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B426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夏店镇人民政府</w:t>
      </w:r>
    </w:p>
    <w:p w14:paraId="1E8850A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2026年度行政检查工作计划</w:t>
      </w:r>
    </w:p>
    <w:p w14:paraId="66DC8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612F57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法治政府建设新要求，持续巩固违规执法突出问题专项整治成效，进一步规范行政执法行为、压实执法责任、提升执法效能，切实优化营商环境、保障群众合法权益，结合本乡镇实际，特制定2026年度行政检查工作计划。</w:t>
      </w:r>
    </w:p>
    <w:p w14:paraId="33D6EED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一、指导思想</w:t>
      </w:r>
    </w:p>
    <w:p w14:paraId="2CB258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和二十届二中、三中、四中全会精神，坚持以人民为中心，牢固树立依法行政理念，围绕乡镇综合行政执法职责，聚焦重点领域和关键环节，通过规范化、精细化的执法检查，及时排查整治各类违法违规行为，保障群众合法权益，为乡镇经济社会高质量发展营造更加公平公正、安全有序的法治环境。</w:t>
      </w:r>
    </w:p>
    <w:p w14:paraId="18ED00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二、工作目标</w:t>
      </w:r>
    </w:p>
    <w:p w14:paraId="65A697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实施年度行政检查计划，进一步规范执法行为，提升执法效能，及时发现和纠正各类违法违规行为，有效防范和化解安全风险，维护良好的社会秩序和公共安全，不断提升人民群众的安全感和满意度；同时，加强执法队伍建设，提高执法人员业务水平和综合素质，健全长效监管机制，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决纠治违规异地执法、趋利性执法及乱收费、乱罚款、乱检查、乱查封等突出问题，树立规范、文明、公正的执法形象。</w:t>
      </w:r>
    </w:p>
    <w:p w14:paraId="0E9FC3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三、检查主体</w:t>
      </w:r>
    </w:p>
    <w:p w14:paraId="12D5D0E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夏店镇人民政府各相关职能部门及综合行政执法机构。</w:t>
      </w:r>
    </w:p>
    <w:p w14:paraId="233AF8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四、检查对象</w:t>
      </w:r>
    </w:p>
    <w:p w14:paraId="25E333F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夏店镇辖区内的行政村、单位、企业及自然人，重点覆盖小微企业、个体工商户、农业生产经营主体及重点风险领域经营场所。</w:t>
      </w:r>
    </w:p>
    <w:p w14:paraId="33A45BF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五、检查事项</w:t>
      </w:r>
    </w:p>
    <w:p w14:paraId="47FFDC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根据夏店镇履职事项清单，结合年度重点工作，对以下领域开展行政检查：</w:t>
      </w:r>
    </w:p>
    <w:p w14:paraId="112A4E1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城乡规划领域：排查违法建设、违规搭建等行为，规范乡村建设秩序。</w:t>
      </w:r>
    </w:p>
    <w:p w14:paraId="63B7AA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生态环境领域：检查污水排放、垃圾处置、畜禽养殖污染等问题，守护生态环境。</w:t>
      </w:r>
    </w:p>
    <w:p w14:paraId="114A92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防火与森林资源领域：开展森林防火巡查、乱砍滥伐排查，筑牢生态安全屏障。</w:t>
      </w:r>
    </w:p>
    <w:p w14:paraId="486B9DB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安全生产领域：重点检查企业生产安全、消防设施、特种设备使用等，防范安全事故。</w:t>
      </w:r>
    </w:p>
    <w:p w14:paraId="722E596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六、检查方式</w:t>
      </w:r>
    </w:p>
    <w:p w14:paraId="36B0BB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（一）日常巡查</w:t>
      </w:r>
    </w:p>
    <w:p w14:paraId="47B3604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执法人员按照责任区域划分，开展常态化、网格化巡查，及时发现和处理违法违规行为。实现对辖区内各类生产经营单位、公共场所、田间地头等区域的全面覆盖，做到早发现、早制止、早处置。</w:t>
      </w:r>
    </w:p>
    <w:p w14:paraId="560AD02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（二）专项检查</w:t>
      </w:r>
    </w:p>
    <w:p w14:paraId="37E334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针对特定领域或时期的突出问题，集中力量开展专项整治检查：</w:t>
      </w:r>
    </w:p>
    <w:p w14:paraId="4232CA3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在重大节假日、重要活动期间，组织开展安全生产、食品安全等专项检查；</w:t>
      </w:r>
    </w:p>
    <w:p w14:paraId="2C8B8A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针对违规执法突出问题，开展涉企执法规范专项检查，严防“四乱”问题反弹。</w:t>
      </w:r>
    </w:p>
    <w:p w14:paraId="6879BB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（三）随机抽查</w:t>
      </w:r>
    </w:p>
    <w:p w14:paraId="3471FF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严格按照“双随机、一公开”制度，随机抽取检查对象和执法检查人员，采用突击、夜查、抽查等方式开展检查，确保执法公正性。抽查结果及时向社会公开，接受社会监督。</w:t>
      </w:r>
    </w:p>
    <w:p w14:paraId="0EF9FD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（四）联合执法</w:t>
      </w:r>
    </w:p>
    <w:p w14:paraId="13931B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加强与县直相关部门（如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局、生态环境局、农业农村局等）的协作配合，开展联合检查，形成执法合力。针对跨领域、跨部门的复杂违法违规行为，共同组织执法行动，提高执法效果。</w:t>
      </w:r>
    </w:p>
    <w:p w14:paraId="2E8DF2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（五）线索核查</w:t>
      </w:r>
    </w:p>
    <w:p w14:paraId="7B2451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群众举报、上级交办、部门移送的违法线索，及时进行核查处理。建立健全举报投诉受理机制，畅通举报渠道，对举报内容进行详细登记和分类处理，确保件件有回音、事事有着落。对查证属实的违法违规行为，依法严肃处理，并将处理结果反馈给举报人。</w:t>
      </w:r>
    </w:p>
    <w:p w14:paraId="4C3C44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七、工作要求</w:t>
      </w:r>
    </w:p>
    <w:p w14:paraId="54FDA3C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（一）严格执法程序</w:t>
      </w:r>
    </w:p>
    <w:p w14:paraId="4E4571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执法人员在进行行政检查时，必须严格按照法定程序进行，做到亮证执法、文明执法、公正执法。规范使用各类行政执法文书，如实记录检查情况，确保执法行为合法有效。</w:t>
      </w:r>
    </w:p>
    <w:p w14:paraId="3857B2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（二）加强协作配合</w:t>
      </w:r>
    </w:p>
    <w:p w14:paraId="6F1E8F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综合行政执法队要加强与乡镇其他部门的沟通协调，建立健全信息共享、联合执法等工作机制。在检查过程中，发现不属于本部门职责范围的问题，要及时移送相关部门处理，并做好跟踪反馈。</w:t>
      </w:r>
    </w:p>
    <w:p w14:paraId="1520BA4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（三）强化执法监督</w:t>
      </w:r>
    </w:p>
    <w:p w14:paraId="7BA5B1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健全行政执法监督机制，加强对执法人员的监督管理。定期对执法行为进行自查自纠，及时发现和纠正执法过程中存在的问题。自觉接受社会监督，及时处理群众举报和投诉，对执法不公、执法不严等行为，严肃追究相关人员责任。</w:t>
      </w:r>
    </w:p>
    <w:p w14:paraId="1D64FE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（四）提升执法能力</w:t>
      </w:r>
    </w:p>
    <w:p w14:paraId="0D1B7CF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加强执法人员业务培训，定期组织学习法律法规、执法业务知识和技能，不断提高执法人员的综合素质和执法水平。鼓励执法人员参加上级部门组织的培训和学习交流活动，拓宽视野，更新观念，提升执法效能。</w:t>
      </w:r>
    </w:p>
    <w:p w14:paraId="0AFAFF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（五）注重宣传引导</w:t>
      </w:r>
    </w:p>
    <w:p w14:paraId="2CA9A0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开展行政检查的同时，加强对法律法规和政策的宣传解读，提高生产经营单位和社会公众的法律意识和法治观念。通过发放宣传资料、举办法律讲座、开展案例分析等形式，引导生产经营单位自觉遵守法律法规，依法经营、规范管理。</w:t>
      </w:r>
    </w:p>
    <w:p w14:paraId="21720A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（六）规范涉企执法</w:t>
      </w:r>
    </w:p>
    <w:p w14:paraId="0728B4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严格控制涉企检查频次，落实“无事不扰”原则，推行柔性执法、审慎监管，坚决杜绝趋利性执法、简单粗暴执法等行为，切实维护良好营商环境。</w:t>
      </w:r>
    </w:p>
    <w:p w14:paraId="6DEFFD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本计划自发布之日起施行，将根据实际工作情况和上级要求适时进行调整完善。</w:t>
      </w:r>
    </w:p>
    <w:p w14:paraId="5AD9E10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3282DBD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EE088AE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夏店镇人民政府</w:t>
      </w:r>
    </w:p>
    <w:p w14:paraId="1691535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03DC4426">
      <w:pPr>
        <w:rPr>
          <w:rFonts w:hint="eastAsia"/>
        </w:rPr>
      </w:pPr>
      <w:r>
        <w:rPr>
          <w:rFonts w:hint="eastAsia"/>
        </w:rPr>
        <w:t> </w:t>
      </w:r>
    </w:p>
    <w:p w14:paraId="4B0A053D">
      <w:pPr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A90ADE"/>
    <w:rsid w:val="3F0079B6"/>
    <w:rsid w:val="6EE53863"/>
    <w:rsid w:val="78EA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2026-03-10T01:20:25Z</dcterms:created>
  <dc:creator>Administrator</dc:creator>
  <cp:lastModifiedBy>天容易黑，</cp:lastModifiedBy>
  <cp:lastPrinted>2026-03-10T02:15:14Z</cp:lastPrinted>
  <dcterms:modified xsi:type="dcterms:W3CDTF">2026-03-10T02:15:56Z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eyJoZGlkIjoiMmI0YzBhY2EzMjE4Nzg5NTZhNzI5YzMxOTJlMDg4M2YiLCJ1c2VySWQiOiIyMzAyMjI2OTEifQ==</vt:lpwstr>
  </property>
  <property fmtid="{D5CDD505-2E9C-101B-9397-08002B2CF9AE}" pid="4" name="ICV">
    <vt:lpwstr>961B075CA70949CCA3BC7EC122D1B6D4_12</vt:lpwstr>
  </property>
</Properties>
</file>