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3653"/>
        <w:gridCol w:w="327"/>
        <w:gridCol w:w="2630"/>
        <w:gridCol w:w="659"/>
        <w:gridCol w:w="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58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7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-SA"/>
              </w:rPr>
              <w:t>冶金工贸企业监督检查安排表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生产经营单位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山西中瑞瑞恒建材有限公司</w:t>
            </w:r>
          </w:p>
        </w:tc>
        <w:tc>
          <w:tcPr>
            <w:tcW w:w="295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冶金工贸安全监督管理股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山西潞安机械有限责任公司</w:t>
            </w:r>
          </w:p>
        </w:tc>
        <w:tc>
          <w:tcPr>
            <w:tcW w:w="295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山西潞安益民金属制品有限公司</w:t>
            </w:r>
          </w:p>
        </w:tc>
        <w:tc>
          <w:tcPr>
            <w:tcW w:w="295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山西龙翔高科玻璃制品有限公司</w:t>
            </w:r>
          </w:p>
        </w:tc>
        <w:tc>
          <w:tcPr>
            <w:tcW w:w="295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山西丰煜照明有限公司</w:t>
            </w:r>
          </w:p>
        </w:tc>
        <w:tc>
          <w:tcPr>
            <w:tcW w:w="295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重点检查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山西弘新凯建材有限责任公司</w:t>
            </w:r>
          </w:p>
        </w:tc>
        <w:tc>
          <w:tcPr>
            <w:tcW w:w="295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襄垣县坤源商砼有限公司</w:t>
            </w:r>
          </w:p>
        </w:tc>
        <w:tc>
          <w:tcPr>
            <w:tcW w:w="295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一般检查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山西清浪饮品有限公司</w:t>
            </w:r>
          </w:p>
        </w:tc>
        <w:tc>
          <w:tcPr>
            <w:tcW w:w="295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一般检查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山西省山力铂纳橡胶机带有限公司</w:t>
            </w:r>
          </w:p>
        </w:tc>
        <w:tc>
          <w:tcPr>
            <w:tcW w:w="295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一般检查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长治市澄润新型建材有限公司</w:t>
            </w:r>
          </w:p>
        </w:tc>
        <w:tc>
          <w:tcPr>
            <w:tcW w:w="29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一般检查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jgyY2IyMDJhMzg3ZTAwNDgwZWRlYmY4Y2Q1MjAifQ=="/>
  </w:docVars>
  <w:rsids>
    <w:rsidRoot w:val="658D7AE4"/>
    <w:rsid w:val="658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2024-07-01T01:31:00Z</dcterms:created>
  <dc:creator>Administrator</dc:creator>
  <cp:lastModifiedBy>Administrator</cp:lastModifiedBy>
  <dcterms:modified xsi:type="dcterms:W3CDTF">2024-07-01T01:31:28Z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8B3CD8F14E74491780A76949CAE01DE7_11</vt:lpwstr>
  </property>
</Properties>
</file>