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黑体" w:hAnsi="黑体" w:eastAsia="黑体" w:cstheme="minorEastAsia"/>
          <w:color w:val="auto"/>
          <w:sz w:val="44"/>
          <w:szCs w:val="44"/>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黑体" w:hAnsi="黑体" w:eastAsia="黑体" w:cstheme="minorEastAsia"/>
          <w:color w:val="auto"/>
          <w:sz w:val="44"/>
          <w:szCs w:val="44"/>
          <w:lang w:val="en-US" w:eastAsia="zh-CN"/>
        </w:rPr>
        <w:t>社会工作联络中心</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00" w:firstLineChars="200"/>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  收集汇总社情民意信息，对广大群众所反映事项进行协调处理；对事关社会和谐稳定的重大问题进行综合分析，及时为县委、政府领导决策提供提议。</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 xml:space="preserve">县社会工作联络中心设4个内设机构：办公室、受理回复科、转办督办科、财务科。中心属全额事业单位，正科级建制，编制7人，正科1人，副科1人，科员5人   。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现有事业编制7名，实有6人，其中事业人员6名。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襄垣县社会工作联络中心2020</w:t>
      </w:r>
      <w:bookmarkStart w:id="0" w:name="_GoBack"/>
      <w:bookmarkEnd w:id="0"/>
      <w:r>
        <w:rPr>
          <w:rFonts w:hint="eastAsia" w:ascii="仿宋" w:hAnsi="仿宋" w:eastAsia="仿宋" w:cs="仿宋_GB2312"/>
          <w:color w:val="auto"/>
          <w:kern w:val="2"/>
          <w:sz w:val="32"/>
          <w:szCs w:val="32"/>
          <w:lang w:val="en-US" w:eastAsia="zh-CN" w:bidi="ar"/>
        </w:rPr>
        <w:t>年度收入、支出预算总计 67.65万元，与上年相比收、支预算总计各增加8.41万元，增加14.20%。主要原因是人员减少。其中：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 67.65万元。包括：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 67.65万元。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  67.65万元，与上年相比增加8.41万元，增加14.20%。主要原因是人员增加，工资总额增加。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 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 0万元。与上年相比增加0万元。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 67.65万元。包括：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67.65万元，主要用于人员支出。与上年相比增加8.41万元，增加14.20%。主要原因是人员增加，工资总额增加。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此外，基本支出预算数为67.65万元。与上年相比增加8.41万元，增加14.20%。主要原因是人员增加，工资总额增加。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项目支出预算数为0万元。与上年相比增加0 万元。</w:t>
      </w:r>
    </w:p>
    <w:p>
      <w:pPr>
        <w:ind w:firstLine="645"/>
        <w:rPr>
          <w:rFonts w:ascii="仿宋_GB2312" w:hAnsi="仿宋" w:eastAsia="仿宋_GB2312" w:cs="仿宋"/>
          <w:color w:val="auto"/>
          <w:sz w:val="32"/>
          <w:szCs w:val="32"/>
        </w:rPr>
      </w:pPr>
      <w:r>
        <w:rPr>
          <w:rFonts w:hint="eastAsia" w:ascii="仿宋" w:hAnsi="仿宋" w:eastAsia="仿宋" w:cs="仿宋_GB2312"/>
          <w:color w:val="auto"/>
          <w:kern w:val="2"/>
          <w:sz w:val="32"/>
          <w:szCs w:val="32"/>
          <w:lang w:val="en-US" w:eastAsia="zh-CN" w:bidi="ar"/>
        </w:rPr>
        <w:t>单位预留机动经费预算数为0万元。与上年相比增加0万元。</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4万元，较2019年减少1万元，其中：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1.74万元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培训费支出0.05万元、其他商品和服务支出2.21万元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经费统一调整。</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right="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11.60</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0.22</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11.05</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0.33</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（已上交县直属机关事务服务中心），</w:t>
      </w:r>
      <w:r>
        <w:rPr>
          <w:rFonts w:hint="eastAsia" w:ascii="仿宋_GB2312" w:hAnsi="仿宋_GB2312" w:eastAsia="仿宋_GB2312" w:cs="仿宋_GB2312"/>
          <w:color w:val="auto"/>
          <w:sz w:val="32"/>
          <w:szCs w:val="32"/>
          <w:shd w:val="clear" w:color="auto" w:fill="FFFFFF"/>
        </w:rPr>
        <w:t>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16.99</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（已上交县直属机关事务服务中心）</w:t>
      </w:r>
      <w:r>
        <w:rPr>
          <w:rFonts w:hint="eastAsia" w:ascii="仿宋_GB2312" w:hAnsi="仿宋_GB2312" w:eastAsia="仿宋_GB2312" w:cs="仿宋_GB2312"/>
          <w:color w:val="auto"/>
          <w:sz w:val="32"/>
          <w:szCs w:val="32"/>
          <w:shd w:val="clear" w:color="auto" w:fill="FFFFFF"/>
        </w:rPr>
        <w:t>，单价200万元以上大型设备价值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val="en-US" w:eastAsia="zh-CN"/>
        </w:rPr>
        <w:t>本单位本年度无此项预算，故无此项说明。</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年增加0万元，增长0%。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0批次，共0人。</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年增加0万元，增长0%；公务用车运行维护费支出年初预算数为0万元，较201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年增加0万元，增长0%。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asciiTheme="minorEastAsia"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本单位本年度无此项预算，故无此项说明。</w:t>
      </w: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B203FD7"/>
    <w:rsid w:val="0C5A5250"/>
    <w:rsid w:val="0C64513E"/>
    <w:rsid w:val="0DE649EC"/>
    <w:rsid w:val="0EE25EB1"/>
    <w:rsid w:val="10CB3E8D"/>
    <w:rsid w:val="11F35FF2"/>
    <w:rsid w:val="179A58B8"/>
    <w:rsid w:val="1B4A6025"/>
    <w:rsid w:val="1B8E2006"/>
    <w:rsid w:val="1C3A257E"/>
    <w:rsid w:val="1DF453AF"/>
    <w:rsid w:val="1E107510"/>
    <w:rsid w:val="1E643EFE"/>
    <w:rsid w:val="1F2676A1"/>
    <w:rsid w:val="209E0EC3"/>
    <w:rsid w:val="22140CC1"/>
    <w:rsid w:val="22211854"/>
    <w:rsid w:val="24D63713"/>
    <w:rsid w:val="2A937DAC"/>
    <w:rsid w:val="2DB60033"/>
    <w:rsid w:val="2F754CA8"/>
    <w:rsid w:val="2FB928F6"/>
    <w:rsid w:val="341824CB"/>
    <w:rsid w:val="343F3937"/>
    <w:rsid w:val="34D53928"/>
    <w:rsid w:val="37015ED3"/>
    <w:rsid w:val="39E01B38"/>
    <w:rsid w:val="39EA5CDF"/>
    <w:rsid w:val="3F253585"/>
    <w:rsid w:val="3F5C42DA"/>
    <w:rsid w:val="41EE06AB"/>
    <w:rsid w:val="425D2279"/>
    <w:rsid w:val="43E475B8"/>
    <w:rsid w:val="44464920"/>
    <w:rsid w:val="458B37F5"/>
    <w:rsid w:val="467D2DBE"/>
    <w:rsid w:val="48832669"/>
    <w:rsid w:val="48E87EB6"/>
    <w:rsid w:val="4A4F3891"/>
    <w:rsid w:val="4AFA4BB2"/>
    <w:rsid w:val="4D9B3CEE"/>
    <w:rsid w:val="4EBA5260"/>
    <w:rsid w:val="522F50B0"/>
    <w:rsid w:val="52567629"/>
    <w:rsid w:val="52D54DBE"/>
    <w:rsid w:val="582B68F4"/>
    <w:rsid w:val="5D083F24"/>
    <w:rsid w:val="5D306324"/>
    <w:rsid w:val="60860A87"/>
    <w:rsid w:val="60B46440"/>
    <w:rsid w:val="615250FF"/>
    <w:rsid w:val="61C6166E"/>
    <w:rsid w:val="635C762A"/>
    <w:rsid w:val="670C00FF"/>
    <w:rsid w:val="6C196D33"/>
    <w:rsid w:val="6FD93AE0"/>
    <w:rsid w:val="709F580E"/>
    <w:rsid w:val="71FC58C7"/>
    <w:rsid w:val="7249546B"/>
    <w:rsid w:val="729F0AAD"/>
    <w:rsid w:val="76E24A55"/>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襄垣闲人</cp:lastModifiedBy>
  <cp:lastPrinted>2019-09-11T06:01:00Z</cp:lastPrinted>
  <dcterms:modified xsi:type="dcterms:W3CDTF">2021-06-03T13:56:41Z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BEFD22848A0B453F8A3F429429BF8855</vt:lpwstr>
  </property>
</Properties>
</file>