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theme="minorEastAsia"/>
          <w:color w:val="auto"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黑体" w:eastAsia="黑体" w:cstheme="minorEastAsia"/>
          <w:color w:val="auto"/>
          <w:sz w:val="44"/>
          <w:szCs w:val="44"/>
        </w:rPr>
      </w:pPr>
      <w:r>
        <w:rPr>
          <w:rFonts w:hint="eastAsia" w:ascii="黑体" w:hAnsi="黑体" w:eastAsia="黑体" w:cstheme="minorEastAsia"/>
          <w:color w:val="auto"/>
          <w:sz w:val="44"/>
          <w:szCs w:val="44"/>
          <w:lang w:eastAsia="zh-CN"/>
        </w:rPr>
        <w:t>襄垣</w:t>
      </w:r>
      <w:r>
        <w:rPr>
          <w:rFonts w:hint="eastAsia" w:ascii="黑体" w:hAnsi="黑体" w:eastAsia="黑体" w:cstheme="minorEastAsia"/>
          <w:color w:val="auto"/>
          <w:sz w:val="44"/>
          <w:szCs w:val="44"/>
        </w:rPr>
        <w:t>县</w:t>
      </w:r>
      <w:r>
        <w:rPr>
          <w:rFonts w:hint="eastAsia" w:ascii="Arial" w:hAnsi="Arial" w:eastAsia="黑体" w:cs="Arial"/>
          <w:color w:val="auto"/>
          <w:sz w:val="44"/>
          <w:szCs w:val="44"/>
          <w:lang w:eastAsia="zh-CN"/>
        </w:rPr>
        <w:t>北底乡卫生院</w:t>
      </w:r>
    </w:p>
    <w:p>
      <w:pPr>
        <w:jc w:val="center"/>
        <w:rPr>
          <w:rFonts w:ascii="黑体" w:hAnsi="黑体" w:eastAsia="黑体" w:cstheme="minorEastAsia"/>
          <w:color w:val="auto"/>
          <w:sz w:val="44"/>
          <w:szCs w:val="44"/>
        </w:rPr>
      </w:pPr>
      <w:r>
        <w:rPr>
          <w:rFonts w:hint="eastAsia" w:ascii="黑体" w:hAnsi="黑体" w:eastAsia="黑体" w:cstheme="minorEastAsia"/>
          <w:color w:val="auto"/>
          <w:sz w:val="44"/>
          <w:szCs w:val="44"/>
          <w:lang w:eastAsia="zh-CN"/>
        </w:rPr>
        <w:t>2020</w:t>
      </w:r>
      <w:r>
        <w:rPr>
          <w:rFonts w:hint="eastAsia" w:ascii="黑体" w:hAnsi="黑体" w:eastAsia="黑体" w:cstheme="minorEastAsia"/>
          <w:color w:val="auto"/>
          <w:sz w:val="44"/>
          <w:szCs w:val="44"/>
        </w:rPr>
        <w:t>年部门</w:t>
      </w:r>
      <w:r>
        <w:rPr>
          <w:rFonts w:hint="eastAsia" w:ascii="黑体" w:hAnsi="黑体" w:eastAsia="黑体" w:cstheme="minorEastAsia"/>
          <w:color w:val="auto"/>
          <w:sz w:val="44"/>
          <w:szCs w:val="44"/>
          <w:lang w:eastAsia="zh-CN"/>
        </w:rPr>
        <w:t>预算</w:t>
      </w:r>
      <w:r>
        <w:rPr>
          <w:rFonts w:hint="eastAsia" w:ascii="黑体" w:hAnsi="黑体" w:eastAsia="黑体" w:cstheme="minorEastAsia"/>
          <w:color w:val="auto"/>
          <w:sz w:val="44"/>
          <w:szCs w:val="44"/>
        </w:rPr>
        <w:t>公开</w:t>
      </w:r>
      <w:r>
        <w:rPr>
          <w:rFonts w:hint="eastAsia" w:ascii="黑体" w:hAnsi="黑体" w:eastAsia="黑体" w:cstheme="minorEastAsia"/>
          <w:color w:val="auto"/>
          <w:sz w:val="44"/>
          <w:szCs w:val="44"/>
          <w:lang w:eastAsia="zh-CN"/>
        </w:rPr>
        <w:t>情况</w:t>
      </w:r>
      <w:r>
        <w:rPr>
          <w:rFonts w:hint="eastAsia" w:ascii="黑体" w:hAnsi="黑体" w:eastAsia="黑体" w:cstheme="minorEastAsia"/>
          <w:color w:val="auto"/>
          <w:sz w:val="44"/>
          <w:szCs w:val="44"/>
        </w:rPr>
        <w:t>说明</w:t>
      </w:r>
    </w:p>
    <w:p>
      <w:pPr>
        <w:ind w:firstLine="640" w:firstLineChars="200"/>
        <w:rPr>
          <w:rFonts w:asciiTheme="minorEastAsia" w:hAnsiTheme="minorEastAsia" w:cstheme="minorEastAsia"/>
          <w:color w:val="auto"/>
          <w:sz w:val="32"/>
          <w:szCs w:val="32"/>
        </w:rPr>
      </w:pPr>
      <w:r>
        <w:rPr>
          <w:rFonts w:hint="eastAsia" w:asciiTheme="minorEastAsia" w:hAnsiTheme="minorEastAsia" w:cstheme="minorEastAsia"/>
          <w:color w:val="auto"/>
          <w:sz w:val="32"/>
          <w:szCs w:val="32"/>
        </w:rPr>
        <w:t xml:space="preserve"> </w:t>
      </w:r>
    </w:p>
    <w:p>
      <w:pPr>
        <w:ind w:firstLine="643" w:firstLineChars="200"/>
        <w:rPr>
          <w:rFonts w:hint="eastAsia" w:ascii="楷体" w:hAnsi="楷体" w:eastAsia="楷体" w:cstheme="minorEastAsia"/>
          <w:b/>
          <w:bCs w:val="0"/>
          <w:color w:val="auto"/>
          <w:sz w:val="32"/>
          <w:szCs w:val="32"/>
        </w:rPr>
      </w:pPr>
      <w:r>
        <w:rPr>
          <w:rFonts w:hint="eastAsia" w:ascii="楷体" w:hAnsi="楷体" w:eastAsia="楷体" w:cstheme="minorEastAsia"/>
          <w:b/>
          <w:bCs w:val="0"/>
          <w:color w:val="auto"/>
          <w:sz w:val="32"/>
          <w:szCs w:val="32"/>
        </w:rPr>
        <w:t>一、部门主要职能</w:t>
      </w:r>
    </w:p>
    <w:p>
      <w:pPr>
        <w:pStyle w:val="2"/>
        <w:ind w:left="0" w:leftChars="0" w:firstLine="750" w:firstLineChars="250"/>
        <w:rPr>
          <w:color w:val="auto"/>
        </w:rPr>
      </w:pPr>
      <w:r>
        <w:rPr>
          <w:rFonts w:ascii="仿宋" w:hAnsi="仿宋" w:eastAsia="仿宋" w:cs="仿宋_GB2312"/>
          <w:color w:val="auto"/>
          <w:sz w:val="30"/>
          <w:szCs w:val="30"/>
        </w:rPr>
        <w:t>1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）加强农村疾病预防控制，做好传染病、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"https://www.baidu.com/s?wd=%E5%9C%B0%E6%96%B9%E7%97%85&amp;tn=44039180_cpr&amp;fenlei=mv6quAkxTZn0IZRqIHckPjm4nH00T1Y1mWmLnj03m1fLP1NbuhDs0ZwV5Hcvrjm3rH6sPfKWUMw85HfYnjn4nH6sgvPsT6KdThsqpZwYTjCEQLGCpyw9Uz4Bmy-bIi4WUvYETgN-TLwGUv3EnWR3rjbsPHT3" \t "https://zhidao.baidu.com/question/_blank"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地方病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防治和疫情等农村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aidu.com/s?wd=%E7%AA%81%E5%8F%91%E6%80%A7%E5%85%AC%E5%85%B1%E5%8D%AB%E7%94%9F%E4%BA%8B%E4%BB%B6&amp;tn=44039180_cpr&amp;fenlei=mv6quAkxTZn0IZRqIHckPjm4nH00T1Y1mWmLnj03m1fLP1NbuhDs0ZwV5Hcvrjm3rH6sPfKWUMw85HfYnjn4nH6sgvPsT6KdThsqpZwYTjCEQLGCpyw9Uz4Bmy-bIi4WUvYETgN-TLwGUv3EnWR3rjbsPHT3" \t "https://zhidao.baidu.com/question/_blank"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突发性公共卫生事件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报告工作，重点控制严重危害农民身体健康的传染病、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"https://www.baidu.com/s?wd=%E5%9C%B0%E6%96%B9%E7%97%85&amp;tn=44039180_cpr&amp;fenlei=mv6quAkxTZn0IZRqIHckPjm4nH00T1Y1mWmLnj03m1fLP1NbuhDs0ZwV5Hcvrjm3rH6sPfKWUMw85HfYnjn4nH6sgvPsT6KdThsqpZwYTjCEQLGCpyw9Uz4Bmy-bIi4WUvYETgN-TLwGUv3EnWR3rjbsPHT3" \t "https://zhidao.baidu.com/question/_blank"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地方病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、职业病和寄生虫病等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"https://www.baidu.com/s?wd=%E9%87%8D%E5%A4%A7%E7%96%BE%E7%97%85&amp;tn=44039180_cpr&amp;fenlei=mv6quAkxTZn0IZRqIHckPjm4nH00T1Y1mWmLnj03m1fLP1NbuhDs0ZwV5Hcvrjm3rH6sPfKWUMw85HfYnjn4nH6sgvPsT6KdThsqpZwYTjCEQLGCpyw9Uz4Bmy-bIi4WUvYETgN-TLwGUv3EnWR3rjbsPHT3" \t "https://zhidao.baidu.com/question/_blank"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重大疾病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。</w:t>
      </w:r>
      <w:r>
        <w:rPr>
          <w:rFonts w:ascii="仿宋" w:hAnsi="仿宋" w:eastAsia="仿宋" w:cs="仿宋_GB2312"/>
          <w:color w:val="auto"/>
          <w:sz w:val="30"/>
          <w:szCs w:val="30"/>
        </w:rPr>
        <w:br w:type="textWrapping"/>
      </w:r>
      <w:r>
        <w:rPr>
          <w:rFonts w:ascii="仿宋" w:hAnsi="仿宋" w:eastAsia="仿宋" w:cs="仿宋_GB2312"/>
          <w:color w:val="auto"/>
          <w:sz w:val="30"/>
          <w:szCs w:val="30"/>
        </w:rPr>
        <w:t xml:space="preserve">     2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）认真执行儿童计划免疫。积极开展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aidu.com/s?wd=%E6%85%A2%E6%80%A7%E9%9D%9E%E4%BC%A0%E6%9F%93%E6%80%A7%E7%96%BE%E7%97%85&amp;tn=44039180_cpr&amp;fenlei=mv6quAkxTZn0IZRqIHckPjm4nH00T1Y1mWmLnj03m1fLP1NbuhDs0ZwV5Hcvrjm3rH6sPfKWUMw85HfYnjn4nH6sgvPsT6KdThsqpZwYTjCEQLGCpyw9Uz4Bmy-bIi4WUvYETgN-TLwGUv3EnWR3rjbsPHT3" \t "https://zhidao.baidu.com/question/_blank"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慢性非传染性疾病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的防治工作。</w:t>
      </w:r>
      <w:r>
        <w:rPr>
          <w:rFonts w:ascii="仿宋" w:hAnsi="仿宋" w:eastAsia="仿宋" w:cs="仿宋_GB2312"/>
          <w:color w:val="auto"/>
          <w:sz w:val="30"/>
          <w:szCs w:val="30"/>
        </w:rPr>
        <w:br w:type="textWrapping"/>
      </w:r>
      <w:r>
        <w:rPr>
          <w:rFonts w:ascii="仿宋" w:hAnsi="仿宋" w:eastAsia="仿宋" w:cs="仿宋_GB2312"/>
          <w:color w:val="auto"/>
          <w:sz w:val="30"/>
          <w:szCs w:val="30"/>
        </w:rPr>
        <w:t xml:space="preserve">     3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）做好农村孕产妇和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"https://www.baidu.com/s?wd=%E5%84%BF%E7%AB%A5%E4%BF%9D%E5%81%A5&amp;tn=44039180_cpr&amp;fenlei=mv6quAkxTZn0IZRqIHckPjm4nH00T1Y1mWmLnj03m1fLP1NbuhDs0ZwV5Hcvrjm3rH6sPfKWUMw85HfYnjn4nH6sgvPsT6KdThsqpZwYTjCEQLGCpyw9Uz4Bmy-bIi4WUvYETgN-TLwGUv3EnWR3rjbsPHT3" \t "https://zhidao.baidu.com/question/_blank"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儿童保健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工作，提高住院分娩率，改善儿童营养状况。</w:t>
      </w:r>
      <w:r>
        <w:rPr>
          <w:rFonts w:ascii="仿宋" w:hAnsi="仿宋" w:eastAsia="仿宋" w:cs="仿宋_GB2312"/>
          <w:color w:val="auto"/>
          <w:sz w:val="30"/>
          <w:szCs w:val="30"/>
        </w:rPr>
        <w:br w:type="textWrapping"/>
      </w:r>
      <w:r>
        <w:rPr>
          <w:rFonts w:ascii="仿宋" w:hAnsi="仿宋" w:eastAsia="仿宋" w:cs="仿宋_GB2312"/>
          <w:color w:val="auto"/>
          <w:sz w:val="30"/>
          <w:szCs w:val="30"/>
        </w:rPr>
        <w:t xml:space="preserve">     4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）积极做好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aidu.com/s?wd=%E6%96%B0%E5%9E%8B%E5%86%9C%E6%9D%91%E5%90%88%E4%BD%9C%E5%8C%BB%E7%96%97&amp;tn=44039180_cpr&amp;fenlei=mv6quAkxTZn0IZRqIHckPjm4nH00T1Y1mWmLnj03m1fLP1NbuhDs0ZwV5Hcvrjm3rH6sPfKWUMw85HfYnjn4nH6sgvPsT6KdThsqpZwYTjCEQLGCpyw9Uz4Bmy-bIi4WUvYETgN-TLwGUv3EnWR3rjbsPHT3" \t "https://zhidao.baidu.com/question/_blank"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新型农村合作医疗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的服务、计划生育技术指导、康复等工作。</w:t>
      </w:r>
    </w:p>
    <w:p>
      <w:pPr>
        <w:ind w:firstLine="643" w:firstLineChars="200"/>
        <w:rPr>
          <w:rFonts w:ascii="楷体" w:hAnsi="楷体" w:eastAsia="楷体" w:cstheme="minorEastAsia"/>
          <w:b/>
          <w:bCs w:val="0"/>
          <w:color w:val="auto"/>
          <w:sz w:val="32"/>
          <w:szCs w:val="32"/>
        </w:rPr>
      </w:pPr>
      <w:r>
        <w:rPr>
          <w:rFonts w:hint="eastAsia" w:ascii="楷体" w:hAnsi="楷体" w:eastAsia="楷体" w:cstheme="minorEastAsia"/>
          <w:b/>
          <w:bCs w:val="0"/>
          <w:color w:val="auto"/>
          <w:sz w:val="32"/>
          <w:szCs w:val="32"/>
        </w:rPr>
        <w:t>二、部门基本情况</w:t>
      </w:r>
    </w:p>
    <w:p>
      <w:pPr>
        <w:widowControl/>
        <w:spacing w:line="324" w:lineRule="atLeast"/>
        <w:ind w:left="540"/>
        <w:jc w:val="left"/>
        <w:rPr>
          <w:rFonts w:hint="eastAsia" w:ascii="仿宋_GB2312" w:hAnsi="楷体" w:eastAsia="仿宋_GB2312" w:cs="宋体"/>
          <w:b w:val="0"/>
          <w:bCs/>
          <w:color w:val="auto"/>
          <w:kern w:val="0"/>
          <w:sz w:val="18"/>
          <w:szCs w:val="18"/>
          <w:lang w:eastAsia="zh-CN"/>
        </w:rPr>
      </w:pPr>
      <w:r>
        <w:rPr>
          <w:rFonts w:hint="eastAsia" w:ascii="仿宋_GB2312" w:hAnsi="楷体" w:eastAsia="仿宋_GB2312" w:cs="宋体"/>
          <w:b w:val="0"/>
          <w:bCs/>
          <w:color w:val="auto"/>
          <w:kern w:val="0"/>
          <w:sz w:val="32"/>
          <w:szCs w:val="32"/>
        </w:rPr>
        <w:t>（一）</w:t>
      </w:r>
      <w:r>
        <w:rPr>
          <w:rFonts w:hint="eastAsia" w:ascii="仿宋_GB2312" w:hAnsi="楷体" w:eastAsia="仿宋_GB2312" w:cs="宋体"/>
          <w:b w:val="0"/>
          <w:bCs/>
          <w:color w:val="auto"/>
          <w:kern w:val="0"/>
          <w:sz w:val="32"/>
          <w:szCs w:val="32"/>
          <w:lang w:eastAsia="zh-CN"/>
        </w:rPr>
        <w:t>机构设置情况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0"/>
          <w:szCs w:val="30"/>
          <w:lang w:val="en-US" w:eastAsia="zh-CN" w:bidi="ar"/>
        </w:rPr>
        <w:t xml:space="preserve">襄垣县北底乡卫生院内设有内科、外科、中医科、预防保健科、妇女保健科、儿童保健科、急诊医学科等主要临床科室，同时设有检验科、B超室等辅助科室。  </w:t>
      </w:r>
    </w:p>
    <w:p>
      <w:pPr>
        <w:widowControl/>
        <w:spacing w:line="324" w:lineRule="atLeast"/>
        <w:ind w:left="540"/>
        <w:jc w:val="left"/>
        <w:rPr>
          <w:rFonts w:ascii="仿宋_GB2312" w:hAnsi="楷体" w:eastAsia="仿宋_GB2312" w:cs="宋体"/>
          <w:b w:val="0"/>
          <w:bCs/>
          <w:color w:val="auto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 w:val="0"/>
          <w:bCs/>
          <w:color w:val="auto"/>
          <w:kern w:val="0"/>
          <w:sz w:val="32"/>
          <w:szCs w:val="32"/>
        </w:rPr>
        <w:t>（二）人员情况说明</w:t>
      </w:r>
    </w:p>
    <w:p>
      <w:pPr>
        <w:ind w:firstLine="640" w:firstLineChars="200"/>
        <w:rPr>
          <w:rFonts w:hint="default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现有事业编制16名，实有10人，临聘人员6人。</w:t>
      </w:r>
    </w:p>
    <w:p>
      <w:pPr>
        <w:ind w:firstLine="640" w:firstLineChars="200"/>
        <w:rPr>
          <w:rFonts w:hint="eastAsia" w:ascii="黑体" w:hAnsi="黑体" w:eastAsia="黑体" w:cstheme="minorEastAsia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theme="minorEastAsia"/>
          <w:color w:val="auto"/>
          <w:sz w:val="32"/>
          <w:szCs w:val="32"/>
          <w:lang w:eastAsia="zh-CN"/>
        </w:rPr>
        <w:t>三、预算收支增减变化情况说明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襄垣县北底乡卫生院2020年度收入预算总计89.77万元，与上年相比收入增加4.5万元，增加5.28%，支出预算总计89.77万元，与上年相比支出增加4.5万元，增加5.28%。主要原因是人员结构发生变化。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（一）收入预算总计89.77万元。包括：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1．财政拨款收入预算总计89.77万元。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（1）一般公共预算收入预算89.77万元，与上年相比增加4.5万元，增加5.28%，主要原因是人员结构发生变化。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（2）政府性基金收入预算0万元。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2．财政专户管理资金收入预算总计0万元。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3．其他资金收入预算总计0万元。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4．上年结转资金预算数为0万元。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（二）支出预算总计89.77万元。包括：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1．一般公共服务（类）支出89.77万元，主要用于在册在编人员工资。与上年相比收入增加4.5万元，增加5.28%，主要原因是人员机构发生变化。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2．公共安全（类）支出0万元。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3．结转下年资金预算数为0万元。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此外，基本支出预算数为89.77万元。与上年相比收入增加4.5万元，增加5.28%，主要原因是人员结构发生变化。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本部门2020年无项目支出预算，故无此项情况说明。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单位预留机动经费预算数为0万元。</w:t>
      </w:r>
    </w:p>
    <w:p>
      <w:pPr>
        <w:ind w:firstLine="640" w:firstLineChars="200"/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</w:rPr>
        <w:t>、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  <w:t>机关运行经费安排情况说明</w:t>
      </w:r>
    </w:p>
    <w:p>
      <w:pPr>
        <w:ind w:firstLine="640" w:firstLineChars="200"/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本单位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val="en-US" w:eastAsia="zh-CN"/>
        </w:rPr>
        <w:t>2020年度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无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机关运行经费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支出预算，故无此项情况说明。</w:t>
      </w:r>
    </w:p>
    <w:p>
      <w:pPr>
        <w:ind w:firstLine="640" w:firstLineChars="200"/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五、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</w:rPr>
        <w:t>政府采购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  <w:t>安排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</w:rPr>
        <w:t>情况说明</w:t>
      </w:r>
    </w:p>
    <w:p>
      <w:pPr>
        <w:ind w:firstLine="640" w:firstLineChars="200"/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本部门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2020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年度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无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政府采购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预算，故无此项情况说明。</w:t>
      </w:r>
    </w:p>
    <w:p>
      <w:pPr>
        <w:ind w:firstLine="640" w:firstLineChars="200"/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</w:rPr>
        <w:t>、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  <w:t>对专业性较强的名词进行解释</w:t>
      </w:r>
    </w:p>
    <w:p>
      <w:pPr>
        <w:ind w:firstLine="640" w:firstLineChars="200"/>
        <w:rPr>
          <w:rFonts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一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、财政拨款收入：指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单位本年度从本级财政部门取得的财政拨款，包括一般公共预算财政拨款。</w:t>
      </w:r>
    </w:p>
    <w:p>
      <w:pPr>
        <w:ind w:firstLine="640" w:firstLineChars="200"/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二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、上级补助收入：指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单位从主管部门和上级单位取得的非财政补助收入。</w:t>
      </w:r>
    </w:p>
    <w:p>
      <w:pPr>
        <w:ind w:firstLine="640" w:firstLineChars="200"/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（三）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、事业收入：指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单位开展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医疗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业务活动及其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相关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活动取得的收入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（四）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、其他收入：指单位取得的除上述“财政拨款收入”、“事业收入”、“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上级补助收入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 xml:space="preserve">”等以外的各项收入。 </w:t>
      </w:r>
    </w:p>
    <w:p>
      <w:pPr>
        <w:ind w:firstLine="640" w:firstLineChars="200"/>
        <w:rPr>
          <w:rFonts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（五）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、用事业基金弥补收支差额：指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 xml:space="preserve">单位用事业基金弥补当年收支差额的数额。 </w:t>
      </w:r>
    </w:p>
    <w:p>
      <w:pPr>
        <w:ind w:firstLine="640" w:firstLineChars="200"/>
        <w:rPr>
          <w:rFonts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（六）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、年初结转和结余：指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 xml:space="preserve">单位上年结转本年使用的基本支出结转、项目支出结转和结余和经营结余。 </w:t>
      </w:r>
    </w:p>
    <w:p>
      <w:pPr>
        <w:ind w:firstLine="640" w:firstLineChars="200"/>
        <w:rPr>
          <w:rFonts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（七）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、年末结转和结余资金：指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单位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年末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结转下年的基本支出结转、项目支出结转和结余和经营结余。</w:t>
      </w:r>
    </w:p>
    <w:p>
      <w:pPr>
        <w:ind w:firstLine="640" w:firstLineChars="200"/>
        <w:rPr>
          <w:rFonts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（八）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、基本支出：指为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我单位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 xml:space="preserve">正常运转、完成日常工作任务而发生的人员支出和公用支出。 </w:t>
      </w:r>
    </w:p>
    <w:p>
      <w:pPr>
        <w:ind w:firstLine="640" w:firstLineChars="200"/>
        <w:rPr>
          <w:rFonts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（九）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、项目支出：指在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我单位内财政拨入的项目资金支出。</w:t>
      </w:r>
    </w:p>
    <w:p>
      <w:pPr>
        <w:ind w:firstLine="640" w:firstLineChars="200"/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  <w:t>七、国有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val="en-US" w:eastAsia="zh-CN"/>
        </w:rPr>
        <w:t>资产占用情况说明</w:t>
      </w:r>
    </w:p>
    <w:p>
      <w:pPr>
        <w:pStyle w:val="5"/>
        <w:keepNext w:val="0"/>
        <w:keepLines w:val="0"/>
        <w:widowControl/>
        <w:suppressLineNumbers w:val="0"/>
        <w:spacing w:before="150" w:beforeAutospacing="0" w:after="150" w:afterAutospacing="0" w:line="465" w:lineRule="atLeast"/>
        <w:ind w:left="0" w:right="0" w:firstLine="555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截止201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本单位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资产总额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119.22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万元，其中流动资产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35.36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万元，固定资产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83.86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万元，在建工程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万元，无形资产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固定资产当中，房屋构筑物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68.19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万元，汽车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账面净值0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单价200万元以上大型设备，其他固定资产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15.67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万元。 </w:t>
      </w:r>
    </w:p>
    <w:p>
      <w:pPr>
        <w:ind w:firstLine="640" w:firstLineChars="200"/>
        <w:rPr>
          <w:rFonts w:hint="default" w:asci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与上年相比，本年资产总额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减少13.22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万元。</w:t>
      </w:r>
      <w:bookmarkStart w:id="0" w:name="_GoBack"/>
      <w:bookmarkEnd w:id="0"/>
    </w:p>
    <w:p>
      <w:pPr>
        <w:ind w:firstLine="640" w:firstLineChars="200"/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val="en-US" w:eastAsia="zh-CN"/>
        </w:rPr>
        <w:t>八、重点项目预算的绩效目标等预算绩效情况说明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楷体" w:hAnsi="楷体" w:eastAsia="楷体" w:cstheme="minorEastAsia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我单位本年度无项目支出预算，无重点项目支出，故无此项情况说明。</w:t>
      </w:r>
    </w:p>
    <w:p>
      <w:pPr>
        <w:ind w:firstLine="640" w:firstLineChars="200"/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val="en-US" w:eastAsia="zh-CN"/>
        </w:rPr>
        <w:t>九、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</w:rPr>
        <w:t>一般公共预算“三公”经费支出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  <w:t>增减变化原因等说明</w:t>
      </w:r>
    </w:p>
    <w:p>
      <w:pPr>
        <w:ind w:firstLine="640" w:firstLineChars="200"/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本部门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2020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年度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无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一般公共预算“三公”经费预算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，故无本项情况说明。</w:t>
      </w:r>
    </w:p>
    <w:p>
      <w:pPr>
        <w:ind w:firstLine="640" w:firstLineChars="200"/>
        <w:rPr>
          <w:rFonts w:asciiTheme="minorEastAsia" w:hAnsiTheme="minorEastAsia" w:cstheme="minorEastAsia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pgNumType w:fmt="upperRoman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8E87EB6"/>
    <w:rsid w:val="0001019D"/>
    <w:rsid w:val="0011026C"/>
    <w:rsid w:val="00121209"/>
    <w:rsid w:val="001330DE"/>
    <w:rsid w:val="001C0185"/>
    <w:rsid w:val="002A78F3"/>
    <w:rsid w:val="002B74C9"/>
    <w:rsid w:val="003343CB"/>
    <w:rsid w:val="00356142"/>
    <w:rsid w:val="00481790"/>
    <w:rsid w:val="005F2480"/>
    <w:rsid w:val="00643BE9"/>
    <w:rsid w:val="00696E76"/>
    <w:rsid w:val="00751A1A"/>
    <w:rsid w:val="00760ADC"/>
    <w:rsid w:val="007634B0"/>
    <w:rsid w:val="00835152"/>
    <w:rsid w:val="008524E1"/>
    <w:rsid w:val="008934C9"/>
    <w:rsid w:val="008C542A"/>
    <w:rsid w:val="008D5CA9"/>
    <w:rsid w:val="009436C0"/>
    <w:rsid w:val="009B6471"/>
    <w:rsid w:val="00A61D97"/>
    <w:rsid w:val="00B84099"/>
    <w:rsid w:val="00BD7E57"/>
    <w:rsid w:val="00C91007"/>
    <w:rsid w:val="00CC30DB"/>
    <w:rsid w:val="00CF14FA"/>
    <w:rsid w:val="00D25442"/>
    <w:rsid w:val="00E74F60"/>
    <w:rsid w:val="0104299A"/>
    <w:rsid w:val="014A06B6"/>
    <w:rsid w:val="01742A72"/>
    <w:rsid w:val="01DA336E"/>
    <w:rsid w:val="05517207"/>
    <w:rsid w:val="05E42E29"/>
    <w:rsid w:val="061E09E3"/>
    <w:rsid w:val="06A43BA7"/>
    <w:rsid w:val="087A6196"/>
    <w:rsid w:val="0C5A5250"/>
    <w:rsid w:val="0C64513E"/>
    <w:rsid w:val="0DE649EC"/>
    <w:rsid w:val="0E6A0046"/>
    <w:rsid w:val="0EE25EB1"/>
    <w:rsid w:val="0FE14009"/>
    <w:rsid w:val="10CB3E8D"/>
    <w:rsid w:val="11F35FF2"/>
    <w:rsid w:val="179A58B8"/>
    <w:rsid w:val="1B4A6025"/>
    <w:rsid w:val="1DF453AF"/>
    <w:rsid w:val="1E107510"/>
    <w:rsid w:val="1E643EFE"/>
    <w:rsid w:val="209E0EC3"/>
    <w:rsid w:val="22140CC1"/>
    <w:rsid w:val="24D63713"/>
    <w:rsid w:val="25651591"/>
    <w:rsid w:val="2A3740A9"/>
    <w:rsid w:val="2A937DAC"/>
    <w:rsid w:val="2DB60033"/>
    <w:rsid w:val="2F754CA8"/>
    <w:rsid w:val="2FB928F6"/>
    <w:rsid w:val="341824CB"/>
    <w:rsid w:val="343F3937"/>
    <w:rsid w:val="34D53928"/>
    <w:rsid w:val="36805BAD"/>
    <w:rsid w:val="37015ED3"/>
    <w:rsid w:val="37F03C58"/>
    <w:rsid w:val="39E01B38"/>
    <w:rsid w:val="3F5C42DA"/>
    <w:rsid w:val="417573C2"/>
    <w:rsid w:val="43E475B8"/>
    <w:rsid w:val="458B37F5"/>
    <w:rsid w:val="467D2DBE"/>
    <w:rsid w:val="48832669"/>
    <w:rsid w:val="48E87EB6"/>
    <w:rsid w:val="4A4F3891"/>
    <w:rsid w:val="4AFA4BB2"/>
    <w:rsid w:val="4D19318A"/>
    <w:rsid w:val="4D9B3CEE"/>
    <w:rsid w:val="4EBA5260"/>
    <w:rsid w:val="522F50B0"/>
    <w:rsid w:val="52567629"/>
    <w:rsid w:val="53FD3F81"/>
    <w:rsid w:val="582B68F4"/>
    <w:rsid w:val="5D083F24"/>
    <w:rsid w:val="5D306324"/>
    <w:rsid w:val="60860A87"/>
    <w:rsid w:val="60B46440"/>
    <w:rsid w:val="615B2115"/>
    <w:rsid w:val="61C6166E"/>
    <w:rsid w:val="635C762A"/>
    <w:rsid w:val="65927923"/>
    <w:rsid w:val="6A0213FA"/>
    <w:rsid w:val="6FD93AE0"/>
    <w:rsid w:val="70803134"/>
    <w:rsid w:val="71FC58C7"/>
    <w:rsid w:val="7249546B"/>
    <w:rsid w:val="729F0AAD"/>
    <w:rsid w:val="7C70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0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65FEA0-24F4-4537-AEB8-CE9BAE2220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579</Words>
  <Characters>3306</Characters>
  <Lines>27</Lines>
  <Paragraphs>7</Paragraphs>
  <TotalTime>0</TotalTime>
  <ScaleCrop>false</ScaleCrop>
  <LinksUpToDate>false</LinksUpToDate>
  <CharactersWithSpaces>3878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2021-05-21T02:08:00Z</dcterms:created>
  <dc:creator>亚亚</dc:creator>
  <cp:lastModifiedBy>若若</cp:lastModifiedBy>
  <cp:lastPrinted>2019-09-11T06:01:00Z</cp:lastPrinted>
  <dcterms:modified xsi:type="dcterms:W3CDTF">2021-06-03T03:30:37Z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F8AC168E0CDC4D6BBB411B7F957A1AF8</vt:lpwstr>
  </property>
</Properties>
</file>