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theme="minorEastAsia"/>
          <w:sz w:val="44"/>
          <w:szCs w:val="44"/>
          <w:lang w:eastAsia="zh-CN"/>
        </w:rPr>
      </w:pPr>
    </w:p>
    <w:p>
      <w:pPr>
        <w:jc w:val="center"/>
        <w:rPr>
          <w:rFonts w:hint="eastAsia" w:ascii="黑体" w:hAnsi="黑体" w:eastAsia="黑体" w:cstheme="minorEastAsia"/>
          <w:color w:val="auto"/>
          <w:sz w:val="44"/>
          <w:szCs w:val="44"/>
          <w:lang w:val="en-US" w:eastAsia="zh-CN"/>
        </w:rPr>
      </w:pPr>
      <w:bookmarkStart w:id="0" w:name="_GoBack"/>
      <w:r>
        <w:rPr>
          <w:rFonts w:hint="eastAsia" w:ascii="黑体" w:hAnsi="黑体" w:eastAsia="黑体" w:cstheme="minorEastAsia"/>
          <w:color w:val="auto"/>
          <w:sz w:val="44"/>
          <w:szCs w:val="44"/>
          <w:lang w:eastAsia="zh-CN"/>
        </w:rPr>
        <w:t>襄垣</w:t>
      </w:r>
      <w:r>
        <w:rPr>
          <w:rFonts w:hint="eastAsia" w:ascii="黑体" w:hAnsi="黑体" w:eastAsia="黑体" w:cstheme="minorEastAsia"/>
          <w:color w:val="auto"/>
          <w:sz w:val="44"/>
          <w:szCs w:val="44"/>
        </w:rPr>
        <w:t>县</w:t>
      </w:r>
      <w:r>
        <w:rPr>
          <w:rFonts w:hint="eastAsia" w:ascii="黑体" w:hAnsi="黑体" w:eastAsia="黑体" w:cstheme="minorEastAsia"/>
          <w:color w:val="auto"/>
          <w:sz w:val="44"/>
          <w:szCs w:val="44"/>
          <w:lang w:eastAsia="zh-CN"/>
        </w:rPr>
        <w:t>应急局</w:t>
      </w:r>
    </w:p>
    <w:p>
      <w:pPr>
        <w:jc w:val="center"/>
        <w:rPr>
          <w:rFonts w:ascii="黑体" w:hAnsi="黑体" w:eastAsia="黑体" w:cstheme="minorEastAsia"/>
          <w:color w:val="auto"/>
          <w:sz w:val="44"/>
          <w:szCs w:val="44"/>
        </w:rPr>
      </w:pPr>
      <w:r>
        <w:rPr>
          <w:rFonts w:hint="eastAsia" w:ascii="黑体" w:hAnsi="黑体" w:eastAsia="黑体" w:cstheme="minorEastAsia"/>
          <w:color w:val="auto"/>
          <w:sz w:val="44"/>
          <w:szCs w:val="44"/>
        </w:rPr>
        <w:t>20</w:t>
      </w:r>
      <w:r>
        <w:rPr>
          <w:rFonts w:hint="eastAsia" w:ascii="黑体" w:hAnsi="黑体" w:eastAsia="黑体" w:cstheme="minorEastAsia"/>
          <w:color w:val="auto"/>
          <w:sz w:val="44"/>
          <w:szCs w:val="44"/>
          <w:lang w:val="en-US" w:eastAsia="zh-CN"/>
        </w:rPr>
        <w:t>21</w:t>
      </w:r>
      <w:r>
        <w:rPr>
          <w:rFonts w:hint="eastAsia" w:ascii="黑体" w:hAnsi="黑体" w:eastAsia="黑体" w:cstheme="minorEastAsia"/>
          <w:color w:val="auto"/>
          <w:sz w:val="44"/>
          <w:szCs w:val="44"/>
        </w:rPr>
        <w:t>年部门</w:t>
      </w:r>
      <w:r>
        <w:rPr>
          <w:rFonts w:hint="eastAsia" w:ascii="黑体" w:hAnsi="黑体" w:eastAsia="黑体" w:cstheme="minorEastAsia"/>
          <w:color w:val="auto"/>
          <w:sz w:val="44"/>
          <w:szCs w:val="44"/>
          <w:lang w:eastAsia="zh-CN"/>
        </w:rPr>
        <w:t>预算</w:t>
      </w:r>
      <w:r>
        <w:rPr>
          <w:rFonts w:hint="eastAsia" w:ascii="黑体" w:hAnsi="黑体" w:eastAsia="黑体" w:cstheme="minorEastAsia"/>
          <w:color w:val="auto"/>
          <w:sz w:val="44"/>
          <w:szCs w:val="44"/>
        </w:rPr>
        <w:t>公开</w:t>
      </w:r>
      <w:r>
        <w:rPr>
          <w:rFonts w:hint="eastAsia" w:ascii="黑体" w:hAnsi="黑体" w:eastAsia="黑体" w:cstheme="minorEastAsia"/>
          <w:color w:val="auto"/>
          <w:sz w:val="44"/>
          <w:szCs w:val="44"/>
          <w:lang w:eastAsia="zh-CN"/>
        </w:rPr>
        <w:t>情况</w:t>
      </w:r>
      <w:r>
        <w:rPr>
          <w:rFonts w:hint="eastAsia" w:ascii="黑体" w:hAnsi="黑体" w:eastAsia="黑体" w:cstheme="minorEastAsia"/>
          <w:color w:val="auto"/>
          <w:sz w:val="44"/>
          <w:szCs w:val="44"/>
        </w:rPr>
        <w:t>说明</w:t>
      </w:r>
    </w:p>
    <w:p>
      <w:pPr>
        <w:ind w:firstLine="640" w:firstLineChars="200"/>
        <w:rPr>
          <w:rFonts w:asciiTheme="minorEastAsia" w:hAnsiTheme="minorEastAsia" w:cstheme="minorEastAsia"/>
          <w:color w:val="auto"/>
          <w:sz w:val="32"/>
          <w:szCs w:val="32"/>
        </w:rPr>
      </w:pPr>
      <w:r>
        <w:rPr>
          <w:rFonts w:hint="eastAsia" w:asciiTheme="minorEastAsia" w:hAnsiTheme="minorEastAsia" w:cstheme="minorEastAsia"/>
          <w:color w:val="auto"/>
          <w:sz w:val="32"/>
          <w:szCs w:val="32"/>
        </w:rPr>
        <w:t xml:space="preserve"> </w:t>
      </w:r>
    </w:p>
    <w:p>
      <w:pPr>
        <w:ind w:firstLine="643" w:firstLineChars="200"/>
        <w:rPr>
          <w:rFonts w:hint="eastAsia" w:ascii="楷体" w:hAnsi="楷体" w:eastAsia="楷体" w:cstheme="minorEastAsia"/>
          <w:b/>
          <w:bCs w:val="0"/>
          <w:color w:val="auto"/>
          <w:sz w:val="32"/>
          <w:szCs w:val="32"/>
        </w:rPr>
      </w:pPr>
      <w:r>
        <w:rPr>
          <w:rFonts w:hint="eastAsia" w:ascii="楷体" w:hAnsi="楷体" w:eastAsia="楷体" w:cstheme="minorEastAsia"/>
          <w:b/>
          <w:bCs w:val="0"/>
          <w:color w:val="auto"/>
          <w:sz w:val="32"/>
          <w:szCs w:val="32"/>
        </w:rPr>
        <w:t>一、部门主要职能</w:t>
      </w:r>
    </w:p>
    <w:p>
      <w:pPr>
        <w:ind w:firstLine="640" w:firstLineChars="200"/>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(一)负责应急管理工作，指导各乡镇(区)、各部门应对  安全生产类、自然灾害类等突发事件和综合防灾减灾救灾工作。  负责安全生产综合监督管理和工矿商贸行业安全生产监督管理工作。</w:t>
      </w:r>
    </w:p>
    <w:p>
      <w:pPr>
        <w:ind w:firstLine="640" w:firstLineChars="200"/>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(二)贯彻执行应急管理、安全生产等方针政策和法律法规，  参与拟订相关地方标准，组织编制应急体系建设、安全生产和综  合防灾减灾规划并监督实施。</w:t>
      </w:r>
    </w:p>
    <w:p>
      <w:pPr>
        <w:ind w:firstLine="640" w:firstLineChars="200"/>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(三)指导应急预案体系建设，建立完善事故灾难和自然灾  害分级应对制度，组织编制县级总体应急预案和安全生产类、自  然灾害类专项预案，综合协调应急预案衔接工作，组织开展预案  演练，推动应急避难设施建设。</w:t>
      </w:r>
    </w:p>
    <w:p>
      <w:pPr>
        <w:ind w:firstLine="640" w:firstLineChars="200"/>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(四)牵头建立统一的应急管理信息系统，负责信息传输渠道的规划和布局，建立监测预警和灾情报告制度，健全自然灾害  信息资源获取和共享机制，依法统一发布灾情。</w:t>
      </w:r>
    </w:p>
    <w:p>
      <w:pPr>
        <w:ind w:firstLine="640" w:firstLineChars="200"/>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(五)组织指导协调安全生产类、自然灾害类等突发事件应  急救援，承担襄垣县应对重大灾害指挥部工作，综合研判突发事  件发展态势并提出应对建议，协助县委、县人民政府指定的负责  同志按权限组织灾害应急处置工作。</w:t>
      </w:r>
    </w:p>
    <w:p>
      <w:pPr>
        <w:ind w:firstLine="640" w:firstLineChars="200"/>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(六)统一协调指挥各类应急专业队伍，建立应急协调联动  机制，推进指挥平台对接，衔接驻县解放军和武警部队参与应急  救援工作。</w:t>
      </w:r>
    </w:p>
    <w:p>
      <w:pPr>
        <w:ind w:firstLine="640" w:firstLineChars="200"/>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(七)统筹消防、森林和草原(地)火灾扑救、抗洪抢险、  地震和地质灾害救援、生产安全事故救援等专业应急救援力量建  设，管理县级应急救援队伍，指导各乡镇(区)及社会应急救援  力量建设。</w:t>
      </w:r>
    </w:p>
    <w:p>
      <w:pPr>
        <w:ind w:firstLine="640" w:firstLineChars="200"/>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(八)组织指导消防监督、火灾预防、火灾扑救等工作。  (九)  指导协调森林和草原(地)火灾、水旱灾害、地震和  地质灾害等防治工作，负责自然灾害综合监测预警工作，指导开  展自然灾害综合风险评估工作。</w:t>
      </w:r>
    </w:p>
    <w:p>
      <w:pPr>
        <w:ind w:firstLine="640" w:firstLineChars="200"/>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(十)组织协调灾害救助工作，组织指导灾情核查、损失评  估、救灾捐赠工作，管理、分配中央、省级、市级划拨和县级救  灾款物并监督使用。</w:t>
      </w:r>
    </w:p>
    <w:p>
      <w:pPr>
        <w:ind w:firstLine="640" w:firstLineChars="200"/>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(十一)依法行使安全生产综合监督管理职权，指导协调、  监督检查县有关部门、单位和各乡镇(区)人民政府安全生产工作，组织开展安全生产巡查、考核工作。</w:t>
      </w:r>
    </w:p>
    <w:p>
      <w:pPr>
        <w:ind w:firstLine="640" w:firstLineChars="200"/>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(十工)按照分级、属地原则，负责监督管理工矿商贸行业  企业安全生产工作，依法监督检查工矿商贸生产经营单位贯彻执  行安全生产法律法规情况及其安全生产条件和有关设备(特种设  备除外)、材料、劳动防护用品的安全生产管理工作。负责煤矿  安全监督管理工作。负责县级直接负责的洗(选)煤厂，配煤、  型煤加工企业的安全生产监督管理职责。组织实施有关安全监督  管理标准。负责危险化学品安全监督管理综合工作和烟花爆竹安  全生产监督管理工作。依法组织并指导监督实施安全生产准入制  度。</w:t>
      </w:r>
    </w:p>
    <w:p>
      <w:pPr>
        <w:ind w:firstLine="640" w:firstLineChars="200"/>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(十三)依法组织指导生产安全事故调查处理，监督事故查  处和责任追究落实情况。组织开展自然灾害类突发事件的调查评估工作。</w:t>
      </w:r>
    </w:p>
    <w:p>
      <w:pPr>
        <w:ind w:firstLine="640" w:firstLineChars="200"/>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(十四)开展应急管理方面的国际、国内交流与合作，组织  参与安全生产类、自然灾害类等突发事件的国际救援工作和省、  市、县际之间应急救援合作。</w:t>
      </w:r>
    </w:p>
    <w:p>
      <w:pPr>
        <w:ind w:firstLine="640" w:firstLineChars="200"/>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(十五)制定应急物资储备和应急救援装备规划并组织实施，  会同县发展和改革局(县粮食局)等部门建立健全全县应急物资  信息平台和调拨制度，在救灾时统一调度。</w:t>
      </w:r>
    </w:p>
    <w:p>
      <w:pPr>
        <w:ind w:firstLine="640" w:firstLineChars="200"/>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(十六)负责应急管理、安全生产宣传教育和培训工作，组  织指导应急管理、安全生产的科学技术研究、推广应用和信息化  建设工作。</w:t>
      </w:r>
    </w:p>
    <w:p>
      <w:pPr>
        <w:ind w:firstLine="643" w:firstLineChars="200"/>
        <w:rPr>
          <w:rFonts w:ascii="楷体" w:hAnsi="楷体" w:eastAsia="楷体" w:cstheme="minorEastAsia"/>
          <w:b/>
          <w:bCs w:val="0"/>
          <w:color w:val="auto"/>
          <w:sz w:val="32"/>
          <w:szCs w:val="32"/>
        </w:rPr>
      </w:pPr>
      <w:r>
        <w:rPr>
          <w:rFonts w:hint="eastAsia" w:ascii="楷体" w:hAnsi="楷体" w:eastAsia="楷体" w:cstheme="minorEastAsia"/>
          <w:b/>
          <w:bCs w:val="0"/>
          <w:color w:val="auto"/>
          <w:sz w:val="32"/>
          <w:szCs w:val="32"/>
        </w:rPr>
        <w:t>二、部门基本情况</w:t>
      </w:r>
    </w:p>
    <w:p>
      <w:pPr>
        <w:widowControl/>
        <w:spacing w:line="324" w:lineRule="atLeast"/>
        <w:ind w:left="540"/>
        <w:jc w:val="left"/>
        <w:rPr>
          <w:rFonts w:hint="eastAsia" w:ascii="仿宋_GB2312" w:hAnsi="楷体" w:eastAsia="仿宋_GB2312" w:cs="宋体"/>
          <w:b w:val="0"/>
          <w:bCs/>
          <w:color w:val="auto"/>
          <w:kern w:val="0"/>
          <w:sz w:val="18"/>
          <w:szCs w:val="18"/>
          <w:lang w:eastAsia="zh-CN"/>
        </w:rPr>
      </w:pPr>
      <w:r>
        <w:rPr>
          <w:rFonts w:hint="eastAsia" w:ascii="仿宋_GB2312" w:hAnsi="楷体" w:eastAsia="仿宋_GB2312" w:cs="宋体"/>
          <w:b w:val="0"/>
          <w:bCs/>
          <w:color w:val="auto"/>
          <w:kern w:val="0"/>
          <w:sz w:val="32"/>
          <w:szCs w:val="32"/>
        </w:rPr>
        <w:t>（一）</w:t>
      </w:r>
      <w:r>
        <w:rPr>
          <w:rFonts w:hint="eastAsia" w:ascii="仿宋_GB2312" w:hAnsi="楷体" w:eastAsia="仿宋_GB2312" w:cs="宋体"/>
          <w:b w:val="0"/>
          <w:bCs/>
          <w:color w:val="auto"/>
          <w:kern w:val="0"/>
          <w:sz w:val="32"/>
          <w:szCs w:val="32"/>
          <w:lang w:eastAsia="zh-CN"/>
        </w:rPr>
        <w:t>机构设置情况</w:t>
      </w:r>
    </w:p>
    <w:p>
      <w:pPr>
        <w:ind w:firstLine="645"/>
        <w:rPr>
          <w:rFonts w:hint="eastAsia" w:ascii="仿宋_GB2312" w:hAnsi="仿宋" w:eastAsia="仿宋_GB2312" w:cstheme="minorEastAsia"/>
          <w:color w:val="auto"/>
          <w:sz w:val="32"/>
          <w:szCs w:val="32"/>
        </w:rPr>
      </w:pPr>
      <w:r>
        <w:rPr>
          <w:rFonts w:hint="eastAsia" w:ascii="仿宋" w:hAnsi="仿宋" w:eastAsia="仿宋" w:cs="仿宋_GB2312"/>
          <w:color w:val="auto"/>
          <w:kern w:val="2"/>
          <w:sz w:val="30"/>
          <w:szCs w:val="30"/>
          <w:lang w:val="en-US" w:eastAsia="zh-CN" w:bidi="ar"/>
        </w:rPr>
        <w:t>襄垣县应急管理局局机关内设23个职能股室、中心、职能股室、分别为：办公室、非煤股、危化股、综合监管一股、应急中心、执法大队、督查股、综合二股、财务室、法规股、煤矿安全股、洗选煤股、煤矿瓦斯治理股、自然灾害股、驻矿管理股、纠察队、煤矿水害防治股、第一五人组、第二五人组、第三五人组、矿山救护队、人事档案股、森林消防队。</w:t>
      </w:r>
      <w:r>
        <w:rPr>
          <w:rFonts w:hint="eastAsia" w:ascii="仿宋" w:hAnsi="仿宋" w:eastAsia="仿宋" w:cs="仿宋_GB2312"/>
          <w:color w:val="auto"/>
          <w:kern w:val="2"/>
          <w:sz w:val="32"/>
          <w:szCs w:val="32"/>
          <w:lang w:val="en-US" w:eastAsia="zh-CN" w:bidi="ar"/>
        </w:rPr>
        <w:t>下设安全生产监督执法大队、安全生产应急救援指挥中心、安全生产培训服务中心、煤炭纠察队、煤炭安全调动中心、防汛抗旱服务中心6个事业单位。现有行政、事业编制 75 名，其中，行政编制 15名，事业编制 60名。实有7人，其中公务员7名，，事业人员53名。</w:t>
      </w:r>
    </w:p>
    <w:p>
      <w:pPr>
        <w:ind w:firstLine="645"/>
        <w:rPr>
          <w:rFonts w:hint="eastAsia" w:ascii="仿宋" w:hAnsi="仿宋" w:eastAsia="仿宋" w:cs="仿宋_GB2312"/>
          <w:color w:val="auto"/>
          <w:kern w:val="2"/>
          <w:sz w:val="30"/>
          <w:szCs w:val="30"/>
          <w:lang w:val="en-US" w:eastAsia="zh-CN" w:bidi="ar"/>
        </w:rPr>
      </w:pPr>
      <w:r>
        <w:rPr>
          <w:rFonts w:hint="eastAsia" w:ascii="仿宋" w:hAnsi="仿宋" w:eastAsia="仿宋" w:cs="仿宋_GB2312"/>
          <w:color w:val="auto"/>
          <w:kern w:val="2"/>
          <w:sz w:val="30"/>
          <w:szCs w:val="30"/>
          <w:lang w:val="en-US" w:eastAsia="zh-CN" w:bidi="ar"/>
        </w:rPr>
        <w:t xml:space="preserve"> </w:t>
      </w:r>
    </w:p>
    <w:p>
      <w:pPr>
        <w:widowControl/>
        <w:spacing w:line="324" w:lineRule="atLeast"/>
        <w:ind w:left="540"/>
        <w:jc w:val="left"/>
        <w:rPr>
          <w:rFonts w:ascii="仿宋_GB2312" w:hAnsi="楷体" w:eastAsia="仿宋_GB2312" w:cs="宋体"/>
          <w:b w:val="0"/>
          <w:bCs/>
          <w:color w:val="auto"/>
          <w:kern w:val="0"/>
          <w:sz w:val="32"/>
          <w:szCs w:val="32"/>
        </w:rPr>
      </w:pPr>
      <w:r>
        <w:rPr>
          <w:rFonts w:hint="eastAsia" w:ascii="仿宋_GB2312" w:hAnsi="楷体" w:eastAsia="仿宋_GB2312" w:cs="宋体"/>
          <w:b w:val="0"/>
          <w:bCs/>
          <w:color w:val="auto"/>
          <w:kern w:val="0"/>
          <w:sz w:val="32"/>
          <w:szCs w:val="32"/>
        </w:rPr>
        <w:t>（二）人员情况说明</w:t>
      </w:r>
    </w:p>
    <w:p>
      <w:pPr>
        <w:ind w:firstLine="645"/>
        <w:rPr>
          <w:rFonts w:hint="eastAsia" w:ascii="仿宋_GB2312" w:hAnsi="仿宋" w:eastAsia="仿宋_GB2312" w:cstheme="minorEastAsia"/>
          <w:color w:val="auto"/>
          <w:sz w:val="32"/>
          <w:szCs w:val="32"/>
        </w:rPr>
      </w:pPr>
      <w:r>
        <w:rPr>
          <w:rFonts w:hint="eastAsia" w:ascii="仿宋" w:hAnsi="仿宋" w:eastAsia="仿宋" w:cs="仿宋_GB2312"/>
          <w:color w:val="auto"/>
          <w:kern w:val="2"/>
          <w:sz w:val="32"/>
          <w:szCs w:val="32"/>
          <w:lang w:val="en-US" w:eastAsia="zh-CN" w:bidi="ar"/>
        </w:rPr>
        <w:t>现有行政、事业编制 75 名，其中，行政编制 15名，事业编制 60名。实有58人，其中公务员7名，，事业人员51名。</w:t>
      </w:r>
    </w:p>
    <w:p>
      <w:pPr>
        <w:ind w:firstLine="640" w:firstLineChars="200"/>
        <w:rPr>
          <w:rFonts w:hint="eastAsia" w:ascii="黑体" w:hAnsi="黑体" w:eastAsia="黑体" w:cstheme="minorEastAsia"/>
          <w:color w:val="auto"/>
          <w:sz w:val="32"/>
          <w:szCs w:val="32"/>
          <w:lang w:eastAsia="zh-CN"/>
        </w:rPr>
      </w:pPr>
      <w:r>
        <w:rPr>
          <w:rFonts w:hint="eastAsia" w:ascii="黑体" w:hAnsi="黑体" w:eastAsia="黑体" w:cstheme="minorEastAsia"/>
          <w:color w:val="auto"/>
          <w:sz w:val="32"/>
          <w:szCs w:val="32"/>
          <w:lang w:eastAsia="zh-CN"/>
        </w:rPr>
        <w:t>三、预算收支增减变化情况说明</w:t>
      </w:r>
    </w:p>
    <w:p>
      <w:pPr>
        <w:ind w:firstLine="645"/>
        <w:rPr>
          <w:rFonts w:hint="default"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应急局2021年度收入、支出预算总计4169.3万元，与上年相比收、支预算总计各增加3733.28 万元，增长856.21%。主要原因是增加森林消防队、矿山救护队小型消防站工作经费，增加冬春救助补助资金。</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（一）收入预算总计2084.65万元。包括：</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1．财政拨款收入预算总计2084.65 万元。</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（1）一般公共预算收入预算2084.65万元，与上年相比增加1866.64万元，增长856.21 %。主要原因是增加森林消防队、矿山救护队小型消防站工作经费，增加冬春救助补助资金。</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（2）政府性基金收入预算0万元，与上年相比增加0万元，增长（减少）0%。</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2．财政专户管理资金收入预算总计0万元。与上年相比增加（减少）0万元，增长（减少）0%。</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3．其他资金收入预算总计0万元。与上年相比增加（减少）0万元，增长（减少）0%。</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4．上年结转资金预算数为0 万元。与上年相比增加（减少） 0万元，增长（减少）0%。</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（二）支出预算总计2084.65万元。包括：</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1．一般公共服务（类）支出2084.65万元，主要用于工资发放，单位及森林消防队、矿山救护队、小型消防站运行等。与上年相比增加1866.64万元，增长856.21%。主要原因是增加森林消防队、矿山救护队小型消防站工作经费，增加冬春救助补助资金等。</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2．公共安全（类）支出  0元，与上年相比增加（减少）0  万元，增长（减少）0  %。</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3．结转下年资金预算数为 0 万元。</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此外，基本支出预算数为197.77万元。与上年相比减少20.24万元，增长9.28%。主要原因是增加退休人员，工资减少。</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项目支出预算数为1886.88万元。与上年相比增加1886.88万元，增长（减少）100 %。主要原因是主要原因是增加森林消防队、矿山救护队小型消防站工作经费，增加冬春救助补助资金等。</w:t>
      </w:r>
    </w:p>
    <w:p>
      <w:pPr>
        <w:ind w:firstLine="645"/>
        <w:rPr>
          <w:rFonts w:ascii="仿宋_GB2312" w:hAnsi="仿宋" w:eastAsia="仿宋_GB2312" w:cs="仿宋"/>
          <w:color w:val="auto"/>
          <w:sz w:val="32"/>
          <w:szCs w:val="32"/>
        </w:rPr>
      </w:pPr>
      <w:r>
        <w:rPr>
          <w:rFonts w:hint="eastAsia" w:ascii="仿宋" w:hAnsi="仿宋" w:eastAsia="仿宋" w:cs="仿宋_GB2312"/>
          <w:color w:val="auto"/>
          <w:kern w:val="2"/>
          <w:sz w:val="32"/>
          <w:szCs w:val="32"/>
          <w:lang w:val="en-US" w:eastAsia="zh-CN" w:bidi="ar"/>
        </w:rPr>
        <w:t>单位预留机动经费预算数为 0万元。与上年相比增加（减少）0万元，增长（减少）0 %。</w:t>
      </w:r>
    </w:p>
    <w:p>
      <w:pPr>
        <w:ind w:firstLine="640" w:firstLineChars="200"/>
        <w:rPr>
          <w:rFonts w:hint="eastAsia" w:ascii="楷体" w:hAnsi="楷体" w:eastAsia="楷体" w:cstheme="minorEastAsia"/>
          <w:b w:val="0"/>
          <w:bCs/>
          <w:color w:val="auto"/>
          <w:sz w:val="32"/>
          <w:szCs w:val="32"/>
          <w:lang w:eastAsia="zh-CN"/>
        </w:rPr>
      </w:pPr>
      <w:r>
        <w:rPr>
          <w:rFonts w:hint="eastAsia" w:ascii="楷体" w:hAnsi="楷体" w:eastAsia="楷体" w:cstheme="minorEastAsia"/>
          <w:b w:val="0"/>
          <w:bCs/>
          <w:color w:val="auto"/>
          <w:sz w:val="32"/>
          <w:szCs w:val="32"/>
          <w:lang w:eastAsia="zh-CN"/>
        </w:rPr>
        <w:t>四</w:t>
      </w:r>
      <w:r>
        <w:rPr>
          <w:rFonts w:hint="eastAsia" w:ascii="楷体" w:hAnsi="楷体" w:eastAsia="楷体" w:cstheme="minorEastAsia"/>
          <w:b w:val="0"/>
          <w:bCs/>
          <w:color w:val="auto"/>
          <w:sz w:val="32"/>
          <w:szCs w:val="32"/>
        </w:rPr>
        <w:t>、</w:t>
      </w:r>
      <w:r>
        <w:rPr>
          <w:rFonts w:hint="eastAsia" w:ascii="楷体" w:hAnsi="楷体" w:eastAsia="楷体" w:cstheme="minorEastAsia"/>
          <w:b w:val="0"/>
          <w:bCs/>
          <w:color w:val="auto"/>
          <w:sz w:val="32"/>
          <w:szCs w:val="32"/>
          <w:lang w:eastAsia="zh-CN"/>
        </w:rPr>
        <w:t>机关运行经费安排情况说明</w:t>
      </w:r>
    </w:p>
    <w:p>
      <w:pPr>
        <w:ind w:firstLine="640" w:firstLineChars="200"/>
        <w:rPr>
          <w:rFonts w:hint="default"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lang w:eastAsia="zh-CN"/>
        </w:rPr>
        <w:t>本单位</w:t>
      </w:r>
      <w:r>
        <w:rPr>
          <w:rFonts w:hint="eastAsia" w:ascii="仿宋_GB2312" w:eastAsia="仿宋_GB2312" w:hAnsiTheme="minorEastAsia" w:cstheme="minorEastAsia"/>
          <w:color w:val="auto"/>
          <w:sz w:val="32"/>
          <w:szCs w:val="32"/>
        </w:rPr>
        <w:t>机关运行经费</w:t>
      </w:r>
      <w:r>
        <w:rPr>
          <w:rFonts w:hint="eastAsia" w:ascii="仿宋_GB2312" w:eastAsia="仿宋_GB2312" w:hAnsiTheme="minorEastAsia" w:cstheme="minorEastAsia"/>
          <w:color w:val="auto"/>
          <w:sz w:val="32"/>
          <w:szCs w:val="32"/>
          <w:lang w:eastAsia="zh-CN"/>
        </w:rPr>
        <w:t>支出预算数为</w:t>
      </w:r>
      <w:r>
        <w:rPr>
          <w:rFonts w:hint="eastAsia" w:ascii="仿宋_GB2312" w:eastAsia="仿宋_GB2312" w:hAnsiTheme="minorEastAsia" w:cstheme="minorEastAsia"/>
          <w:color w:val="auto"/>
          <w:sz w:val="32"/>
          <w:szCs w:val="32"/>
          <w:lang w:val="en-US" w:eastAsia="zh-CN"/>
        </w:rPr>
        <w:t>7.56万元，较2020年增加（减少）  万元，其中：</w:t>
      </w:r>
      <w:r>
        <w:rPr>
          <w:rFonts w:hint="eastAsia" w:ascii="仿宋_GB2312" w:eastAsia="仿宋_GB2312" w:hAnsiTheme="minorEastAsia" w:cstheme="minorEastAsia"/>
          <w:color w:val="auto"/>
          <w:sz w:val="32"/>
          <w:szCs w:val="32"/>
        </w:rPr>
        <w:t>办公费</w:t>
      </w:r>
      <w:r>
        <w:rPr>
          <w:rFonts w:hint="eastAsia" w:ascii="仿宋_GB2312" w:eastAsia="仿宋_GB2312" w:hAnsiTheme="minorEastAsia" w:cstheme="minorEastAsia"/>
          <w:color w:val="auto"/>
          <w:sz w:val="32"/>
          <w:szCs w:val="32"/>
          <w:lang w:eastAsia="zh-CN"/>
        </w:rPr>
        <w:t>支出</w:t>
      </w:r>
      <w:r>
        <w:rPr>
          <w:rFonts w:hint="eastAsia" w:ascii="仿宋_GB2312" w:eastAsia="仿宋_GB2312" w:hAnsiTheme="minorEastAsia" w:cstheme="minorEastAsia"/>
          <w:color w:val="auto"/>
          <w:sz w:val="32"/>
          <w:szCs w:val="32"/>
          <w:lang w:val="en-US" w:eastAsia="zh-CN"/>
        </w:rPr>
        <w:t>0.75万元</w:t>
      </w:r>
      <w:r>
        <w:rPr>
          <w:rFonts w:hint="eastAsia" w:ascii="仿宋_GB2312" w:eastAsia="仿宋_GB2312" w:hAnsiTheme="minorEastAsia" w:cstheme="minorEastAsia"/>
          <w:color w:val="auto"/>
          <w:sz w:val="32"/>
          <w:szCs w:val="32"/>
        </w:rPr>
        <w:t>、印刷费</w:t>
      </w:r>
      <w:r>
        <w:rPr>
          <w:rFonts w:hint="eastAsia" w:ascii="仿宋_GB2312" w:eastAsia="仿宋_GB2312" w:hAnsiTheme="minorEastAsia" w:cstheme="minorEastAsia"/>
          <w:color w:val="auto"/>
          <w:sz w:val="32"/>
          <w:szCs w:val="32"/>
          <w:lang w:eastAsia="zh-CN"/>
        </w:rPr>
        <w:t>支出</w:t>
      </w:r>
      <w:r>
        <w:rPr>
          <w:rFonts w:hint="eastAsia" w:ascii="仿宋_GB2312" w:eastAsia="仿宋_GB2312" w:hAnsiTheme="minorEastAsia" w:cstheme="minorEastAsia"/>
          <w:color w:val="auto"/>
          <w:sz w:val="32"/>
          <w:szCs w:val="32"/>
          <w:lang w:val="en-US" w:eastAsia="zh-CN"/>
        </w:rPr>
        <w:t>2万元</w:t>
      </w:r>
      <w:r>
        <w:rPr>
          <w:rFonts w:hint="eastAsia" w:ascii="仿宋_GB2312" w:eastAsia="仿宋_GB2312" w:hAnsiTheme="minorEastAsia" w:cstheme="minorEastAsia"/>
          <w:color w:val="auto"/>
          <w:sz w:val="32"/>
          <w:szCs w:val="32"/>
        </w:rPr>
        <w:t>、</w:t>
      </w:r>
      <w:r>
        <w:rPr>
          <w:rFonts w:hint="eastAsia" w:ascii="仿宋_GB2312" w:eastAsia="仿宋_GB2312" w:hAnsiTheme="minorEastAsia" w:cstheme="minorEastAsia"/>
          <w:color w:val="auto"/>
          <w:sz w:val="32"/>
          <w:szCs w:val="32"/>
          <w:lang w:eastAsia="zh-CN"/>
        </w:rPr>
        <w:t>工会经费</w:t>
      </w:r>
      <w:r>
        <w:rPr>
          <w:rFonts w:hint="eastAsia" w:ascii="仿宋_GB2312" w:eastAsia="仿宋_GB2312" w:hAnsiTheme="minorEastAsia" w:cstheme="minorEastAsia"/>
          <w:color w:val="auto"/>
          <w:sz w:val="32"/>
          <w:szCs w:val="32"/>
          <w:lang w:val="en-US" w:eastAsia="zh-CN"/>
        </w:rPr>
        <w:t>1.61万元、邮电费0.5万元、培训费0.5万元、</w:t>
      </w:r>
      <w:r>
        <w:rPr>
          <w:rFonts w:hint="eastAsia" w:ascii="仿宋_GB2312" w:eastAsia="仿宋_GB2312" w:hAnsiTheme="minorEastAsia" w:cstheme="minorEastAsia"/>
          <w:color w:val="auto"/>
          <w:sz w:val="32"/>
          <w:szCs w:val="32"/>
        </w:rPr>
        <w:t>差旅费</w:t>
      </w:r>
      <w:r>
        <w:rPr>
          <w:rFonts w:hint="eastAsia" w:ascii="仿宋_GB2312" w:eastAsia="仿宋_GB2312" w:hAnsiTheme="minorEastAsia" w:cstheme="minorEastAsia"/>
          <w:color w:val="auto"/>
          <w:sz w:val="32"/>
          <w:szCs w:val="32"/>
          <w:lang w:eastAsia="zh-CN"/>
        </w:rPr>
        <w:t>支出</w:t>
      </w:r>
      <w:r>
        <w:rPr>
          <w:rFonts w:hint="eastAsia" w:ascii="仿宋_GB2312" w:eastAsia="仿宋_GB2312" w:hAnsiTheme="minorEastAsia" w:cstheme="minorEastAsia"/>
          <w:color w:val="auto"/>
          <w:sz w:val="32"/>
          <w:szCs w:val="32"/>
          <w:lang w:val="en-US" w:eastAsia="zh-CN"/>
        </w:rPr>
        <w:t>0.5万元、福利费1万元、其他商品服务支出0.7万元</w:t>
      </w:r>
      <w:r>
        <w:rPr>
          <w:rFonts w:hint="eastAsia" w:ascii="仿宋_GB2312" w:eastAsia="仿宋_GB2312" w:hAnsiTheme="minorEastAsia" w:cstheme="minorEastAsia"/>
          <w:color w:val="auto"/>
          <w:sz w:val="32"/>
          <w:szCs w:val="32"/>
        </w:rPr>
        <w:t>等。</w:t>
      </w:r>
      <w:r>
        <w:rPr>
          <w:rFonts w:hint="eastAsia" w:ascii="仿宋_GB2312" w:eastAsia="仿宋_GB2312" w:hAnsiTheme="minorEastAsia" w:cstheme="minorEastAsia"/>
          <w:color w:val="auto"/>
          <w:sz w:val="32"/>
          <w:szCs w:val="32"/>
          <w:lang w:eastAsia="zh-CN"/>
        </w:rPr>
        <w:t>主要增减变化情况：减少</w:t>
      </w:r>
      <w:r>
        <w:rPr>
          <w:rFonts w:hint="eastAsia" w:ascii="仿宋_GB2312" w:eastAsia="仿宋_GB2312" w:hAnsiTheme="minorEastAsia" w:cstheme="minorEastAsia"/>
          <w:color w:val="auto"/>
          <w:sz w:val="32"/>
          <w:szCs w:val="32"/>
          <w:lang w:val="en-US" w:eastAsia="zh-CN"/>
        </w:rPr>
        <w:t>14.48万元，控制减少经费支出</w:t>
      </w:r>
    </w:p>
    <w:p>
      <w:pPr>
        <w:ind w:firstLine="640" w:firstLineChars="200"/>
        <w:rPr>
          <w:rFonts w:hint="eastAsia" w:ascii="楷体" w:hAnsi="楷体" w:eastAsia="楷体" w:cstheme="minorEastAsia"/>
          <w:b w:val="0"/>
          <w:bCs/>
          <w:color w:val="auto"/>
          <w:sz w:val="32"/>
          <w:szCs w:val="32"/>
        </w:rPr>
      </w:pPr>
      <w:r>
        <w:rPr>
          <w:rFonts w:hint="eastAsia" w:ascii="仿宋_GB2312" w:eastAsia="仿宋_GB2312" w:hAnsiTheme="minorEastAsia" w:cstheme="minorEastAsia"/>
          <w:color w:val="auto"/>
          <w:sz w:val="32"/>
          <w:szCs w:val="32"/>
          <w:lang w:eastAsia="zh-CN"/>
        </w:rPr>
        <w:t>五、</w:t>
      </w:r>
      <w:r>
        <w:rPr>
          <w:rFonts w:hint="eastAsia" w:ascii="楷体" w:hAnsi="楷体" w:eastAsia="楷体" w:cstheme="minorEastAsia"/>
          <w:b w:val="0"/>
          <w:bCs/>
          <w:color w:val="auto"/>
          <w:sz w:val="32"/>
          <w:szCs w:val="32"/>
        </w:rPr>
        <w:t>政府采购</w:t>
      </w:r>
      <w:r>
        <w:rPr>
          <w:rFonts w:hint="eastAsia" w:ascii="楷体" w:hAnsi="楷体" w:eastAsia="楷体" w:cstheme="minorEastAsia"/>
          <w:b w:val="0"/>
          <w:bCs/>
          <w:color w:val="auto"/>
          <w:sz w:val="32"/>
          <w:szCs w:val="32"/>
          <w:lang w:eastAsia="zh-CN"/>
        </w:rPr>
        <w:t>安排</w:t>
      </w:r>
      <w:r>
        <w:rPr>
          <w:rFonts w:hint="eastAsia" w:ascii="楷体" w:hAnsi="楷体" w:eastAsia="楷体" w:cstheme="minorEastAsia"/>
          <w:b w:val="0"/>
          <w:bCs/>
          <w:color w:val="auto"/>
          <w:sz w:val="32"/>
          <w:szCs w:val="32"/>
        </w:rPr>
        <w:t>情况说明</w:t>
      </w:r>
    </w:p>
    <w:p>
      <w:pPr>
        <w:numPr>
          <w:ilvl w:val="0"/>
          <w:numId w:val="0"/>
        </w:num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本部门20</w:t>
      </w:r>
      <w:r>
        <w:rPr>
          <w:rFonts w:hint="eastAsia" w:ascii="仿宋_GB2312" w:eastAsia="仿宋_GB2312" w:hAnsiTheme="minorEastAsia" w:cstheme="minorEastAsia"/>
          <w:color w:val="auto"/>
          <w:sz w:val="32"/>
          <w:szCs w:val="32"/>
          <w:lang w:val="en-US" w:eastAsia="zh-CN"/>
        </w:rPr>
        <w:t>21</w:t>
      </w:r>
      <w:r>
        <w:rPr>
          <w:rFonts w:hint="eastAsia" w:ascii="仿宋_GB2312" w:eastAsia="仿宋_GB2312" w:hAnsiTheme="minorEastAsia" w:cstheme="minorEastAsia"/>
          <w:color w:val="auto"/>
          <w:sz w:val="32"/>
          <w:szCs w:val="32"/>
        </w:rPr>
        <w:t>年度政府采购</w:t>
      </w:r>
      <w:r>
        <w:rPr>
          <w:rFonts w:hint="eastAsia" w:ascii="仿宋_GB2312" w:eastAsia="仿宋_GB2312" w:hAnsiTheme="minorEastAsia" w:cstheme="minorEastAsia"/>
          <w:color w:val="auto"/>
          <w:sz w:val="32"/>
          <w:szCs w:val="32"/>
          <w:lang w:eastAsia="zh-CN"/>
        </w:rPr>
        <w:t>安排</w:t>
      </w:r>
      <w:r>
        <w:rPr>
          <w:rFonts w:hint="eastAsia" w:ascii="仿宋_GB2312" w:eastAsia="仿宋_GB2312" w:hAnsiTheme="minorEastAsia" w:cstheme="minorEastAsia"/>
          <w:color w:val="auto"/>
          <w:sz w:val="32"/>
          <w:szCs w:val="32"/>
        </w:rPr>
        <w:t>0万元，其中：政府采购货物支出0万元、政府采购工程支出0万元、政府采购服务支出</w:t>
      </w:r>
      <w:r>
        <w:rPr>
          <w:rFonts w:hint="eastAsia" w:ascii="仿宋_GB2312" w:eastAsia="仿宋_GB2312" w:hAnsiTheme="minorEastAsia" w:cstheme="minorEastAsia"/>
          <w:color w:val="auto"/>
          <w:sz w:val="32"/>
          <w:szCs w:val="32"/>
          <w:lang w:val="en-US" w:eastAsia="zh-CN"/>
        </w:rPr>
        <w:t>220</w:t>
      </w:r>
      <w:r>
        <w:rPr>
          <w:rFonts w:hint="eastAsia" w:ascii="仿宋_GB2312" w:eastAsia="仿宋_GB2312" w:hAnsiTheme="minorEastAsia" w:cstheme="minorEastAsia"/>
          <w:color w:val="auto"/>
          <w:sz w:val="32"/>
          <w:szCs w:val="32"/>
        </w:rPr>
        <w:t>万元。授予中小企业合同金额0万元，占政府采购支出总额的0%。</w:t>
      </w:r>
    </w:p>
    <w:p>
      <w:pPr>
        <w:ind w:firstLine="640" w:firstLineChars="200"/>
        <w:rPr>
          <w:rFonts w:hint="eastAsia" w:ascii="楷体" w:hAnsi="楷体" w:eastAsia="楷体" w:cstheme="minorEastAsia"/>
          <w:b w:val="0"/>
          <w:bCs/>
          <w:color w:val="auto"/>
          <w:sz w:val="32"/>
          <w:szCs w:val="32"/>
          <w:lang w:eastAsia="zh-CN"/>
        </w:rPr>
      </w:pPr>
      <w:r>
        <w:rPr>
          <w:rFonts w:hint="eastAsia" w:ascii="楷体" w:hAnsi="楷体" w:eastAsia="楷体" w:cstheme="minorEastAsia"/>
          <w:b w:val="0"/>
          <w:bCs/>
          <w:color w:val="auto"/>
          <w:sz w:val="32"/>
          <w:szCs w:val="32"/>
          <w:lang w:eastAsia="zh-CN"/>
        </w:rPr>
        <w:t>六</w:t>
      </w:r>
      <w:r>
        <w:rPr>
          <w:rFonts w:hint="eastAsia" w:ascii="楷体" w:hAnsi="楷体" w:eastAsia="楷体" w:cstheme="minorEastAsia"/>
          <w:b w:val="0"/>
          <w:bCs/>
          <w:color w:val="auto"/>
          <w:sz w:val="32"/>
          <w:szCs w:val="32"/>
        </w:rPr>
        <w:t>、</w:t>
      </w:r>
      <w:r>
        <w:rPr>
          <w:rFonts w:hint="eastAsia" w:ascii="楷体" w:hAnsi="楷体" w:eastAsia="楷体" w:cstheme="minorEastAsia"/>
          <w:b w:val="0"/>
          <w:bCs/>
          <w:color w:val="auto"/>
          <w:sz w:val="32"/>
          <w:szCs w:val="32"/>
          <w:lang w:eastAsia="zh-CN"/>
        </w:rPr>
        <w:t>对专业性较强的名词进行解释</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（一）</w:t>
      </w:r>
      <w:r>
        <w:rPr>
          <w:rFonts w:hint="eastAsia" w:ascii="仿宋_GB2312" w:eastAsia="仿宋_GB2312" w:hAnsiTheme="minorEastAsia" w:cstheme="minorEastAsia"/>
          <w:color w:val="auto"/>
          <w:sz w:val="32"/>
          <w:szCs w:val="32"/>
        </w:rPr>
        <w:t>财政拨款收入：指单位本年度从本级财政部门取得的财政拨款，包括一般公共预算财政拨款和政府性基金预算财政拨款。</w:t>
      </w:r>
    </w:p>
    <w:p>
      <w:pPr>
        <w:ind w:firstLine="640" w:firstLineChars="200"/>
        <w:rPr>
          <w:rFonts w:hint="eastAsia"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（二）</w:t>
      </w:r>
      <w:r>
        <w:rPr>
          <w:rFonts w:hint="eastAsia" w:ascii="仿宋_GB2312" w:eastAsia="仿宋_GB2312" w:hAnsiTheme="minorEastAsia" w:cstheme="minorEastAsia"/>
          <w:color w:val="auto"/>
          <w:sz w:val="32"/>
          <w:szCs w:val="32"/>
        </w:rPr>
        <w:t>上级补助收入：指事业单位从主管部门和上级单位取得的非财政补助收入。</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（三）</w:t>
      </w:r>
      <w:r>
        <w:rPr>
          <w:rFonts w:hint="eastAsia" w:ascii="仿宋_GB2312" w:eastAsia="仿宋_GB2312" w:hAnsiTheme="minorEastAsia" w:cstheme="minorEastAsia"/>
          <w:color w:val="auto"/>
          <w:sz w:val="32"/>
          <w:szCs w:val="32"/>
        </w:rPr>
        <w:t xml:space="preserve">事业收入：指事业单位开展专业业务活动及其辅助活动取得的收入；事业单位收到的财政专户实际核拨的教育收费等资金在此反映。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（四）</w:t>
      </w:r>
      <w:r>
        <w:rPr>
          <w:rFonts w:hint="eastAsia" w:ascii="仿宋_GB2312" w:eastAsia="仿宋_GB2312" w:hAnsiTheme="minorEastAsia" w:cstheme="minorEastAsia"/>
          <w:color w:val="auto"/>
          <w:sz w:val="32"/>
          <w:szCs w:val="32"/>
        </w:rPr>
        <w:t>经营收入：指事业单位在专业业务活动及其辅助活动之外开展非独立核算经营活动取得的收入。</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（五）</w:t>
      </w:r>
      <w:r>
        <w:rPr>
          <w:rFonts w:hint="eastAsia" w:ascii="仿宋_GB2312" w:eastAsia="仿宋_GB2312" w:hAnsiTheme="minorEastAsia" w:cstheme="minorEastAsia"/>
          <w:color w:val="auto"/>
          <w:sz w:val="32"/>
          <w:szCs w:val="32"/>
        </w:rPr>
        <w:t>附属单位缴款：指事业单位附属独立核算单位按照有关规定上缴的收入。</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（六）</w:t>
      </w:r>
      <w:r>
        <w:rPr>
          <w:rFonts w:hint="eastAsia" w:ascii="仿宋_GB2312" w:eastAsia="仿宋_GB2312" w:hAnsiTheme="minorEastAsia" w:cstheme="minorEastAsia"/>
          <w:color w:val="auto"/>
          <w:sz w:val="32"/>
          <w:szCs w:val="32"/>
        </w:rPr>
        <w:t xml:space="preserve">其他收入：指单位取得的除上述“财政拨款收入”、“事业收入”、“经营收入”、“附属单位缴款”等以外的各项收入。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（七）</w:t>
      </w:r>
      <w:r>
        <w:rPr>
          <w:rFonts w:hint="eastAsia" w:ascii="仿宋_GB2312" w:eastAsia="仿宋_GB2312" w:hAnsiTheme="minorEastAsia" w:cstheme="minorEastAsia"/>
          <w:color w:val="auto"/>
          <w:sz w:val="32"/>
          <w:szCs w:val="32"/>
        </w:rPr>
        <w:t xml:space="preserve">用事业基金弥补收支差额：指事业单位用事业基金弥补当年收支差额的数额。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（八）</w:t>
      </w:r>
      <w:r>
        <w:rPr>
          <w:rFonts w:hint="eastAsia" w:ascii="仿宋_GB2312" w:eastAsia="仿宋_GB2312" w:hAnsiTheme="minorEastAsia" w:cstheme="minorEastAsia"/>
          <w:color w:val="auto"/>
          <w:sz w:val="32"/>
          <w:szCs w:val="32"/>
        </w:rPr>
        <w:t xml:space="preserve">年初结转和结余：指单位上年结转本年使用的基本支出结转、项目支出结转和结余和经营结余。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（九）</w:t>
      </w:r>
      <w:r>
        <w:rPr>
          <w:rFonts w:hint="eastAsia" w:ascii="仿宋_GB2312" w:eastAsia="仿宋_GB2312" w:hAnsiTheme="minorEastAsia" w:cstheme="minorEastAsia"/>
          <w:color w:val="auto"/>
          <w:sz w:val="32"/>
          <w:szCs w:val="32"/>
        </w:rPr>
        <w:t xml:space="preserve">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（十）</w:t>
      </w:r>
      <w:r>
        <w:rPr>
          <w:rFonts w:hint="eastAsia" w:ascii="仿宋_GB2312" w:eastAsia="仿宋_GB2312" w:hAnsiTheme="minorEastAsia" w:cstheme="minorEastAsia"/>
          <w:color w:val="auto"/>
          <w:sz w:val="32"/>
          <w:szCs w:val="32"/>
        </w:rPr>
        <w:t>年末结转和结余资金：指单位结转下年的基本支出结转、项目支出结转和结余和经营结余。</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十一</w:t>
      </w: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 xml:space="preserve">基本支出：指为保障机构正常运转、完成日常工作任务而发生的人员支出和公用支出。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十二</w:t>
      </w: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 xml:space="preserve">项目支出：指在基本支出之外为完成特定的行政任务或事业发展目标所发生的支出。 </w:t>
      </w:r>
    </w:p>
    <w:p>
      <w:pPr>
        <w:ind w:firstLine="640" w:firstLineChars="200"/>
        <w:rPr>
          <w:rFonts w:hint="eastAsia"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十三</w:t>
      </w: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上缴上级支出：指事业单位按照财政部门和主管部门的规定上缴上级单位的支出。</w:t>
      </w:r>
    </w:p>
    <w:p>
      <w:pPr>
        <w:ind w:firstLine="640" w:firstLineChars="200"/>
        <w:rPr>
          <w:rFonts w:hint="eastAsia"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十四</w:t>
      </w: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经营支出：指事业单位在专业业务活动及其辅助活动之外开展非独立核算经营活动发生的支出。</w:t>
      </w:r>
    </w:p>
    <w:p>
      <w:pPr>
        <w:ind w:firstLine="640" w:firstLineChars="200"/>
        <w:rPr>
          <w:rFonts w:hint="eastAsia"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十五</w:t>
      </w: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对附属单位补助支出：指事业单位用财政补助收入之外的收入对附属单位补助发生的支出。</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十六</w:t>
      </w: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 xml:space="preserve">“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十七</w:t>
      </w: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0" w:firstLineChars="200"/>
        <w:rPr>
          <w:rFonts w:hint="eastAsia" w:ascii="楷体" w:hAnsi="楷体" w:eastAsia="楷体" w:cstheme="minorEastAsia"/>
          <w:b w:val="0"/>
          <w:bCs/>
          <w:color w:val="auto"/>
          <w:sz w:val="32"/>
          <w:szCs w:val="32"/>
          <w:lang w:val="en-US" w:eastAsia="zh-CN"/>
        </w:rPr>
      </w:pPr>
      <w:r>
        <w:rPr>
          <w:rFonts w:hint="eastAsia" w:ascii="楷体" w:hAnsi="楷体" w:eastAsia="楷体" w:cstheme="minorEastAsia"/>
          <w:b w:val="0"/>
          <w:bCs/>
          <w:color w:val="auto"/>
          <w:sz w:val="32"/>
          <w:szCs w:val="32"/>
          <w:lang w:eastAsia="zh-CN"/>
        </w:rPr>
        <w:t>七、国有</w:t>
      </w:r>
      <w:r>
        <w:rPr>
          <w:rFonts w:hint="eastAsia" w:ascii="楷体" w:hAnsi="楷体" w:eastAsia="楷体" w:cstheme="minorEastAsia"/>
          <w:b w:val="0"/>
          <w:bCs/>
          <w:color w:val="auto"/>
          <w:sz w:val="32"/>
          <w:szCs w:val="32"/>
          <w:lang w:val="en-US" w:eastAsia="zh-CN"/>
        </w:rPr>
        <w:t>资产占用情况说明</w:t>
      </w:r>
    </w:p>
    <w:p>
      <w:pPr>
        <w:ind w:firstLine="640" w:firstLineChars="200"/>
        <w:rPr>
          <w:rFonts w:hint="eastAsia" w:ascii="楷体" w:hAnsi="楷体" w:eastAsia="楷体" w:cstheme="minorEastAsia"/>
          <w:b w:val="0"/>
          <w:bCs/>
          <w:color w:val="auto"/>
          <w:sz w:val="32"/>
          <w:szCs w:val="32"/>
          <w:lang w:val="en-US" w:eastAsia="zh-CN"/>
        </w:rPr>
      </w:pPr>
      <w:r>
        <w:rPr>
          <w:rFonts w:hint="eastAsia" w:ascii="楷体" w:hAnsi="楷体" w:eastAsia="楷体" w:cstheme="minorEastAsia"/>
          <w:b w:val="0"/>
          <w:bCs/>
          <w:color w:val="auto"/>
          <w:sz w:val="32"/>
          <w:szCs w:val="32"/>
          <w:lang w:val="en-US" w:eastAsia="zh-CN"/>
        </w:rPr>
        <w:t>截止2020年12月31日，本位资产总509.77万元，其中流动产11.7万元，固定资产净值496.07万元，在建工程0万元，无形资产0万元。固定资产当中，房屋构筑物0万元，汽车32辆351.69万元单价200万元以上大型设价值0万元，其他固定资产248.21万</w:t>
      </w:r>
    </w:p>
    <w:p>
      <w:pPr>
        <w:ind w:firstLine="640" w:firstLineChars="200"/>
        <w:rPr>
          <w:rFonts w:hint="eastAsia" w:ascii="楷体" w:hAnsi="楷体" w:eastAsia="楷体" w:cstheme="minorEastAsia"/>
          <w:b w:val="0"/>
          <w:bCs/>
          <w:color w:val="auto"/>
          <w:sz w:val="32"/>
          <w:szCs w:val="32"/>
          <w:lang w:val="en-US" w:eastAsia="zh-CN"/>
        </w:rPr>
      </w:pPr>
      <w:r>
        <w:rPr>
          <w:rFonts w:hint="eastAsia" w:ascii="楷体" w:hAnsi="楷体" w:eastAsia="楷体" w:cstheme="minorEastAsia"/>
          <w:b w:val="0"/>
          <w:bCs/>
          <w:color w:val="auto"/>
          <w:sz w:val="32"/>
          <w:szCs w:val="32"/>
          <w:lang w:val="en-US" w:eastAsia="zh-CN"/>
        </w:rPr>
        <w:t>与上年相比，本年产总加24.22万元</w:t>
      </w:r>
    </w:p>
    <w:p>
      <w:pPr>
        <w:numPr>
          <w:ilvl w:val="0"/>
          <w:numId w:val="1"/>
        </w:numPr>
        <w:ind w:firstLine="640" w:firstLineChars="200"/>
        <w:rPr>
          <w:rFonts w:hint="eastAsia" w:ascii="楷体" w:hAnsi="楷体" w:eastAsia="楷体" w:cstheme="minorEastAsia"/>
          <w:b w:val="0"/>
          <w:bCs/>
          <w:color w:val="auto"/>
          <w:sz w:val="32"/>
          <w:szCs w:val="32"/>
          <w:lang w:val="en-US" w:eastAsia="zh-CN"/>
        </w:rPr>
      </w:pPr>
      <w:r>
        <w:rPr>
          <w:rFonts w:hint="eastAsia" w:ascii="楷体" w:hAnsi="楷体" w:eastAsia="楷体" w:cstheme="minorEastAsia"/>
          <w:b w:val="0"/>
          <w:bCs/>
          <w:color w:val="auto"/>
          <w:sz w:val="32"/>
          <w:szCs w:val="32"/>
          <w:lang w:val="en-US" w:eastAsia="zh-CN"/>
        </w:rPr>
        <w:t>重点项目预算的绩效目标等预算绩效情况说明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楷体" w:hAnsi="楷体" w:eastAsia="楷体" w:cstheme="minorEastAsia"/>
          <w:b w:val="0"/>
          <w:bCs/>
          <w:color w:val="auto"/>
          <w:sz w:val="32"/>
          <w:szCs w:val="32"/>
          <w:lang w:val="en-US" w:eastAsia="zh-CN"/>
        </w:rPr>
      </w:pPr>
      <w:r>
        <w:rPr>
          <w:rFonts w:hint="eastAsia" w:ascii="楷体" w:hAnsi="楷体" w:eastAsia="楷体" w:cstheme="minorEastAsia"/>
          <w:b w:val="0"/>
          <w:bCs/>
          <w:color w:val="auto"/>
          <w:sz w:val="32"/>
          <w:szCs w:val="32"/>
          <w:lang w:val="en-US" w:eastAsia="zh-CN"/>
        </w:rPr>
        <w:t>2021年本单位重点项目为危化行业安全生产技术服务项目预算资金为50万元，煤矿行业安全生产技术服务项目预算资金170万云，通过政府采购招投标与有资质的第三方中介安全机构签订合同，为我县的化工企业和煤矿提供安全生产技术服务和风险管控、隐患排查、本年计划分四次提供服务，每次服务覆盖全县危化和煤矿生产经营企业，并对提出的隐患查改问题年前全部落实整改。</w:t>
      </w:r>
    </w:p>
    <w:p>
      <w:pPr>
        <w:numPr>
          <w:ilvl w:val="0"/>
          <w:numId w:val="0"/>
        </w:numPr>
        <w:rPr>
          <w:rFonts w:hint="eastAsia" w:ascii="楷体" w:hAnsi="楷体" w:eastAsia="楷体" w:cstheme="minorEastAsia"/>
          <w:b w:val="0"/>
          <w:bCs/>
          <w:color w:val="auto"/>
          <w:sz w:val="32"/>
          <w:szCs w:val="32"/>
          <w:lang w:val="en-US" w:eastAsia="zh-CN"/>
        </w:rPr>
      </w:pPr>
    </w:p>
    <w:p>
      <w:pPr>
        <w:ind w:firstLine="640" w:firstLineChars="200"/>
        <w:rPr>
          <w:rFonts w:hint="eastAsia" w:ascii="楷体" w:hAnsi="楷体" w:eastAsia="楷体" w:cstheme="minorEastAsia"/>
          <w:b w:val="0"/>
          <w:bCs/>
          <w:color w:val="auto"/>
          <w:sz w:val="32"/>
          <w:szCs w:val="32"/>
          <w:lang w:eastAsia="zh-CN"/>
        </w:rPr>
      </w:pPr>
      <w:r>
        <w:rPr>
          <w:rFonts w:hint="eastAsia" w:ascii="楷体" w:hAnsi="楷体" w:eastAsia="楷体" w:cstheme="minorEastAsia"/>
          <w:b w:val="0"/>
          <w:bCs/>
          <w:color w:val="auto"/>
          <w:sz w:val="32"/>
          <w:szCs w:val="32"/>
          <w:lang w:val="en-US" w:eastAsia="zh-CN"/>
        </w:rPr>
        <w:t>九、</w:t>
      </w:r>
      <w:r>
        <w:rPr>
          <w:rFonts w:hint="eastAsia" w:ascii="楷体" w:hAnsi="楷体" w:eastAsia="楷体" w:cstheme="minorEastAsia"/>
          <w:b w:val="0"/>
          <w:bCs/>
          <w:color w:val="auto"/>
          <w:sz w:val="32"/>
          <w:szCs w:val="32"/>
        </w:rPr>
        <w:t>一般公共预算“三公”经费支出</w:t>
      </w:r>
      <w:r>
        <w:rPr>
          <w:rFonts w:hint="eastAsia" w:ascii="楷体" w:hAnsi="楷体" w:eastAsia="楷体" w:cstheme="minorEastAsia"/>
          <w:b w:val="0"/>
          <w:bCs/>
          <w:color w:val="auto"/>
          <w:sz w:val="32"/>
          <w:szCs w:val="32"/>
          <w:lang w:eastAsia="zh-CN"/>
        </w:rPr>
        <w:t>增减变化原因等说明</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本部门20</w:t>
      </w:r>
      <w:r>
        <w:rPr>
          <w:rFonts w:hint="eastAsia" w:ascii="仿宋_GB2312" w:eastAsia="仿宋_GB2312" w:hAnsiTheme="minorEastAsia" w:cstheme="minorEastAsia"/>
          <w:color w:val="auto"/>
          <w:sz w:val="32"/>
          <w:szCs w:val="32"/>
          <w:lang w:val="en-US" w:eastAsia="zh-CN"/>
        </w:rPr>
        <w:t>21</w:t>
      </w:r>
      <w:r>
        <w:rPr>
          <w:rFonts w:hint="eastAsia" w:ascii="仿宋_GB2312" w:eastAsia="仿宋_GB2312" w:hAnsiTheme="minorEastAsia" w:cstheme="minorEastAsia"/>
          <w:color w:val="auto"/>
          <w:sz w:val="32"/>
          <w:szCs w:val="32"/>
        </w:rPr>
        <w:t>年度一般公共预算“三公”经费预算数为</w:t>
      </w:r>
      <w:r>
        <w:rPr>
          <w:rFonts w:hint="eastAsia" w:ascii="仿宋_GB2312" w:eastAsia="仿宋_GB2312" w:hAnsiTheme="minorEastAsia" w:cstheme="minorEastAsia"/>
          <w:color w:val="auto"/>
          <w:sz w:val="32"/>
          <w:szCs w:val="32"/>
          <w:lang w:val="en-US" w:eastAsia="zh-CN"/>
        </w:rPr>
        <w:t xml:space="preserve"> </w:t>
      </w:r>
      <w:r>
        <w:rPr>
          <w:rFonts w:hint="eastAsia" w:ascii="仿宋_GB2312" w:eastAsia="仿宋_GB2312" w:hAnsiTheme="minorEastAsia" w:cstheme="minorEastAsia"/>
          <w:color w:val="auto"/>
          <w:sz w:val="32"/>
          <w:szCs w:val="32"/>
        </w:rPr>
        <w:t>万元，</w:t>
      </w:r>
      <w:r>
        <w:rPr>
          <w:rFonts w:hint="eastAsia" w:ascii="仿宋_GB2312" w:eastAsia="仿宋_GB2312" w:hAnsiTheme="minorEastAsia" w:cstheme="minorEastAsia"/>
          <w:color w:val="auto"/>
          <w:sz w:val="32"/>
          <w:szCs w:val="32"/>
          <w:lang w:val="en-US" w:eastAsia="zh-CN"/>
        </w:rPr>
        <w:t xml:space="preserve"> </w:t>
      </w:r>
      <w:r>
        <w:rPr>
          <w:rFonts w:hint="eastAsia" w:ascii="仿宋_GB2312" w:eastAsia="仿宋_GB2312" w:hAnsiTheme="minorEastAsia" w:cstheme="minorEastAsia"/>
          <w:color w:val="auto"/>
          <w:sz w:val="32"/>
          <w:szCs w:val="32"/>
        </w:rPr>
        <w:t>，较20</w:t>
      </w:r>
      <w:r>
        <w:rPr>
          <w:rFonts w:hint="eastAsia" w:ascii="仿宋_GB2312" w:eastAsia="仿宋_GB2312" w:hAnsiTheme="minorEastAsia" w:cstheme="minorEastAsia"/>
          <w:color w:val="auto"/>
          <w:sz w:val="32"/>
          <w:szCs w:val="32"/>
          <w:lang w:val="en-US" w:eastAsia="zh-CN"/>
        </w:rPr>
        <w:t>20</w:t>
      </w:r>
      <w:r>
        <w:rPr>
          <w:rFonts w:hint="eastAsia" w:ascii="仿宋_GB2312" w:eastAsia="仿宋_GB2312" w:hAnsiTheme="minorEastAsia" w:cstheme="minorEastAsia"/>
          <w:color w:val="auto"/>
          <w:sz w:val="32"/>
          <w:szCs w:val="32"/>
        </w:rPr>
        <w:t>年减少</w:t>
      </w:r>
      <w:r>
        <w:rPr>
          <w:rFonts w:hint="eastAsia" w:ascii="仿宋_GB2312" w:eastAsia="仿宋_GB2312" w:hAnsiTheme="minorEastAsia" w:cstheme="minorEastAsia"/>
          <w:color w:val="auto"/>
          <w:sz w:val="32"/>
          <w:szCs w:val="32"/>
          <w:lang w:val="en-US" w:eastAsia="zh-CN"/>
        </w:rPr>
        <w:t xml:space="preserve"> </w:t>
      </w:r>
      <w:r>
        <w:rPr>
          <w:rFonts w:hint="eastAsia" w:ascii="仿宋_GB2312" w:eastAsia="仿宋_GB2312" w:hAnsiTheme="minorEastAsia" w:cstheme="minorEastAsia"/>
          <w:color w:val="auto"/>
          <w:sz w:val="32"/>
          <w:szCs w:val="32"/>
        </w:rPr>
        <w:t>万元，下降</w:t>
      </w:r>
      <w:r>
        <w:rPr>
          <w:rFonts w:hint="eastAsia" w:ascii="仿宋_GB2312" w:eastAsia="仿宋_GB2312" w:hAnsiTheme="minorEastAsia" w:cstheme="minorEastAsia"/>
          <w:color w:val="auto"/>
          <w:sz w:val="32"/>
          <w:szCs w:val="32"/>
          <w:lang w:val="en-US" w:eastAsia="zh-CN"/>
        </w:rPr>
        <w:t xml:space="preserve">  </w:t>
      </w:r>
      <w:r>
        <w:rPr>
          <w:rFonts w:hint="eastAsia" w:ascii="仿宋_GB2312" w:eastAsia="仿宋_GB2312" w:hAnsiTheme="minorEastAsia" w:cstheme="minorEastAsia"/>
          <w:color w:val="auto"/>
          <w:sz w:val="32"/>
          <w:szCs w:val="32"/>
        </w:rPr>
        <w:t>%，其中：</w:t>
      </w:r>
    </w:p>
    <w:p>
      <w:pPr>
        <w:numPr>
          <w:ilvl w:val="0"/>
          <w:numId w:val="2"/>
        </w:num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因公出国（境）支出年初预算数为0万元，</w:t>
      </w:r>
      <w:r>
        <w:rPr>
          <w:rFonts w:hint="eastAsia" w:ascii="仿宋_GB2312" w:eastAsia="仿宋_GB2312" w:hAnsiTheme="minorEastAsia" w:cstheme="minorEastAsia"/>
          <w:color w:val="auto"/>
          <w:sz w:val="32"/>
          <w:szCs w:val="32"/>
          <w:lang w:eastAsia="zh-CN"/>
        </w:rPr>
        <w:t>因公出国（境）团组数为</w:t>
      </w:r>
      <w:r>
        <w:rPr>
          <w:rFonts w:hint="eastAsia" w:ascii="仿宋_GB2312" w:eastAsia="仿宋_GB2312" w:hAnsiTheme="minorEastAsia" w:cstheme="minorEastAsia"/>
          <w:color w:val="auto"/>
          <w:sz w:val="32"/>
          <w:szCs w:val="32"/>
          <w:lang w:val="en-US" w:eastAsia="zh-CN"/>
        </w:rPr>
        <w:t>0，人数为0。</w:t>
      </w:r>
      <w:r>
        <w:rPr>
          <w:rFonts w:hint="eastAsia" w:ascii="仿宋_GB2312" w:eastAsia="仿宋_GB2312" w:hAnsiTheme="minorEastAsia" w:cstheme="minorEastAsia"/>
          <w:color w:val="auto"/>
          <w:sz w:val="32"/>
          <w:szCs w:val="32"/>
        </w:rPr>
        <w:t>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年增加（减少）0万元，增长（下降）0%。</w:t>
      </w:r>
    </w:p>
    <w:p>
      <w:pPr>
        <w:rPr>
          <w:rFonts w:hint="default"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rPr>
        <w:t>　　（二）公务接待费支出年初预算数为</w:t>
      </w:r>
      <w:r>
        <w:rPr>
          <w:rFonts w:hint="eastAsia" w:ascii="仿宋_GB2312" w:eastAsia="仿宋_GB2312" w:hAnsiTheme="minorEastAsia" w:cstheme="minorEastAsia"/>
          <w:color w:val="auto"/>
          <w:sz w:val="32"/>
          <w:szCs w:val="32"/>
          <w:lang w:val="en-US" w:eastAsia="zh-CN"/>
        </w:rPr>
        <w:t xml:space="preserve"> </w:t>
      </w:r>
      <w:r>
        <w:rPr>
          <w:rFonts w:hint="eastAsia" w:ascii="仿宋_GB2312" w:eastAsia="仿宋_GB2312" w:hAnsiTheme="minorEastAsia" w:cstheme="minorEastAsia"/>
          <w:color w:val="auto"/>
          <w:sz w:val="32"/>
          <w:szCs w:val="32"/>
        </w:rPr>
        <w:t>万元，较</w:t>
      </w:r>
      <w:r>
        <w:rPr>
          <w:rFonts w:hint="eastAsia" w:ascii="仿宋_GB2312" w:eastAsia="仿宋_GB2312" w:hAnsiTheme="minorEastAsia" w:cstheme="minorEastAsia"/>
          <w:color w:val="auto"/>
          <w:sz w:val="32"/>
          <w:szCs w:val="32"/>
          <w:lang w:val="en-US" w:eastAsia="zh-CN"/>
        </w:rPr>
        <w:t>2020</w:t>
      </w:r>
      <w:r>
        <w:rPr>
          <w:rFonts w:hint="eastAsia" w:ascii="仿宋_GB2312" w:eastAsia="仿宋_GB2312" w:hAnsiTheme="minorEastAsia" w:cstheme="minorEastAsia"/>
          <w:color w:val="auto"/>
          <w:sz w:val="32"/>
          <w:szCs w:val="32"/>
        </w:rPr>
        <w:t>年减少</w:t>
      </w:r>
      <w:r>
        <w:rPr>
          <w:rFonts w:hint="eastAsia" w:ascii="仿宋_GB2312" w:eastAsia="仿宋_GB2312" w:hAnsiTheme="minorEastAsia" w:cstheme="minorEastAsia"/>
          <w:color w:val="auto"/>
          <w:sz w:val="32"/>
          <w:szCs w:val="32"/>
          <w:lang w:val="en-US" w:eastAsia="zh-CN"/>
        </w:rPr>
        <w:t xml:space="preserve"> 0</w:t>
      </w:r>
      <w:r>
        <w:rPr>
          <w:rFonts w:hint="eastAsia" w:ascii="仿宋_GB2312" w:eastAsia="仿宋_GB2312" w:hAnsiTheme="minorEastAsia" w:cstheme="minorEastAsia"/>
          <w:color w:val="auto"/>
          <w:sz w:val="32"/>
          <w:szCs w:val="32"/>
        </w:rPr>
        <w:t>万元，下降</w:t>
      </w:r>
      <w:r>
        <w:rPr>
          <w:rFonts w:hint="eastAsia" w:ascii="仿宋_GB2312" w:eastAsia="仿宋_GB2312" w:hAnsiTheme="minorEastAsia" w:cstheme="minorEastAsia"/>
          <w:color w:val="auto"/>
          <w:sz w:val="32"/>
          <w:szCs w:val="32"/>
          <w:lang w:val="en-US" w:eastAsia="zh-CN"/>
        </w:rPr>
        <w:t xml:space="preserve"> </w:t>
      </w:r>
      <w:r>
        <w:rPr>
          <w:rFonts w:hint="eastAsia" w:ascii="仿宋_GB2312" w:eastAsia="仿宋_GB2312" w:hAnsiTheme="minorEastAsia" w:cstheme="minorEastAsia"/>
          <w:color w:val="auto"/>
          <w:sz w:val="32"/>
          <w:szCs w:val="32"/>
        </w:rPr>
        <w:t>%。</w:t>
      </w:r>
    </w:p>
    <w:p>
      <w:pPr>
        <w:ind w:firstLine="640" w:firstLineChars="200"/>
        <w:rPr>
          <w:rFonts w:hint="default"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rPr>
        <w:t>（三）公务用车购置及运行维护费支出</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万元，其中公务用车购置年初预算数为0万元，较</w:t>
      </w:r>
      <w:r>
        <w:rPr>
          <w:rFonts w:hint="eastAsia" w:ascii="仿宋_GB2312" w:eastAsia="仿宋_GB2312" w:hAnsiTheme="minorEastAsia" w:cstheme="minorEastAsia"/>
          <w:color w:val="auto"/>
          <w:sz w:val="32"/>
          <w:szCs w:val="32"/>
          <w:lang w:val="en-US" w:eastAsia="zh-CN"/>
        </w:rPr>
        <w:t>2020</w:t>
      </w:r>
      <w:r>
        <w:rPr>
          <w:rFonts w:hint="eastAsia" w:ascii="仿宋_GB2312" w:eastAsia="仿宋_GB2312" w:hAnsiTheme="minorEastAsia" w:cstheme="minorEastAsia"/>
          <w:color w:val="auto"/>
          <w:sz w:val="32"/>
          <w:szCs w:val="32"/>
        </w:rPr>
        <w:t>年增加</w:t>
      </w:r>
      <w:r>
        <w:rPr>
          <w:rFonts w:hint="eastAsia" w:ascii="仿宋_GB2312" w:eastAsia="仿宋_GB2312" w:hAnsiTheme="minorEastAsia" w:cstheme="minorEastAsia"/>
          <w:color w:val="auto"/>
          <w:sz w:val="32"/>
          <w:szCs w:val="32"/>
          <w:lang w:val="en-US" w:eastAsia="zh-CN"/>
        </w:rPr>
        <w:t>26</w:t>
      </w:r>
      <w:r>
        <w:rPr>
          <w:rFonts w:hint="eastAsia" w:ascii="仿宋_GB2312" w:eastAsia="仿宋_GB2312" w:hAnsiTheme="minorEastAsia" w:cstheme="minorEastAsia"/>
          <w:color w:val="auto"/>
          <w:sz w:val="32"/>
          <w:szCs w:val="32"/>
        </w:rPr>
        <w:t>万元，增长</w:t>
      </w:r>
      <w:r>
        <w:rPr>
          <w:rFonts w:hint="eastAsia" w:ascii="仿宋_GB2312" w:eastAsia="仿宋_GB2312" w:hAnsiTheme="minorEastAsia" w:cstheme="minorEastAsia"/>
          <w:color w:val="auto"/>
          <w:sz w:val="32"/>
          <w:szCs w:val="32"/>
          <w:lang w:val="en-US" w:eastAsia="zh-CN"/>
        </w:rPr>
        <w:t>10</w:t>
      </w:r>
      <w:r>
        <w:rPr>
          <w:rFonts w:hint="eastAsia" w:ascii="仿宋_GB2312" w:eastAsia="仿宋_GB2312" w:hAnsiTheme="minorEastAsia" w:cstheme="minorEastAsia"/>
          <w:color w:val="auto"/>
          <w:sz w:val="32"/>
          <w:szCs w:val="32"/>
        </w:rPr>
        <w:t>0%；公务用车运行维护费支出年初预算数为</w:t>
      </w:r>
      <w:r>
        <w:rPr>
          <w:rFonts w:hint="eastAsia" w:ascii="仿宋_GB2312" w:eastAsia="仿宋_GB2312" w:hAnsiTheme="minorEastAsia" w:cstheme="minorEastAsia"/>
          <w:color w:val="auto"/>
          <w:sz w:val="32"/>
          <w:szCs w:val="32"/>
          <w:lang w:val="en-US" w:eastAsia="zh-CN"/>
        </w:rPr>
        <w:t>26</w:t>
      </w:r>
      <w:r>
        <w:rPr>
          <w:rFonts w:hint="eastAsia" w:ascii="仿宋_GB2312" w:eastAsia="仿宋_GB2312" w:hAnsiTheme="minorEastAsia" w:cstheme="minorEastAsia"/>
          <w:color w:val="auto"/>
          <w:sz w:val="32"/>
          <w:szCs w:val="32"/>
        </w:rPr>
        <w:t>万元，较20</w:t>
      </w:r>
      <w:r>
        <w:rPr>
          <w:rFonts w:hint="eastAsia" w:ascii="仿宋_GB2312" w:eastAsia="仿宋_GB2312" w:hAnsiTheme="minorEastAsia" w:cstheme="minorEastAsia"/>
          <w:color w:val="auto"/>
          <w:sz w:val="32"/>
          <w:szCs w:val="32"/>
          <w:lang w:val="en-US" w:eastAsia="zh-CN"/>
        </w:rPr>
        <w:t>20</w:t>
      </w:r>
      <w:r>
        <w:rPr>
          <w:rFonts w:hint="eastAsia" w:ascii="仿宋_GB2312" w:eastAsia="仿宋_GB2312" w:hAnsiTheme="minorEastAsia" w:cstheme="minorEastAsia"/>
          <w:color w:val="auto"/>
          <w:sz w:val="32"/>
          <w:szCs w:val="32"/>
        </w:rPr>
        <w:t>年增加</w:t>
      </w:r>
      <w:r>
        <w:rPr>
          <w:rFonts w:hint="eastAsia" w:ascii="仿宋_GB2312" w:eastAsia="仿宋_GB2312" w:hAnsiTheme="minorEastAsia" w:cstheme="minorEastAsia"/>
          <w:color w:val="auto"/>
          <w:sz w:val="32"/>
          <w:szCs w:val="32"/>
          <w:lang w:val="en-US" w:eastAsia="zh-CN"/>
        </w:rPr>
        <w:t>26</w:t>
      </w:r>
      <w:r>
        <w:rPr>
          <w:rFonts w:hint="eastAsia" w:ascii="仿宋_GB2312" w:eastAsia="仿宋_GB2312" w:hAnsiTheme="minorEastAsia" w:cstheme="minorEastAsia"/>
          <w:color w:val="auto"/>
          <w:sz w:val="32"/>
          <w:szCs w:val="32"/>
        </w:rPr>
        <w:t>0万元，增长</w:t>
      </w:r>
      <w:r>
        <w:rPr>
          <w:rFonts w:hint="eastAsia" w:ascii="仿宋_GB2312" w:eastAsia="仿宋_GB2312" w:hAnsiTheme="minorEastAsia" w:cstheme="minorEastAsia"/>
          <w:color w:val="auto"/>
          <w:sz w:val="32"/>
          <w:szCs w:val="32"/>
          <w:lang w:val="en-US" w:eastAsia="zh-CN"/>
        </w:rPr>
        <w:t>100</w:t>
      </w:r>
      <w:r>
        <w:rPr>
          <w:rFonts w:hint="eastAsia" w:ascii="仿宋_GB2312" w:eastAsia="仿宋_GB2312" w:hAnsiTheme="minorEastAsia" w:cstheme="minorEastAsia"/>
          <w:color w:val="auto"/>
          <w:sz w:val="32"/>
          <w:szCs w:val="32"/>
        </w:rPr>
        <w:t>%。</w:t>
      </w:r>
      <w:r>
        <w:rPr>
          <w:rFonts w:hint="eastAsia" w:ascii="仿宋_GB2312" w:eastAsia="仿宋_GB2312" w:hAnsiTheme="minorEastAsia" w:cstheme="minorEastAsia"/>
          <w:color w:val="auto"/>
          <w:sz w:val="32"/>
          <w:szCs w:val="32"/>
          <w:lang w:eastAsia="zh-CN"/>
        </w:rPr>
        <w:t>本年度公务用车购置数</w:t>
      </w:r>
      <w:r>
        <w:rPr>
          <w:rFonts w:hint="eastAsia" w:ascii="仿宋_GB2312" w:eastAsia="仿宋_GB2312" w:hAnsiTheme="minorEastAsia" w:cstheme="minorEastAsia"/>
          <w:color w:val="auto"/>
          <w:sz w:val="32"/>
          <w:szCs w:val="32"/>
          <w:lang w:val="en-US" w:eastAsia="zh-CN"/>
        </w:rPr>
        <w:t>0辆，公务用车保有量32辆。</w:t>
      </w:r>
    </w:p>
    <w:p>
      <w:pPr>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十、政府性基金预算支出预算情况说明</w:t>
      </w:r>
    </w:p>
    <w:p>
      <w:pPr>
        <w:ind w:firstLine="640" w:firstLineChars="200"/>
        <w:rPr>
          <w:rFonts w:asciiTheme="minorEastAsia"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本单位本年度无此项预算，故无此项说明</w:t>
      </w:r>
    </w:p>
    <w:p>
      <w:pPr>
        <w:rPr>
          <w:rFonts w:asciiTheme="minorEastAsia" w:hAnsiTheme="minorEastAsia" w:cstheme="minorEastAsia"/>
          <w:color w:val="auto"/>
          <w:sz w:val="32"/>
          <w:szCs w:val="32"/>
        </w:rPr>
      </w:pPr>
    </w:p>
    <w:bookmarkEnd w:id="0"/>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867C84"/>
    <w:multiLevelType w:val="singleLevel"/>
    <w:tmpl w:val="FF867C84"/>
    <w:lvl w:ilvl="0" w:tentative="0">
      <w:start w:val="1"/>
      <w:numFmt w:val="chineseCounting"/>
      <w:suff w:val="nothing"/>
      <w:lvlText w:val="（%1）"/>
      <w:lvlJc w:val="left"/>
      <w:rPr>
        <w:rFonts w:hint="eastAsia"/>
      </w:rPr>
    </w:lvl>
  </w:abstractNum>
  <w:abstractNum w:abstractNumId="1">
    <w:nsid w:val="032098ED"/>
    <w:multiLevelType w:val="singleLevel"/>
    <w:tmpl w:val="032098ED"/>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E87EB6"/>
    <w:rsid w:val="0001019D"/>
    <w:rsid w:val="0011026C"/>
    <w:rsid w:val="00121209"/>
    <w:rsid w:val="001330DE"/>
    <w:rsid w:val="001C0185"/>
    <w:rsid w:val="002A78F3"/>
    <w:rsid w:val="002B74C9"/>
    <w:rsid w:val="003343CB"/>
    <w:rsid w:val="00356142"/>
    <w:rsid w:val="00481790"/>
    <w:rsid w:val="005F2480"/>
    <w:rsid w:val="00643BE9"/>
    <w:rsid w:val="00696E76"/>
    <w:rsid w:val="00751A1A"/>
    <w:rsid w:val="00760ADC"/>
    <w:rsid w:val="007634B0"/>
    <w:rsid w:val="00835152"/>
    <w:rsid w:val="008524E1"/>
    <w:rsid w:val="008934C9"/>
    <w:rsid w:val="008C542A"/>
    <w:rsid w:val="008D5CA9"/>
    <w:rsid w:val="009436C0"/>
    <w:rsid w:val="009B6471"/>
    <w:rsid w:val="00A61D97"/>
    <w:rsid w:val="00B84099"/>
    <w:rsid w:val="00BD7E57"/>
    <w:rsid w:val="00C91007"/>
    <w:rsid w:val="00CC30DB"/>
    <w:rsid w:val="00CF14FA"/>
    <w:rsid w:val="00D25442"/>
    <w:rsid w:val="00E74F60"/>
    <w:rsid w:val="014A06B6"/>
    <w:rsid w:val="01742A72"/>
    <w:rsid w:val="01DA336E"/>
    <w:rsid w:val="05E42E29"/>
    <w:rsid w:val="061E09E3"/>
    <w:rsid w:val="06A43BA7"/>
    <w:rsid w:val="087A6196"/>
    <w:rsid w:val="0C5A5250"/>
    <w:rsid w:val="0C64513E"/>
    <w:rsid w:val="0DE649EC"/>
    <w:rsid w:val="0EE25EB1"/>
    <w:rsid w:val="10CB3E8D"/>
    <w:rsid w:val="11F35FF2"/>
    <w:rsid w:val="179A58B8"/>
    <w:rsid w:val="1B4A6025"/>
    <w:rsid w:val="1C3A257E"/>
    <w:rsid w:val="1DF453AF"/>
    <w:rsid w:val="1E107510"/>
    <w:rsid w:val="1E643EFE"/>
    <w:rsid w:val="1E740CA4"/>
    <w:rsid w:val="209E0EC3"/>
    <w:rsid w:val="22140CC1"/>
    <w:rsid w:val="24D63713"/>
    <w:rsid w:val="2A937DAC"/>
    <w:rsid w:val="2DB60033"/>
    <w:rsid w:val="2F754CA8"/>
    <w:rsid w:val="2FB928F6"/>
    <w:rsid w:val="33214234"/>
    <w:rsid w:val="341824CB"/>
    <w:rsid w:val="343F3937"/>
    <w:rsid w:val="34D53928"/>
    <w:rsid w:val="37015ED3"/>
    <w:rsid w:val="39E01B38"/>
    <w:rsid w:val="3F5C42DA"/>
    <w:rsid w:val="41EE06AB"/>
    <w:rsid w:val="43E475B8"/>
    <w:rsid w:val="44464920"/>
    <w:rsid w:val="458B37F5"/>
    <w:rsid w:val="467D2DBE"/>
    <w:rsid w:val="48832669"/>
    <w:rsid w:val="48E87EB6"/>
    <w:rsid w:val="4A4F3891"/>
    <w:rsid w:val="4AFA4BB2"/>
    <w:rsid w:val="4D9B3CEE"/>
    <w:rsid w:val="4EBA5260"/>
    <w:rsid w:val="522F50B0"/>
    <w:rsid w:val="52567629"/>
    <w:rsid w:val="52D54DBE"/>
    <w:rsid w:val="582B68F4"/>
    <w:rsid w:val="5D083F24"/>
    <w:rsid w:val="5D306324"/>
    <w:rsid w:val="60860A87"/>
    <w:rsid w:val="60B46440"/>
    <w:rsid w:val="615250FF"/>
    <w:rsid w:val="61C6166E"/>
    <w:rsid w:val="635C762A"/>
    <w:rsid w:val="657A3213"/>
    <w:rsid w:val="670C00FF"/>
    <w:rsid w:val="6FD93AE0"/>
    <w:rsid w:val="71FC58C7"/>
    <w:rsid w:val="7249546B"/>
    <w:rsid w:val="729F0AAD"/>
    <w:rsid w:val="7C70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6">
    <w:name w:val="Strong"/>
    <w:basedOn w:val="5"/>
    <w:qFormat/>
    <w:uiPriority w:val="0"/>
    <w:rPr>
      <w:b/>
    </w:rPr>
  </w:style>
  <w:style w:type="character" w:customStyle="1" w:styleId="8">
    <w:name w:val="页眉 字符"/>
    <w:basedOn w:val="5"/>
    <w:link w:val="3"/>
    <w:qFormat/>
    <w:uiPriority w:val="0"/>
    <w:rPr>
      <w:rFonts w:asciiTheme="minorHAnsi" w:hAnsiTheme="minorHAnsi" w:eastAsiaTheme="minorEastAsia" w:cstheme="minorBidi"/>
      <w:kern w:val="2"/>
      <w:sz w:val="18"/>
      <w:szCs w:val="18"/>
    </w:rPr>
  </w:style>
  <w:style w:type="character" w:customStyle="1" w:styleId="9">
    <w:name w:val="页脚 字符"/>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5FEA0-24F4-4537-AEB8-CE9BAE222016}">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579</Words>
  <Characters>3306</Characters>
  <Lines>27</Lines>
  <Paragraphs>7</Paragraphs>
  <TotalTime>0</TotalTime>
  <ScaleCrop>false</ScaleCrop>
  <LinksUpToDate>false</LinksUpToDate>
  <CharactersWithSpaces>3878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2021-05-21T02:08:00Z</dcterms:created>
  <dc:creator>亚亚</dc:creator>
  <cp:lastModifiedBy>Administrator</cp:lastModifiedBy>
  <cp:lastPrinted>2019-09-11T06:01:00Z</cp:lastPrinted>
  <dcterms:modified xsi:type="dcterms:W3CDTF">2021-06-03T07:22:24Z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F8AC168E0CDC4D6BBB411B7F957A1AF8</vt:lpwstr>
  </property>
</Properties>
</file>