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5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6"/>
      </w:tblGrid>
      <w:tr w:rsidR="00756403" w:rsidTr="00756403">
        <w:trPr>
          <w:trHeight w:val="1550"/>
        </w:trPr>
        <w:tc>
          <w:tcPr>
            <w:tcW w:w="2586" w:type="dxa"/>
          </w:tcPr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故意刁难申请人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不按规定程序受理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无原因超时办理</w:t>
            </w:r>
          </w:p>
          <w:p w:rsidR="00756403" w:rsidRPr="002F2FC1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不能一次告知所需材料</w:t>
            </w:r>
          </w:p>
          <w:p w:rsidR="00756403" w:rsidRDefault="00756403" w:rsidP="00756403">
            <w:pPr>
              <w:widowControl w:val="0"/>
              <w:numPr>
                <w:ilvl w:val="0"/>
                <w:numId w:val="1"/>
              </w:numPr>
              <w:adjustRightInd/>
              <w:snapToGrid/>
              <w:spacing w:after="0"/>
              <w:jc w:val="both"/>
              <w:rPr>
                <w:sz w:val="18"/>
                <w:szCs w:val="18"/>
              </w:rPr>
            </w:pPr>
            <w:r w:rsidRPr="002F2FC1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审查不严，故意方形虚假材料</w:t>
            </w:r>
          </w:p>
        </w:tc>
      </w:tr>
    </w:tbl>
    <w:p w:rsidR="004358AB" w:rsidRPr="00A42F83" w:rsidRDefault="00A35050" w:rsidP="00A42F83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225CB3">
        <w:rPr>
          <w:rFonts w:asciiTheme="minorEastAsia" w:eastAsiaTheme="minorEastAsia" w:hAnsiTheme="minorEastAsia"/>
          <w:noProof/>
        </w:rPr>
        <w:pict>
          <v:rect id="_x0000_s1084" style="position:absolute;left:0;text-align:left;margin-left:160.5pt;margin-top:228.75pt;width:102pt;height:28.5pt;z-index:251658240;mso-position-horizontal-relative:text;mso-position-vertical-relative:text">
            <v:textbox style="mso-next-textbox:#_x0000_s1084">
              <w:txbxContent>
                <w:p w:rsidR="00A42F83" w:rsidRPr="004842B9" w:rsidRDefault="00A42F83" w:rsidP="00A42F83">
                  <w:pPr>
                    <w:jc w:val="center"/>
                    <w:rPr>
                      <w:rFonts w:ascii="宋体" w:hAnsi="宋体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审核资料是否齐</w:t>
                  </w:r>
                  <w:r w:rsidRPr="004842B9">
                    <w:rPr>
                      <w:rFonts w:ascii="宋体" w:hAnsi="宋体" w:hint="eastAsia"/>
                      <w:sz w:val="21"/>
                      <w:szCs w:val="21"/>
                    </w:rPr>
                    <w:t>全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1E38A2" w:rsidRPr="00225CB3">
        <w:rPr>
          <w:rFonts w:asciiTheme="minorEastAsia" w:eastAsiaTheme="minorEastAsia" w:hAnsiTheme="minorEastAsia"/>
          <w:noProof/>
        </w:rPr>
        <w:pict>
          <v:rect id="_x0000_s1114" style="position:absolute;left:0;text-align:left;margin-left:312pt;margin-top:248.25pt;width:117pt;height:118.5pt;z-index:251683840;mso-position-horizontal-relative:text;mso-position-vertical-relative:text">
            <v:textbox style="mso-next-textbox:#_x0000_s1114">
              <w:txbxContent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1、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实行受理单制</w:t>
                  </w:r>
                </w:p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2、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严格履行服务承诺制度，做到首问责任和一次性告知</w:t>
                  </w:r>
                </w:p>
                <w:p w:rsidR="00756403" w:rsidRPr="00756403" w:rsidRDefault="00756403" w:rsidP="00756403">
                  <w:pPr>
                    <w:widowControl w:val="0"/>
                    <w:adjustRightInd/>
                    <w:snapToGrid/>
                    <w:spacing w:after="0" w:line="240" w:lineRule="exact"/>
                    <w:jc w:val="both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3、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政务公开，明确工作</w:t>
                  </w:r>
                  <w:r>
                    <w:rPr>
                      <w:rFonts w:hint="eastAsia"/>
                      <w:sz w:val="18"/>
                      <w:szCs w:val="18"/>
                    </w:rPr>
                    <w:t>程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序、时限等、按照规定办理</w:t>
                  </w:r>
                </w:p>
                <w:p w:rsidR="00756403" w:rsidRPr="00756403" w:rsidRDefault="00756403" w:rsidP="00756403">
                  <w:pPr>
                    <w:spacing w:line="240" w:lineRule="exac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4、</w:t>
                  </w: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内部监督检查、投诉举报受理</w:t>
                  </w:r>
                </w:p>
              </w:txbxContent>
            </v:textbox>
          </v:rect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129.95pt;margin-top:270pt;width:54.55pt;height:25.5pt;z-index:251685888;mso-position-horizontal-relative:text;mso-position-vertical-relative:text" strokecolor="white [3212]">
            <v:textbox style="mso-next-textbox:#_x0000_s1116">
              <w:txbxContent>
                <w:p w:rsidR="002F2FC1" w:rsidRDefault="002F2FC1" w:rsidP="002F2FC1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17" type="#_x0000_t202" style="position:absolute;left:0;text-align:left;margin-left:246.75pt;margin-top:270pt;width:59.25pt;height:25.5pt;z-index:251686912;mso-position-horizontal-relative:text;mso-position-vertical-relative:text" strokecolor="white [3212]">
            <v:textbox style="mso-next-textbox:#_x0000_s1117">
              <w:txbxContent>
                <w:p w:rsidR="002F2FC1" w:rsidRDefault="002F2FC1" w:rsidP="002F2FC1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247.5pt;margin-top:308.95pt;width:64.5pt;height:0;z-index:251684864;mso-position-horizontal-relative:text;mso-position-vertical-relative:text" o:connectortype="straight" filled="t">
            <v:stroke endarrow="block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10" type="#_x0000_t32" style="position:absolute;left:0;text-align:left;margin-left:129.95pt;margin-top:308.95pt;width:54.55pt;height:.05pt;flip:x;z-index:251682816;mso-position-horizontal-relative:text;mso-position-vertical-relative:text" o:connectortype="straight" filled="t">
            <v:stroke endarrow="block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8" type="#_x0000_t202" style="position:absolute;left:0;text-align:left;margin-left:285pt;margin-top:209.25pt;width:53.25pt;height:25.5pt;z-index:251681792;mso-position-horizontal-relative:text;mso-position-vertical-relative:text" strokecolor="white [3212]">
            <v:textbox style="mso-next-textbox:#_x0000_s1108">
              <w:txbxContent>
                <w:p w:rsidR="005A3BFB" w:rsidRDefault="005A3BFB" w:rsidP="005A3BFB"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7" type="#_x0000_t32" style="position:absolute;left:0;text-align:left;margin-left:262.5pt;margin-top:98.3pt;width:97.5pt;height:0;flip:x;z-index:251680768;mso-position-horizontal-relative:text;mso-position-vertical-relative:text" o:connectortype="straight">
            <v:stroke endarrow="block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5" type="#_x0000_t32" style="position:absolute;left:0;text-align:left;margin-left:5in;margin-top:98.25pt;width:0;height:143.95pt;flip:y;z-index:251679744;mso-position-horizontal-relative:text;mso-position-vertical-relative:text" o:connectortype="straight"/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4" type="#_x0000_t32" style="position:absolute;left:0;text-align:left;margin-left:262.5pt;margin-top:242.25pt;width:97.5pt;height:0;z-index:251678720;mso-position-horizontal-relative:text;mso-position-vertical-relative:text" o:connectortype="straight"/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2" type="#_x0000_t202" style="position:absolute;left:0;text-align:left;margin-left:285pt;margin-top:366.75pt;width:53.25pt;height:25.5pt;z-index:251676672;mso-position-horizontal-relative:text;mso-position-vertical-relative:text" strokecolor="white [3212]">
            <v:textbox style="mso-next-textbox:#_x0000_s1102">
              <w:txbxContent>
                <w:p w:rsidR="005A3BFB" w:rsidRDefault="005A3BFB">
                  <w:r>
                    <w:rPr>
                      <w:rFonts w:hint="eastAsia"/>
                    </w:rPr>
                    <w:t>不合格</w:t>
                  </w:r>
                </w:p>
              </w:txbxContent>
            </v:textbox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3" type="#_x0000_t202" style="position:absolute;left:0;text-align:left;margin-left:297.75pt;margin-top:441.75pt;width:40.5pt;height:25.5pt;z-index:251677696;mso-position-horizontal-relative:text;mso-position-vertical-relative:text" strokecolor="white [3212]">
            <v:textbox style="mso-next-textbox:#_x0000_s1103">
              <w:txbxContent>
                <w:p w:rsidR="005A3BFB" w:rsidRDefault="005A3BFB" w:rsidP="005A3BFB">
                  <w:r>
                    <w:rPr>
                      <w:rFonts w:hint="eastAsia"/>
                    </w:rPr>
                    <w:t>合格</w:t>
                  </w:r>
                </w:p>
              </w:txbxContent>
            </v:textbox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1" type="#_x0000_t32" style="position:absolute;left:0;text-align:left;margin-left:262.5pt;margin-top:474.75pt;width:110.25pt;height:.05pt;flip:x;z-index:251675648;mso-position-horizontal-relative:text;mso-position-vertical-relative:text" o:connectortype="straight">
            <v:stroke endarrow="block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100" type="#_x0000_t32" style="position:absolute;left:0;text-align:left;margin-left:246.75pt;margin-top:400.45pt;width:126pt;height:0;z-index:251674624;mso-position-horizontal-relative:text;mso-position-vertical-relative:text" o:connectortype="straight">
            <v:stroke endarrow="block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rect id="_x0000_s1099" style="position:absolute;left:0;text-align:left;margin-left:372.75pt;margin-top:375.75pt;width:21.75pt;height:134.25pt;z-index:251673600;mso-position-horizontal-relative:text;mso-position-vertical-relative:text">
            <v:textbox style="mso-next-textbox:#_x0000_s1099">
              <w:txbxContent>
                <w:p w:rsidR="005A3BFB" w:rsidRPr="00756403" w:rsidRDefault="005A3BFB" w:rsidP="005A3BF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重新补充材料</w:t>
                  </w:r>
                </w:p>
                <w:p w:rsidR="005A3BFB" w:rsidRPr="00AF20BB" w:rsidRDefault="005A3BFB" w:rsidP="005A3BFB"/>
              </w:txbxContent>
            </v:textbox>
          </v:rect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8" type="#_x0000_t67" style="position:absolute;left:0;text-align:left;margin-left:217.5pt;margin-top:114.75pt;width:7.15pt;height:45pt;z-index:251672576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097" type="#_x0000_t67" style="position:absolute;left:0;text-align:left;margin-left:217.5pt;margin-top:188.25pt;width:7.15pt;height:40.5pt;z-index:251671552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096" type="#_x0000_t67" style="position:absolute;left:0;text-align:left;margin-left:217.5pt;margin-top:258pt;width:7.15pt;height:37.5pt;z-index:251670528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095" type="#_x0000_t67" style="position:absolute;left:0;text-align:left;margin-left:217.5pt;margin-top:324pt;width:7.15pt;height:51.75pt;z-index:251669504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094" type="#_x0000_t67" style="position:absolute;left:0;text-align:left;margin-left:217.5pt;margin-top:407.25pt;width:7.15pt;height:51.75pt;z-index:251668480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093" type="#_x0000_t67" style="position:absolute;left:0;text-align:left;margin-left:217.5pt;margin-top:495pt;width:7.15pt;height:51.75pt;z-index:251667456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shape id="_x0000_s1092" type="#_x0000_t67" style="position:absolute;left:0;text-align:left;margin-left:217.5pt;margin-top:577.5pt;width:7.15pt;height:41.25pt;z-index:251666432;mso-position-horizontal-relative:text;mso-position-vertical-relative:text">
            <v:textbox style="layout-flow:vertical-ideographic"/>
          </v:shape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rect id="_x0000_s1090" style="position:absolute;left:0;text-align:left;margin-left:169.5pt;margin-top:462pt;width:90.75pt;height:28.5pt;z-index:251664384;mso-position-horizontal-relative:text;mso-position-vertical-relative:text">
            <v:textbox style="mso-next-textbox:#_x0000_s1090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核发运输许可证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rect id="_x0000_s1087" style="position:absolute;left:0;text-align:left;margin-left:177pt;margin-top:159.75pt;width:75.75pt;height:28.5pt;z-index:251661312;mso-position-horizontal-relative:text;mso-position-vertical-relative:text">
            <v:textbox style="mso-next-textbox:#_x0000_s1087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填写申请表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225CB3" w:rsidRPr="00225CB3">
        <w:rPr>
          <w:rFonts w:asciiTheme="minorEastAsia" w:eastAsiaTheme="minorEastAsia" w:hAnsiTheme="minorEastAsia"/>
          <w:noProof/>
        </w:rPr>
        <w:pict>
          <v:rect id="_x0000_s1089" style="position:absolute;left:0;text-align:left;margin-left:169.5pt;margin-top:86.25pt;width:90.75pt;height:28.5pt;z-index:251663360;mso-position-horizontal-relative:text;mso-position-vertical-relative:text">
            <v:textbox style="mso-next-textbox:#_x0000_s1089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申请人提出申请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D52C88" w:rsidRPr="00D52C88">
        <w:rPr>
          <w:rFonts w:asciiTheme="minorEastAsia" w:eastAsiaTheme="minorEastAsia" w:hAnsiTheme="minorEastAsia" w:hint="eastAsia"/>
          <w:sz w:val="44"/>
          <w:szCs w:val="44"/>
        </w:rPr>
        <w:t>教练车路线审批</w:t>
      </w:r>
      <w:r w:rsidR="002F2FC1">
        <w:rPr>
          <w:rFonts w:asciiTheme="majorEastAsia" w:eastAsiaTheme="majorEastAsia" w:hAnsiTheme="majorEastAsia" w:hint="eastAsia"/>
          <w:sz w:val="44"/>
          <w:szCs w:val="44"/>
        </w:rPr>
        <w:t>险防控</w:t>
      </w:r>
      <w:r w:rsidR="00A42F83" w:rsidRPr="00A42F83">
        <w:rPr>
          <w:rFonts w:asciiTheme="majorEastAsia" w:eastAsiaTheme="majorEastAsia" w:hAnsiTheme="majorEastAsia" w:hint="eastAsia"/>
          <w:sz w:val="44"/>
          <w:szCs w:val="44"/>
        </w:rPr>
        <w:t>图</w:t>
      </w:r>
      <w:r w:rsidR="00225CB3" w:rsidRPr="00225CB3">
        <w:rPr>
          <w:rFonts w:asciiTheme="majorEastAsia" w:eastAsiaTheme="majorEastAsia" w:hAnsiTheme="majorEastAsia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91" type="#_x0000_t110" style="position:absolute;left:0;text-align:left;margin-left:153.75pt;margin-top:618.75pt;width:127.5pt;height:44.25pt;z-index:251665408;mso-position-horizontal-relative:text;mso-position-vertical-relative:text">
            <v:textbox style="mso-next-textbox:#_x0000_s1091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结束</w:t>
                  </w:r>
                </w:p>
                <w:p w:rsidR="00A42F83" w:rsidRDefault="00A42F83"/>
              </w:txbxContent>
            </v:textbox>
          </v:shape>
        </w:pict>
      </w:r>
      <w:r w:rsidR="00225CB3" w:rsidRPr="00225CB3">
        <w:rPr>
          <w:rFonts w:asciiTheme="majorEastAsia" w:eastAsiaTheme="majorEastAsia" w:hAnsiTheme="majorEastAsia"/>
          <w:noProof/>
        </w:rPr>
        <w:pict>
          <v:rect id="_x0000_s1086" style="position:absolute;left:0;text-align:left;margin-left:184.5pt;margin-top:549pt;width:62.25pt;height:28.5pt;z-index:251660288;mso-position-horizontal-relative:text;mso-position-vertical-relative:text">
            <v:textbox style="mso-next-textbox:#_x0000_s1086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档案装订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225CB3" w:rsidRPr="00225CB3">
        <w:rPr>
          <w:rFonts w:asciiTheme="majorEastAsia" w:eastAsiaTheme="majorEastAsia" w:hAnsiTheme="majorEastAsia"/>
          <w:noProof/>
        </w:rPr>
        <w:pict>
          <v:rect id="_x0000_s1085" style="position:absolute;left:0;text-align:left;margin-left:184.5pt;margin-top:377.25pt;width:62.25pt;height:28.5pt;z-index:251659264;mso-position-horizontal-relative:text;mso-position-vertical-relative:text">
            <v:textbox style="mso-next-textbox:#_x0000_s1085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审  核</w:t>
                  </w:r>
                </w:p>
                <w:p w:rsidR="00A42F83" w:rsidRPr="00AF20BB" w:rsidRDefault="00A42F83" w:rsidP="00A42F83"/>
              </w:txbxContent>
            </v:textbox>
          </v:rect>
        </w:pict>
      </w:r>
      <w:r w:rsidR="00225CB3" w:rsidRPr="00225CB3">
        <w:rPr>
          <w:rFonts w:asciiTheme="majorEastAsia" w:eastAsiaTheme="majorEastAsia" w:hAnsiTheme="majorEastAsia"/>
          <w:noProof/>
        </w:rPr>
        <w:pict>
          <v:rect id="_x0000_s1088" style="position:absolute;left:0;text-align:left;margin-left:184.5pt;margin-top:295.5pt;width:62.25pt;height:28.5pt;z-index:251662336;mso-position-horizontal-relative:text;mso-position-vertical-relative:text">
            <v:textbox style="mso-next-textbox:#_x0000_s1088">
              <w:txbxContent>
                <w:p w:rsidR="00A42F83" w:rsidRPr="00756403" w:rsidRDefault="00A42F83" w:rsidP="00A42F83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75640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业务受理</w:t>
                  </w:r>
                </w:p>
                <w:p w:rsidR="00A42F83" w:rsidRPr="00AF20BB" w:rsidRDefault="00A42F83" w:rsidP="00A42F83"/>
              </w:txbxContent>
            </v:textbox>
          </v:rect>
        </w:pict>
      </w:r>
    </w:p>
    <w:sectPr w:rsidR="004358AB" w:rsidRPr="00A42F8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E22" w:rsidRDefault="00D12E22" w:rsidP="00A42F83">
      <w:pPr>
        <w:spacing w:after="0"/>
      </w:pPr>
      <w:r>
        <w:separator/>
      </w:r>
    </w:p>
  </w:endnote>
  <w:endnote w:type="continuationSeparator" w:id="0">
    <w:p w:rsidR="00D12E22" w:rsidRDefault="00D12E22" w:rsidP="00A42F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E22" w:rsidRDefault="00D12E22" w:rsidP="00A42F83">
      <w:pPr>
        <w:spacing w:after="0"/>
      </w:pPr>
      <w:r>
        <w:separator/>
      </w:r>
    </w:p>
  </w:footnote>
  <w:footnote w:type="continuationSeparator" w:id="0">
    <w:p w:rsidR="00D12E22" w:rsidRDefault="00D12E22" w:rsidP="00A42F8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37"/>
    <w:multiLevelType w:val="hybridMultilevel"/>
    <w:tmpl w:val="E8A22226"/>
    <w:lvl w:ilvl="0" w:tplc="FFFFFFFF">
      <w:start w:val="1"/>
      <w:numFmt w:val="decimal"/>
      <w:lvlText w:val="%1、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1">
    <w:nsid w:val="48EA6DA5"/>
    <w:multiLevelType w:val="hybridMultilevel"/>
    <w:tmpl w:val="E7FEAC36"/>
    <w:lvl w:ilvl="0" w:tplc="FFFFFFFF">
      <w:start w:val="1"/>
      <w:numFmt w:val="decimal"/>
      <w:lvlText w:val="%1、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E38A2"/>
    <w:rsid w:val="00225CB3"/>
    <w:rsid w:val="00296A27"/>
    <w:rsid w:val="002F2FC1"/>
    <w:rsid w:val="00323B43"/>
    <w:rsid w:val="003D1A60"/>
    <w:rsid w:val="003D37D8"/>
    <w:rsid w:val="00426133"/>
    <w:rsid w:val="004358AB"/>
    <w:rsid w:val="00552853"/>
    <w:rsid w:val="005A3BFB"/>
    <w:rsid w:val="006B5B5F"/>
    <w:rsid w:val="00756403"/>
    <w:rsid w:val="00827522"/>
    <w:rsid w:val="008B7726"/>
    <w:rsid w:val="00A35050"/>
    <w:rsid w:val="00A42F83"/>
    <w:rsid w:val="00D12E22"/>
    <w:rsid w:val="00D31D50"/>
    <w:rsid w:val="00D52C88"/>
    <w:rsid w:val="00D82AE2"/>
    <w:rsid w:val="00DB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8" type="connector" idref="#_x0000_s1105"/>
        <o:r id="V:Rule9" type="connector" idref="#_x0000_s1110"/>
        <o:r id="V:Rule10" type="connector" idref="#_x0000_s1104"/>
        <o:r id="V:Rule11" type="connector" idref="#_x0000_s1107"/>
        <o:r id="V:Rule12" type="connector" idref="#_x0000_s1101"/>
        <o:r id="V:Rule13" type="connector" idref="#_x0000_s1100"/>
        <o:r id="V:Rule14" type="connector" idref="#_x0000_s11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2F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2F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F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F83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2F8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2F8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USER</cp:lastModifiedBy>
  <cp:revision>4</cp:revision>
  <dcterms:created xsi:type="dcterms:W3CDTF">2015-09-21T02:45:00Z</dcterms:created>
  <dcterms:modified xsi:type="dcterms:W3CDTF">2015-10-11T03:14:00Z</dcterms:modified>
</cp:coreProperties>
</file>