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Chars="0" w:firstLine="880" w:firstLineChars="20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leftChars="0" w:firstLine="883" w:firstLineChars="200"/>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襄垣县自然资源局</w:t>
      </w:r>
    </w:p>
    <w:p>
      <w:pPr>
        <w:keepNext w:val="0"/>
        <w:keepLines w:val="0"/>
        <w:pageBreakBefore w:val="0"/>
        <w:widowControl w:val="0"/>
        <w:kinsoku/>
        <w:wordWrap/>
        <w:overflowPunct/>
        <w:topLinePunct w:val="0"/>
        <w:autoSpaceDE/>
        <w:autoSpaceDN/>
        <w:bidi w:val="0"/>
        <w:snapToGrid/>
        <w:spacing w:line="56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2021年工作总结及2022年工作计划</w:t>
      </w:r>
    </w:p>
    <w:p>
      <w:pPr>
        <w:keepNext w:val="0"/>
        <w:keepLines w:val="0"/>
        <w:pageBreakBefore w:val="0"/>
        <w:widowControl w:val="0"/>
        <w:kinsoku/>
        <w:wordWrap/>
        <w:overflowPunct/>
        <w:topLinePunct w:val="0"/>
        <w:autoSpaceDE/>
        <w:autoSpaceDN/>
        <w:bidi w:val="0"/>
        <w:snapToGrid/>
        <w:spacing w:line="560" w:lineRule="exact"/>
        <w:ind w:leftChars="0" w:firstLine="0" w:firstLineChars="0"/>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2021年，在县委、县政府和市局党组的坚强领导下，县自然资源局领导班子团结带领广大干部职工坚持以习近平新时代中国特色社会主义思想为指导，深入学习贯彻党的十九大和十九届二中、三中、四中、五中、六中全会精神，认真落实省委、市委、县委决策部署，聚焦“六大专项任务”，锐意进取，攻坚克难，全力提供资源要素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一、2021年重点工作完成情况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方正仿宋_GB2312" w:hAnsi="方正仿宋_GB2312" w:eastAsia="方正仿宋_GB2312" w:cs="方正仿宋_GB2312"/>
          <w:bCs/>
          <w:sz w:val="32"/>
          <w:szCs w:val="32"/>
          <w:lang w:eastAsia="zh-CN"/>
        </w:rPr>
      </w:pPr>
      <w:r>
        <w:rPr>
          <w:rFonts w:hint="eastAsia" w:ascii="方正楷体_GB2312" w:hAnsi="方正楷体_GB2312" w:eastAsia="方正楷体_GB2312" w:cs="方正楷体_GB2312"/>
          <w:b w:val="0"/>
          <w:bCs w:val="0"/>
          <w:sz w:val="32"/>
          <w:szCs w:val="32"/>
          <w:lang w:val="en-US" w:eastAsia="zh-CN"/>
        </w:rPr>
        <w:t>（一）扛牢主体责任，严格落实一岗双责。</w:t>
      </w:r>
      <w:r>
        <w:rPr>
          <w:rFonts w:hint="eastAsia" w:ascii="方正仿宋_GB2312" w:hAnsi="方正仿宋_GB2312" w:eastAsia="方正仿宋_GB2312" w:cs="方正仿宋_GB2312"/>
          <w:sz w:val="32"/>
          <w:szCs w:val="32"/>
          <w:lang w:val="en-US" w:eastAsia="zh-CN"/>
        </w:rPr>
        <w:t>以深化“两个责任”落实为核心，坚定不移推进全面从严治党。一是强化责任落实。年初召开</w:t>
      </w:r>
      <w:r>
        <w:rPr>
          <w:rFonts w:hint="eastAsia" w:ascii="方正仿宋_GB2312" w:hAnsi="方正仿宋_GB2312" w:eastAsia="方正仿宋_GB2312" w:cs="方正仿宋_GB2312"/>
          <w:sz w:val="32"/>
          <w:szCs w:val="32"/>
        </w:rPr>
        <w:t>专题会议研究部署党风廉政建设和反腐败工作，制定《</w:t>
      </w:r>
      <w:r>
        <w:rPr>
          <w:rFonts w:hint="eastAsia" w:ascii="方正仿宋_GB2312" w:hAnsi="方正仿宋_GB2312" w:eastAsia="方正仿宋_GB2312" w:cs="方正仿宋_GB2312"/>
          <w:sz w:val="32"/>
          <w:szCs w:val="32"/>
          <w:lang w:eastAsia="zh-CN"/>
        </w:rPr>
        <w:t>襄垣县</w:t>
      </w:r>
      <w:r>
        <w:rPr>
          <w:rFonts w:hint="eastAsia" w:ascii="方正仿宋_GB2312" w:hAnsi="方正仿宋_GB2312" w:eastAsia="方正仿宋_GB2312" w:cs="方正仿宋_GB2312"/>
          <w:sz w:val="32"/>
          <w:szCs w:val="32"/>
          <w:lang w:val="en-US" w:eastAsia="zh-CN"/>
        </w:rPr>
        <w:t>自然资源局党组及其成员落实全面从严治党责任清单</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，自上而下逐级签订党风廉政建设责任书和承诺书，做到一级抓一级、层层抓落实</w:t>
      </w:r>
      <w:r>
        <w:rPr>
          <w:rFonts w:hint="eastAsia" w:ascii="方正仿宋_GB2312" w:hAnsi="方正仿宋_GB2312" w:eastAsia="方正仿宋_GB2312" w:cs="方正仿宋_GB2312"/>
          <w:sz w:val="32"/>
          <w:szCs w:val="32"/>
        </w:rPr>
        <w:t>。二是</w:t>
      </w:r>
      <w:r>
        <w:rPr>
          <w:rFonts w:hint="eastAsia" w:ascii="方正仿宋_GB2312" w:hAnsi="方正仿宋_GB2312" w:eastAsia="方正仿宋_GB2312" w:cs="方正仿宋_GB2312"/>
          <w:sz w:val="32"/>
          <w:szCs w:val="32"/>
          <w:lang w:eastAsia="zh-CN"/>
        </w:rPr>
        <w:t>严格执行</w:t>
      </w:r>
      <w:r>
        <w:rPr>
          <w:rFonts w:hint="eastAsia" w:ascii="方正仿宋_GB2312" w:hAnsi="方正仿宋_GB2312" w:eastAsia="方正仿宋_GB2312" w:cs="方正仿宋_GB2312"/>
          <w:sz w:val="32"/>
          <w:szCs w:val="32"/>
        </w:rPr>
        <w:t>“三重一大”</w:t>
      </w:r>
      <w:r>
        <w:rPr>
          <w:rFonts w:hint="eastAsia" w:ascii="方正仿宋_GB2312" w:hAnsi="方正仿宋_GB2312" w:eastAsia="方正仿宋_GB2312" w:cs="方正仿宋_GB2312"/>
          <w:sz w:val="32"/>
          <w:szCs w:val="32"/>
          <w:lang w:eastAsia="zh-CN"/>
        </w:rPr>
        <w:t>事项集体决策制度。对</w:t>
      </w:r>
      <w:r>
        <w:rPr>
          <w:rFonts w:hint="eastAsia" w:ascii="方正仿宋_GB2312" w:hAnsi="方正仿宋_GB2312" w:eastAsia="方正仿宋_GB2312" w:cs="方正仿宋_GB2312"/>
          <w:sz w:val="32"/>
          <w:szCs w:val="32"/>
        </w:rPr>
        <w:t>重大</w:t>
      </w:r>
      <w:r>
        <w:rPr>
          <w:rFonts w:hint="eastAsia" w:ascii="方正仿宋_GB2312" w:hAnsi="方正仿宋_GB2312" w:eastAsia="方正仿宋_GB2312" w:cs="方正仿宋_GB2312"/>
          <w:sz w:val="32"/>
          <w:szCs w:val="32"/>
          <w:lang w:eastAsia="zh-CN"/>
        </w:rPr>
        <w:t>问题</w:t>
      </w:r>
      <w:r>
        <w:rPr>
          <w:rFonts w:hint="eastAsia" w:ascii="方正仿宋_GB2312" w:hAnsi="方正仿宋_GB2312" w:eastAsia="方正仿宋_GB2312" w:cs="方正仿宋_GB2312"/>
          <w:sz w:val="32"/>
          <w:szCs w:val="32"/>
        </w:rPr>
        <w:t>决策、重要干部任免、重大项目投资、大额资金使用</w:t>
      </w:r>
      <w:r>
        <w:rPr>
          <w:rFonts w:hint="eastAsia" w:ascii="方正仿宋_GB2312" w:hAnsi="方正仿宋_GB2312" w:eastAsia="方正仿宋_GB2312" w:cs="方正仿宋_GB2312"/>
          <w:sz w:val="32"/>
          <w:szCs w:val="32"/>
          <w:lang w:eastAsia="zh-CN"/>
        </w:rPr>
        <w:t>等事项，均经</w:t>
      </w:r>
      <w:r>
        <w:rPr>
          <w:rFonts w:hint="eastAsia" w:ascii="方正仿宋_GB2312" w:hAnsi="方正仿宋_GB2312" w:eastAsia="方正仿宋_GB2312" w:cs="方正仿宋_GB2312"/>
          <w:sz w:val="32"/>
          <w:szCs w:val="32"/>
        </w:rPr>
        <w:t>党组会</w:t>
      </w:r>
      <w:r>
        <w:rPr>
          <w:rFonts w:hint="eastAsia" w:ascii="方正仿宋_GB2312" w:hAnsi="方正仿宋_GB2312" w:eastAsia="方正仿宋_GB2312" w:cs="方正仿宋_GB2312"/>
          <w:sz w:val="32"/>
          <w:szCs w:val="32"/>
          <w:lang w:eastAsia="zh-CN"/>
        </w:rPr>
        <w:t>议</w:t>
      </w:r>
      <w:r>
        <w:rPr>
          <w:rFonts w:hint="eastAsia" w:ascii="方正仿宋_GB2312" w:hAnsi="方正仿宋_GB2312" w:eastAsia="方正仿宋_GB2312" w:cs="方正仿宋_GB2312"/>
          <w:sz w:val="32"/>
          <w:szCs w:val="32"/>
        </w:rPr>
        <w:t>集体研究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共同决定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保证了决策的民主性、科学性、合法性。</w:t>
      </w:r>
      <w:r>
        <w:rPr>
          <w:rFonts w:hint="eastAsia" w:ascii="方正仿宋_GB2312" w:hAnsi="方正仿宋_GB2312" w:eastAsia="方正仿宋_GB2312" w:cs="方正仿宋_GB2312"/>
          <w:sz w:val="32"/>
          <w:szCs w:val="32"/>
          <w:lang w:eastAsia="zh-CN"/>
        </w:rPr>
        <w:t>三是强化作风建设。</w:t>
      </w:r>
      <w:r>
        <w:rPr>
          <w:rFonts w:hint="eastAsia" w:ascii="方正仿宋_GB2312" w:hAnsi="方正仿宋_GB2312" w:eastAsia="方正仿宋_GB2312" w:cs="方正仿宋_GB2312"/>
          <w:color w:val="000000"/>
          <w:sz w:val="32"/>
          <w:szCs w:val="32"/>
        </w:rPr>
        <w:t>制定</w:t>
      </w:r>
      <w:r>
        <w:rPr>
          <w:rFonts w:hint="eastAsia" w:ascii="方正仿宋_GB2312" w:hAnsi="方正仿宋_GB2312" w:eastAsia="方正仿宋_GB2312" w:cs="方正仿宋_GB2312"/>
          <w:color w:val="000000"/>
          <w:sz w:val="32"/>
          <w:szCs w:val="32"/>
          <w:lang w:val="en-US" w:eastAsia="zh-CN"/>
        </w:rPr>
        <w:t>印发《襄垣县自然资源局关于开展“作风建设年”活动的实施方案》，成立了“作风建设年”活动领导小组，</w:t>
      </w:r>
      <w:r>
        <w:rPr>
          <w:rFonts w:hint="eastAsia" w:ascii="方正仿宋_GB2312" w:hAnsi="方正仿宋_GB2312" w:eastAsia="方正仿宋_GB2312" w:cs="方正仿宋_GB2312"/>
          <w:color w:val="auto"/>
          <w:sz w:val="32"/>
          <w:szCs w:val="32"/>
        </w:rPr>
        <w:t>认真</w:t>
      </w:r>
      <w:r>
        <w:rPr>
          <w:rFonts w:hint="eastAsia" w:ascii="方正仿宋_GB2312" w:hAnsi="方正仿宋_GB2312" w:eastAsia="方正仿宋_GB2312" w:cs="方正仿宋_GB2312"/>
          <w:color w:val="000000"/>
          <w:sz w:val="32"/>
          <w:szCs w:val="32"/>
          <w:lang w:val="en-US" w:eastAsia="zh-CN"/>
        </w:rPr>
        <w:t>聚焦</w:t>
      </w:r>
      <w:r>
        <w:rPr>
          <w:rFonts w:hint="eastAsia" w:ascii="方正仿宋_GB2312" w:hAnsi="方正仿宋_GB2312" w:eastAsia="方正仿宋_GB2312" w:cs="方正仿宋_GB2312"/>
          <w:i w:val="0"/>
          <w:iCs w:val="0"/>
          <w:caps w:val="0"/>
          <w:color w:val="000000"/>
          <w:spacing w:val="0"/>
          <w:kern w:val="0"/>
          <w:sz w:val="32"/>
          <w:szCs w:val="32"/>
          <w:shd w:val="clear" w:color="auto" w:fill="FFFFFF"/>
          <w:lang w:val="en-US" w:eastAsia="zh-CN" w:bidi="ar"/>
        </w:rPr>
        <w:t>“五个方面”，针对工作中存在的问题，从思想作风上、学习作风上、工作作风上、领导作风和生活作风等方面进行自查，</w:t>
      </w:r>
      <w:r>
        <w:rPr>
          <w:rFonts w:hint="eastAsia" w:ascii="方正仿宋_GB2312" w:hAnsi="方正仿宋_GB2312" w:eastAsia="方正仿宋_GB2312" w:cs="方正仿宋_GB2312"/>
          <w:color w:val="auto"/>
          <w:sz w:val="32"/>
          <w:szCs w:val="32"/>
          <w:lang w:val="en-US" w:eastAsia="zh-CN"/>
        </w:rPr>
        <w:t>通过多次</w:t>
      </w:r>
      <w:r>
        <w:rPr>
          <w:rFonts w:hint="eastAsia" w:ascii="方正仿宋_GB2312" w:hAnsi="方正仿宋_GB2312" w:eastAsia="方正仿宋_GB2312" w:cs="方正仿宋_GB2312"/>
          <w:color w:val="auto"/>
          <w:sz w:val="32"/>
          <w:szCs w:val="32"/>
        </w:rPr>
        <w:t>组织学习讨论会、交流座谈会</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总结分析会等活动</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i w:val="0"/>
          <w:iCs w:val="0"/>
          <w:caps w:val="0"/>
          <w:color w:val="000000"/>
          <w:spacing w:val="0"/>
          <w:kern w:val="0"/>
          <w:sz w:val="32"/>
          <w:szCs w:val="32"/>
          <w:shd w:val="clear" w:color="auto" w:fill="FFFFFF"/>
          <w:lang w:val="en-US" w:eastAsia="zh-CN" w:bidi="ar"/>
        </w:rPr>
        <w:t>共查找梳理出意见建议20条，并分类</w:t>
      </w:r>
      <w:r>
        <w:rPr>
          <w:rFonts w:hint="eastAsia" w:ascii="方正仿宋_GB2312" w:hAnsi="方正仿宋_GB2312" w:eastAsia="方正仿宋_GB2312" w:cs="方正仿宋_GB2312"/>
          <w:color w:val="auto"/>
          <w:sz w:val="32"/>
          <w:szCs w:val="32"/>
        </w:rPr>
        <w:t>制定相应的</w:t>
      </w:r>
      <w:r>
        <w:rPr>
          <w:rFonts w:hint="eastAsia" w:ascii="方正仿宋_GB2312" w:hAnsi="方正仿宋_GB2312" w:eastAsia="方正仿宋_GB2312" w:cs="方正仿宋_GB2312"/>
          <w:color w:val="auto"/>
          <w:sz w:val="32"/>
          <w:szCs w:val="32"/>
          <w:lang w:val="en-US" w:eastAsia="zh-CN"/>
        </w:rPr>
        <w:t>问题清单、整改台账，有措施、</w:t>
      </w:r>
      <w:r>
        <w:rPr>
          <w:rFonts w:hint="eastAsia" w:ascii="方正仿宋_GB2312" w:hAnsi="方正仿宋_GB2312" w:eastAsia="方正仿宋_GB2312" w:cs="方正仿宋_GB2312"/>
          <w:color w:val="auto"/>
          <w:sz w:val="32"/>
          <w:szCs w:val="32"/>
        </w:rPr>
        <w:t>有计划、有步骤地</w:t>
      </w:r>
      <w:r>
        <w:rPr>
          <w:rFonts w:hint="eastAsia" w:ascii="方正仿宋_GB2312" w:hAnsi="方正仿宋_GB2312" w:eastAsia="方正仿宋_GB2312" w:cs="方正仿宋_GB2312"/>
          <w:color w:val="auto"/>
          <w:sz w:val="32"/>
          <w:szCs w:val="32"/>
          <w:lang w:eastAsia="zh-CN"/>
        </w:rPr>
        <w:t>逐一</w:t>
      </w:r>
      <w:r>
        <w:rPr>
          <w:rFonts w:hint="eastAsia" w:ascii="方正仿宋_GB2312" w:hAnsi="方正仿宋_GB2312" w:eastAsia="方正仿宋_GB2312" w:cs="方正仿宋_GB2312"/>
          <w:color w:val="auto"/>
          <w:sz w:val="32"/>
          <w:szCs w:val="32"/>
          <w:lang w:val="en-US" w:eastAsia="zh-CN"/>
        </w:rPr>
        <w:t>整改</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b w:val="0"/>
          <w:bCs w:val="0"/>
          <w:sz w:val="32"/>
          <w:szCs w:val="32"/>
          <w:lang w:val="en-US" w:eastAsia="zh-CN"/>
        </w:rPr>
        <w:t>通过作风改进，推动实现自然资源事业高质量发展。四是强化日常监督管理。</w:t>
      </w:r>
      <w:r>
        <w:rPr>
          <w:rFonts w:hint="eastAsia" w:ascii="方正仿宋_GB2312" w:hAnsi="方正仿宋_GB2312" w:eastAsia="方正仿宋_GB2312" w:cs="方正仿宋_GB2312"/>
          <w:bCs/>
          <w:sz w:val="32"/>
          <w:szCs w:val="32"/>
          <w:lang w:eastAsia="zh-CN"/>
        </w:rPr>
        <w:t>始终将纪律和规矩挺在前面，深化运用监督执纪“四种形态”，</w:t>
      </w:r>
      <w:r>
        <w:rPr>
          <w:rFonts w:hint="eastAsia" w:ascii="方正仿宋_GB2312" w:hAnsi="方正仿宋_GB2312" w:eastAsia="方正仿宋_GB2312" w:cs="方正仿宋_GB2312"/>
          <w:bCs/>
          <w:sz w:val="32"/>
          <w:szCs w:val="32"/>
        </w:rPr>
        <w:t>抓早抓小</w:t>
      </w:r>
      <w:r>
        <w:rPr>
          <w:rFonts w:hint="eastAsia" w:ascii="方正仿宋_GB2312" w:hAnsi="方正仿宋_GB2312" w:eastAsia="方正仿宋_GB2312" w:cs="方正仿宋_GB2312"/>
          <w:bCs/>
          <w:sz w:val="32"/>
          <w:szCs w:val="32"/>
          <w:lang w:eastAsia="zh-CN"/>
        </w:rPr>
        <w:t>，</w:t>
      </w:r>
      <w:r>
        <w:rPr>
          <w:rFonts w:hint="eastAsia" w:ascii="方正仿宋_GB2312" w:hAnsi="方正仿宋_GB2312" w:eastAsia="方正仿宋_GB2312" w:cs="方正仿宋_GB2312"/>
          <w:bCs/>
          <w:sz w:val="32"/>
          <w:szCs w:val="32"/>
        </w:rPr>
        <w:t>防微杜渐。</w:t>
      </w:r>
      <w:r>
        <w:rPr>
          <w:rFonts w:hint="eastAsia" w:ascii="方正仿宋_GB2312" w:hAnsi="方正仿宋_GB2312" w:eastAsia="方正仿宋_GB2312" w:cs="方正仿宋_GB2312"/>
          <w:bCs/>
          <w:sz w:val="32"/>
          <w:szCs w:val="32"/>
          <w:lang w:eastAsia="zh-CN"/>
        </w:rPr>
        <w:t>全年召开两次警示教育专题会，做到用身边事警示教育身边人，以案示警、以案促改，推进全面从严治党向纵深发展。</w:t>
      </w:r>
    </w:p>
    <w:p>
      <w:pPr>
        <w:keepNext w:val="0"/>
        <w:keepLines w:val="0"/>
        <w:pageBreakBefore w:val="0"/>
        <w:widowControl w:val="0"/>
        <w:kinsoku/>
        <w:wordWrap/>
        <w:overflowPunct/>
        <w:topLinePunct w:val="0"/>
        <w:autoSpaceDE/>
        <w:autoSpaceDN/>
        <w:bidi w:val="0"/>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楷体" w:hAnsi="楷体" w:eastAsia="楷体" w:cs="楷体"/>
          <w:b w:val="0"/>
          <w:bCs w:val="0"/>
          <w:sz w:val="32"/>
          <w:szCs w:val="32"/>
          <w:lang w:val="en-US" w:eastAsia="zh-CN"/>
        </w:rPr>
        <w:t xml:space="preserve">   </w:t>
      </w:r>
      <w:r>
        <w:rPr>
          <w:rFonts w:hint="eastAsia" w:ascii="方正楷体_GB2312" w:hAnsi="方正楷体_GB2312" w:eastAsia="方正楷体_GB2312" w:cs="方正楷体_GB2312"/>
          <w:b w:val="0"/>
          <w:bCs w:val="0"/>
          <w:sz w:val="32"/>
          <w:szCs w:val="32"/>
          <w:lang w:val="en-US" w:eastAsia="zh-CN"/>
        </w:rPr>
        <w:t>（二）严守耕地红线，落实耕地占补平衡。</w:t>
      </w:r>
      <w:r>
        <w:rPr>
          <w:rFonts w:hint="eastAsia" w:ascii="方正仿宋_GB2312" w:hAnsi="方正仿宋_GB2312" w:eastAsia="方正仿宋_GB2312" w:cs="方正仿宋_GB2312"/>
          <w:b w:val="0"/>
          <w:bCs w:val="0"/>
          <w:sz w:val="32"/>
          <w:szCs w:val="32"/>
          <w:lang w:val="en-US" w:eastAsia="zh-CN"/>
        </w:rPr>
        <w:t>认真落实习近平总书记“要像保护大熊猫一样保护耕地”重要指示精神，深入实施藏粮于地、藏粮于技战略，确保全县粮食安全。一是注重宣传引导。以“4.22”地球日、“6.25”土地日等宣传活动为契机，采取设立咨询点、制作悬挂展版等方式，大力宣传土地管理法、农村乱占耕地建房“八不准”等政策，切实提高人民群众的耕地保护意识。今年以来，累计发放宣传资料20000余份，接待咨询1500余人次，悬挂宣传横幅100余条，制作宣传版面300余块。</w:t>
      </w:r>
      <w:r>
        <w:rPr>
          <w:rFonts w:hint="eastAsia" w:ascii="方正仿宋_GB2312" w:hAnsi="方正仿宋_GB2312" w:eastAsia="方正仿宋_GB2312" w:cs="方正仿宋_GB2312"/>
          <w:sz w:val="32"/>
          <w:szCs w:val="32"/>
          <w:lang w:val="en-US" w:eastAsia="zh-CN"/>
        </w:rPr>
        <w:t>二是夯实耕地保护责任。</w:t>
      </w:r>
      <w:r>
        <w:rPr>
          <w:rFonts w:hint="eastAsia" w:ascii="方正仿宋_GB2312" w:hAnsi="方正仿宋_GB2312" w:eastAsia="方正仿宋_GB2312" w:cs="方正仿宋_GB2312"/>
          <w:sz w:val="32"/>
          <w:szCs w:val="32"/>
        </w:rPr>
        <w:t>严格</w:t>
      </w:r>
      <w:r>
        <w:rPr>
          <w:rFonts w:hint="eastAsia" w:ascii="方正仿宋_GB2312" w:hAnsi="方正仿宋_GB2312" w:eastAsia="方正仿宋_GB2312" w:cs="方正仿宋_GB2312"/>
          <w:sz w:val="32"/>
          <w:szCs w:val="32"/>
          <w:lang w:eastAsia="zh-CN"/>
        </w:rPr>
        <w:t>耕地保护目标考核</w:t>
      </w:r>
      <w:r>
        <w:rPr>
          <w:rFonts w:hint="eastAsia" w:ascii="方正仿宋_GB2312" w:hAnsi="方正仿宋_GB2312" w:eastAsia="方正仿宋_GB2312" w:cs="方正仿宋_GB2312"/>
          <w:sz w:val="32"/>
          <w:szCs w:val="32"/>
        </w:rPr>
        <w:t>，县、</w:t>
      </w:r>
      <w:r>
        <w:rPr>
          <w:rFonts w:hint="eastAsia" w:ascii="方正仿宋_GB2312" w:hAnsi="方正仿宋_GB2312" w:eastAsia="方正仿宋_GB2312" w:cs="方正仿宋_GB2312"/>
          <w:sz w:val="32"/>
          <w:szCs w:val="32"/>
          <w:lang w:eastAsia="zh-CN"/>
        </w:rPr>
        <w:t>镇</w:t>
      </w:r>
      <w:r>
        <w:rPr>
          <w:rFonts w:hint="eastAsia" w:ascii="方正仿宋_GB2312" w:hAnsi="方正仿宋_GB2312" w:eastAsia="方正仿宋_GB2312" w:cs="方正仿宋_GB2312"/>
          <w:sz w:val="32"/>
          <w:szCs w:val="32"/>
        </w:rPr>
        <w:t>、村三级</w:t>
      </w:r>
      <w:r>
        <w:rPr>
          <w:rFonts w:hint="eastAsia" w:ascii="方正仿宋_GB2312" w:hAnsi="方正仿宋_GB2312" w:eastAsia="方正仿宋_GB2312" w:cs="方正仿宋_GB2312"/>
          <w:sz w:val="32"/>
          <w:szCs w:val="32"/>
          <w:lang w:eastAsia="zh-CN"/>
        </w:rPr>
        <w:t>逐级签订耕地保护目标责任书，将耕地保有量、永久基本农田保护任务，落实到地块图斑。加强耕地数量、质量、生态“三位一体”保护，坚决遏制耕地“非农化”、防止“非粮化”，</w:t>
      </w:r>
      <w:r>
        <w:rPr>
          <w:rFonts w:hint="eastAsia" w:ascii="方正仿宋_GB2312" w:hAnsi="方正仿宋_GB2312" w:eastAsia="方正仿宋_GB2312" w:cs="方正仿宋_GB2312"/>
          <w:sz w:val="32"/>
          <w:szCs w:val="32"/>
          <w:lang w:val="en-US" w:eastAsia="zh-CN"/>
        </w:rPr>
        <w:t>确保全县耕地62.95万亩、基本农田55.36万亩数量不减少，质量有提高。</w:t>
      </w:r>
      <w:r>
        <w:rPr>
          <w:rFonts w:hint="eastAsia" w:ascii="方正仿宋_GB2312" w:hAnsi="方正仿宋_GB2312" w:eastAsia="方正仿宋_GB2312" w:cs="方正仿宋_GB2312"/>
          <w:sz w:val="32"/>
          <w:szCs w:val="32"/>
          <w:lang w:eastAsia="zh-CN"/>
        </w:rPr>
        <w:t>三是持续发力万亩土地整治。土地整治是补充耕地、落实耕地占补平衡的重要手段，万亩土地整治为全县经济社会可持续发展注入新的活力。万亩土地整治项目</w:t>
      </w:r>
      <w:r>
        <w:rPr>
          <w:rFonts w:hint="eastAsia" w:ascii="方正仿宋_GB2312" w:hAnsi="方正仿宋_GB2312" w:eastAsia="方正仿宋_GB2312" w:cs="方正仿宋_GB2312"/>
          <w:sz w:val="32"/>
          <w:szCs w:val="32"/>
        </w:rPr>
        <w:t>建设规模1301.27公顷（19519.07亩）,总投资1.</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亿元</w:t>
      </w:r>
      <w:r>
        <w:rPr>
          <w:rFonts w:hint="eastAsia" w:ascii="方正仿宋_GB2312" w:hAnsi="方正仿宋_GB2312" w:eastAsia="方正仿宋_GB2312" w:cs="方正仿宋_GB2312"/>
          <w:sz w:val="32"/>
          <w:szCs w:val="32"/>
          <w:lang w:eastAsia="zh-CN"/>
        </w:rPr>
        <w:t>，首次采用社会资本投资模式，全部完工后可</w:t>
      </w:r>
      <w:r>
        <w:rPr>
          <w:rFonts w:hint="eastAsia" w:ascii="方正仿宋_GB2312" w:hAnsi="方正仿宋_GB2312" w:eastAsia="方正仿宋_GB2312" w:cs="方正仿宋_GB2312"/>
          <w:bCs/>
          <w:sz w:val="32"/>
          <w:szCs w:val="32"/>
          <w:lang w:val="en-US" w:eastAsia="zh-CN"/>
        </w:rPr>
        <w:t>新增耕地10000亩。截至目前，已完成新增耕地7160.07亩，报备入库4016亩，成功交易2984亩耕地占补平衡指标，增加财政收入7436.12万元。其余4个城乡建设用地增减挂钩拆旧区土地复垦项目正在有序推进。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（三）强化用地保障，服务发展更加有力。</w:t>
      </w:r>
      <w:r>
        <w:rPr>
          <w:rFonts w:hint="eastAsia" w:ascii="方正仿宋_GB2312" w:hAnsi="方正仿宋_GB2312" w:eastAsia="方正仿宋_GB2312" w:cs="方正仿宋_GB2312"/>
          <w:b w:val="0"/>
          <w:bCs w:val="0"/>
          <w:sz w:val="32"/>
          <w:szCs w:val="32"/>
          <w:lang w:val="en-US" w:eastAsia="zh-CN"/>
        </w:rPr>
        <w:t>一是加快用地报批进度。全年共报批批次建设用地1960.34亩，</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为金烨焦化、华星科技、蔚蓝环保、绿熙环保、瑞鑫糠醛等一批重点项目落地奠定了坚实基础，为金烨焦化、华星科技、蔚蓝环保、绿熙环保、瑞鑫糠醛等一批重点项目落地奠定了坚实基础。此外，经县政府批复集镇村建设用地</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47.95亩。二是加大土地供应力度。全年共公开出让国有建设用地23宗，面积共计914.43亩，其中商业用地6宗、住宅用地7宗、工业用地10宗，完成土地收益49152万元。三是清理批而未供土地。当前，土地供应</w:t>
      </w:r>
      <w:r>
        <w:rPr>
          <w:rFonts w:hint="eastAsia" w:ascii="方正仿宋_GB2312" w:hAnsi="方正仿宋_GB2312" w:eastAsia="方正仿宋_GB2312" w:cs="方正仿宋_GB2312"/>
          <w:sz w:val="32"/>
          <w:szCs w:val="32"/>
          <w:lang w:val="en-US" w:eastAsia="zh-CN"/>
        </w:rPr>
        <w:t>实行增存挂钩政策，把批而未供和闲置土地数量作为分解下达新增建设用地计划的重要测算指标，根据每年完成批而未供和闲置土地清理处置情况给予相应奖惩，截至目前，共清理处置批而未供土地193.81亩。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b w:val="0"/>
          <w:bCs w:val="0"/>
          <w:sz w:val="32"/>
          <w:szCs w:val="32"/>
          <w:lang w:val="en-US" w:eastAsia="zh-CN"/>
        </w:rPr>
        <w:t>（四）立足发展实际，建立科学规划体系。</w:t>
      </w:r>
      <w:r>
        <w:rPr>
          <w:rFonts w:hint="eastAsia" w:ascii="方正仿宋_GB2312" w:hAnsi="方正仿宋_GB2312" w:eastAsia="方正仿宋_GB2312" w:cs="方正仿宋_GB2312"/>
          <w:b w:val="0"/>
          <w:bCs w:val="0"/>
          <w:sz w:val="32"/>
          <w:szCs w:val="32"/>
          <w:lang w:val="en-US" w:eastAsia="zh-CN"/>
        </w:rPr>
        <w:t>一是国土空间规划编制有序推进。襄垣县国土空间规划以全面推进县域国土开发、保护、利用和修复，建立安全、开放、协调、高效、宜居，富有竞争力和可持续发展的高品质国土空间为目标，着力构建“两核、三区、两轴”的总体开发保护格局；“一屏、三廊、多点”的生态保护格局；“一区、两核、两轴、多点”的城镇开发格局。</w:t>
      </w:r>
      <w:r>
        <w:rPr>
          <w:rFonts w:hint="eastAsia" w:ascii="方正仿宋_GB2312" w:hAnsi="方正仿宋_GB2312" w:eastAsia="方正仿宋_GB2312" w:cs="方正仿宋_GB2312"/>
          <w:sz w:val="32"/>
          <w:szCs w:val="32"/>
          <w:lang w:val="en-US" w:eastAsia="zh-CN"/>
        </w:rPr>
        <w:t>目前，国土空间总体规划文本和图纸初稿已上报省自然资源厅审核；乡镇级国土空间总体规划和实用性村庄规划编制正在同步推进。</w:t>
      </w:r>
      <w:r>
        <w:rPr>
          <w:rStyle w:val="9"/>
          <w:rFonts w:hint="eastAsia" w:ascii="方正仿宋_GB2312" w:hAnsi="方正仿宋_GB2312" w:eastAsia="方正仿宋_GB2312" w:cs="方正仿宋_GB2312"/>
          <w:color w:val="auto"/>
          <w:sz w:val="32"/>
          <w:szCs w:val="32"/>
          <w:lang w:val="en-US" w:eastAsia="zh-CN"/>
        </w:rPr>
        <w:t>二是助力建设文明智慧品质城。</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科学编制《襄垣县县城总体城市设计》和《襄垣县重点地段风貌规划》</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，将</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城市空间立体性、平面协调性、文脉延续性</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、生活宜居性等要素统筹融合</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，形成具有襄垣特色的城市风貌</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襄垣县县城总体城市设计》编制范围约25平方公里，《襄垣县重点地段修建性详细规划（高铁片区和市民中心片区）》编制范围约102公顷，《襄垣县重点地段风貌规划（东湖片区和县城西出口片区）》编制范围约70公顷，目前，</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以上编制文本均已形成初稿，</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编制</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单位</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正在</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依据</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专家建议进行修改完善。</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三</w:t>
      </w:r>
      <w:r>
        <w:rPr>
          <w:rFonts w:hint="eastAsia" w:ascii="方正仿宋_GB2312" w:hAnsi="方正仿宋_GB2312" w:eastAsia="方正仿宋_GB2312" w:cs="方正仿宋_GB2312"/>
          <w:sz w:val="32"/>
          <w:szCs w:val="32"/>
          <w:lang w:val="en-US" w:eastAsia="zh-CN"/>
        </w:rPr>
        <w:t>是</w:t>
      </w:r>
      <w:r>
        <w:rPr>
          <w:rFonts w:hint="eastAsia" w:ascii="方正仿宋_GB2312" w:hAnsi="方正仿宋_GB2312" w:eastAsia="方正仿宋_GB2312" w:cs="方正仿宋_GB2312"/>
          <w:sz w:val="32"/>
          <w:szCs w:val="32"/>
          <w:lang w:eastAsia="zh-CN"/>
        </w:rPr>
        <w:t>高标准</w:t>
      </w:r>
      <w:r>
        <w:rPr>
          <w:rFonts w:hint="eastAsia" w:ascii="方正仿宋_GB2312" w:hAnsi="方正仿宋_GB2312" w:eastAsia="方正仿宋_GB2312" w:cs="方正仿宋_GB2312"/>
          <w:sz w:val="32"/>
          <w:szCs w:val="32"/>
        </w:rPr>
        <w:t>建设城市设计馆</w:t>
      </w:r>
      <w:r>
        <w:rPr>
          <w:rFonts w:hint="eastAsia" w:ascii="方正仿宋_GB2312" w:hAnsi="方正仿宋_GB2312" w:eastAsia="方正仿宋_GB2312" w:cs="方正仿宋_GB2312"/>
          <w:sz w:val="32"/>
          <w:szCs w:val="32"/>
          <w:lang w:eastAsia="zh-CN"/>
        </w:rPr>
        <w:t>。城市设计馆</w:t>
      </w:r>
      <w:r>
        <w:rPr>
          <w:rFonts w:hint="eastAsia" w:ascii="方正仿宋_GB2312" w:hAnsi="方正仿宋_GB2312" w:eastAsia="方正仿宋_GB2312" w:cs="方正仿宋_GB2312"/>
          <w:sz w:val="32"/>
          <w:szCs w:val="32"/>
          <w:lang w:val="en-US" w:eastAsia="zh-CN"/>
        </w:rPr>
        <w:t>位于东湖东岸祈福苑广场北侧，占地面积1894.66平方米，建筑面积4191.62平方米。</w:t>
      </w:r>
      <w:r>
        <w:rPr>
          <w:rFonts w:hint="eastAsia" w:ascii="方正仿宋_GB2312" w:hAnsi="方正仿宋_GB2312" w:eastAsia="方正仿宋_GB2312" w:cs="方正仿宋_GB2312"/>
          <w:sz w:val="32"/>
          <w:szCs w:val="32"/>
          <w:lang w:eastAsia="zh-CN"/>
        </w:rPr>
        <w:t>是我县</w:t>
      </w:r>
      <w:r>
        <w:rPr>
          <w:rFonts w:hint="eastAsia" w:ascii="方正仿宋_GB2312" w:hAnsi="方正仿宋_GB2312" w:eastAsia="方正仿宋_GB2312" w:cs="方正仿宋_GB2312"/>
          <w:sz w:val="32"/>
          <w:szCs w:val="32"/>
          <w:lang w:val="en-US" w:eastAsia="zh-CN"/>
        </w:rPr>
        <w:t>2021年度十二项重点工程之一，对</w:t>
      </w:r>
      <w:r>
        <w:rPr>
          <w:rFonts w:hint="eastAsia" w:ascii="方正仿宋_GB2312" w:hAnsi="方正仿宋_GB2312" w:eastAsia="方正仿宋_GB2312" w:cs="方正仿宋_GB2312"/>
          <w:sz w:val="32"/>
          <w:szCs w:val="32"/>
          <w:lang w:eastAsia="zh-CN"/>
        </w:rPr>
        <w:t>树立我县对外形象、提升城市品质具有重要意义，目前，工程建设已进入</w:t>
      </w:r>
      <w:r>
        <w:rPr>
          <w:rFonts w:hint="eastAsia" w:ascii="方正仿宋_GB2312" w:hAnsi="方正仿宋_GB2312" w:eastAsia="方正仿宋_GB2312" w:cs="方正仿宋_GB2312"/>
          <w:sz w:val="32"/>
          <w:szCs w:val="32"/>
          <w:lang w:val="en-US" w:eastAsia="zh-CN"/>
        </w:rPr>
        <w:t>收尾阶段。具体情况为：1.硬件建设方面。设计馆室内布展工程的基础装饰装修已完成工程总量的97%。其中，吊顶造型、灯具安装全部完成；墙砖干挂、墙面造型、涂料喷涂全部完成；地面瓷砖、地胶铺装全部完成；物理沙盘制作完成；浮雕本周可运达现场进行安装。2.软件制作方面。幻影成像模型制作完成，影片正在制作；4D影院和数字沙盘影片正在做后期修改；设计馆馆名与LOGO正在制作；设计馆中涉及规划展示内容实时更新，国土空间规划与城市设计布展版面按照省厅备案的最新规划成果进行更新制作。3.配套工程方面。新风、电梯安装已到位，等待调试；空调、消防室内工程全部安装完成，室外设备购置已完成，等待调试；室外供水、供电工程已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b w:val="0"/>
          <w:bCs w:val="0"/>
          <w:sz w:val="32"/>
          <w:szCs w:val="32"/>
          <w:lang w:val="en-US" w:eastAsia="zh-CN"/>
        </w:rPr>
        <w:t>（五）坚持绿色发展，矿政管理持续规范。</w:t>
      </w:r>
      <w:r>
        <w:rPr>
          <w:rFonts w:hint="eastAsia" w:ascii="方正仿宋_GB2312" w:hAnsi="方正仿宋_GB2312" w:eastAsia="方正仿宋_GB2312" w:cs="方正仿宋_GB2312"/>
          <w:b w:val="0"/>
          <w:bCs w:val="0"/>
          <w:sz w:val="32"/>
          <w:szCs w:val="32"/>
          <w:lang w:val="en-US" w:eastAsia="zh-CN"/>
        </w:rPr>
        <w:t>全县共有持证矿山37座，其中煤矿17座、铁矿3座、石料厂10座、石膏厂1座、砖厂6座。一是加强矿山监管。为</w:t>
      </w:r>
      <w:r>
        <w:rPr>
          <w:rFonts w:hint="eastAsia" w:ascii="方正仿宋_GB2312" w:hAnsi="方正仿宋_GB2312" w:eastAsia="方正仿宋_GB2312" w:cs="方正仿宋_GB2312"/>
          <w:sz w:val="32"/>
          <w:szCs w:val="32"/>
          <w:lang w:val="en-US" w:eastAsia="zh-CN"/>
        </w:rPr>
        <w:t>有效防范和坚决遏制超层越界开采行为，组织精兵强将和专业技术支撑单位</w:t>
      </w:r>
      <w:r>
        <w:rPr>
          <w:rFonts w:hint="eastAsia" w:ascii="方正仿宋_GB2312" w:hAnsi="方正仿宋_GB2312" w:eastAsia="方正仿宋_GB2312" w:cs="方正仿宋_GB2312"/>
          <w:b w:val="0"/>
          <w:bCs w:val="0"/>
          <w:sz w:val="32"/>
          <w:szCs w:val="32"/>
          <w:lang w:val="en-US" w:eastAsia="zh-CN"/>
        </w:rPr>
        <w:t>对全县矿山企业开展超层越界专项检查行动，采取图纸核对、井下实测、调查走访、设立举报箱等措施和手段，确保了专项检查取得实效，进一步提升矿山企业依法办矿、合法开采意识，建立良好矿业秩序。</w:t>
      </w:r>
      <w:r>
        <w:rPr>
          <w:rFonts w:hint="eastAsia" w:ascii="方正仿宋_GB2312" w:hAnsi="方正仿宋_GB2312" w:eastAsia="方正仿宋_GB2312" w:cs="方正仿宋_GB2312"/>
          <w:sz w:val="32"/>
          <w:szCs w:val="32"/>
          <w:lang w:eastAsia="zh-CN"/>
        </w:rPr>
        <w:t>二是</w:t>
      </w:r>
      <w:r>
        <w:rPr>
          <w:rFonts w:hint="eastAsia" w:ascii="方正仿宋_GB2312" w:hAnsi="方正仿宋_GB2312" w:eastAsia="方正仿宋_GB2312" w:cs="方正仿宋_GB2312"/>
          <w:sz w:val="30"/>
          <w:szCs w:val="30"/>
        </w:rPr>
        <w:t>加大矿山生态修复力度</w:t>
      </w:r>
      <w:r>
        <w:rPr>
          <w:rFonts w:hint="eastAsia" w:ascii="方正仿宋_GB2312" w:hAnsi="方正仿宋_GB2312" w:eastAsia="方正仿宋_GB2312" w:cs="方正仿宋_GB2312"/>
          <w:sz w:val="30"/>
          <w:szCs w:val="30"/>
          <w:lang w:eastAsia="zh-CN"/>
        </w:rPr>
        <w:t>。按照《山西省矿山环境恢复基金管理办法》《土地复垦条例》规定，督促各矿山企业开设了矿山环境恢复基金专户，同时，与各矿山企业、银行签订</w:t>
      </w:r>
      <w:bookmarkStart w:id="0" w:name="_GoBack"/>
      <w:bookmarkEnd w:id="0"/>
      <w:r>
        <w:rPr>
          <w:rFonts w:hint="eastAsia" w:ascii="方正仿宋_GB2312" w:hAnsi="方正仿宋_GB2312" w:eastAsia="方正仿宋_GB2312" w:cs="方正仿宋_GB2312"/>
          <w:sz w:val="30"/>
          <w:szCs w:val="30"/>
          <w:lang w:eastAsia="zh-CN"/>
        </w:rPr>
        <w:t>了土地复垦费用三方监管协议，截至目前，</w:t>
      </w:r>
      <w:r>
        <w:rPr>
          <w:rFonts w:hint="eastAsia" w:ascii="方正仿宋_GB2312" w:hAnsi="方正仿宋_GB2312" w:eastAsia="方正仿宋_GB2312" w:cs="方正仿宋_GB2312"/>
          <w:sz w:val="30"/>
          <w:szCs w:val="30"/>
          <w:lang w:val="en-US" w:eastAsia="zh-CN"/>
        </w:rPr>
        <w:t>提取恢复治理基金11485.73万元，储存土地复垦费用8608.58万元。此外，为做好历史遗留废弃矿山环境修复治理工作，争取上级资金支持，按照省厅要求上报了2021年生态修复计划表，拟治理废弃矿点18处，面积约30.59公顷。</w:t>
      </w:r>
      <w:r>
        <w:rPr>
          <w:rFonts w:hint="eastAsia" w:ascii="方正仿宋_GB2312" w:hAnsi="方正仿宋_GB2312" w:eastAsia="方正仿宋_GB2312" w:cs="方正仿宋_GB2312"/>
          <w:b w:val="0"/>
          <w:bCs w:val="0"/>
          <w:sz w:val="32"/>
          <w:szCs w:val="32"/>
          <w:lang w:val="en-US" w:eastAsia="zh-CN"/>
        </w:rPr>
        <w:t>三是强化</w:t>
      </w:r>
      <w:r>
        <w:rPr>
          <w:rFonts w:hint="eastAsia" w:ascii="方正仿宋_GB2312" w:hAnsi="方正仿宋_GB2312" w:eastAsia="方正仿宋_GB2312" w:cs="方正仿宋_GB2312"/>
          <w:sz w:val="30"/>
          <w:szCs w:val="30"/>
          <w:lang w:val="en-US" w:eastAsia="zh-CN"/>
        </w:rPr>
        <w:t>采矿权价款征缴。</w:t>
      </w:r>
      <w:r>
        <w:rPr>
          <w:rFonts w:hint="eastAsia" w:ascii="方正仿宋_GB2312" w:hAnsi="方正仿宋_GB2312" w:eastAsia="方正仿宋_GB2312" w:cs="方正仿宋_GB2312"/>
          <w:sz w:val="32"/>
          <w:szCs w:val="32"/>
          <w:lang w:val="en-US" w:eastAsia="zh-CN"/>
        </w:rPr>
        <w:t>针对欠缴采矿权价款问题，</w:t>
      </w:r>
      <w:r>
        <w:rPr>
          <w:rFonts w:hint="eastAsia" w:ascii="方正仿宋_GB2312" w:hAnsi="方正仿宋_GB2312" w:eastAsia="方正仿宋_GB2312" w:cs="方正仿宋_GB2312"/>
          <w:b w:val="0"/>
          <w:bCs w:val="0"/>
          <w:i w:val="0"/>
          <w:iCs w:val="0"/>
          <w:sz w:val="32"/>
          <w:szCs w:val="32"/>
          <w:lang w:val="en-US" w:eastAsia="zh-CN"/>
        </w:rPr>
        <w:t>我局采取下达《缴费通知书》、召开专题会议等措施，加快推进征缴工作，</w:t>
      </w:r>
      <w:r>
        <w:rPr>
          <w:rFonts w:hint="eastAsia" w:ascii="方正仿宋_GB2312" w:hAnsi="方正仿宋_GB2312" w:eastAsia="方正仿宋_GB2312" w:cs="方正仿宋_GB2312"/>
          <w:sz w:val="30"/>
          <w:szCs w:val="30"/>
          <w:lang w:val="en-US" w:eastAsia="zh-CN"/>
        </w:rPr>
        <w:t>截至目前共计征缴价款3172.77万元，其中石板沟煤业500万元、荆宝煤业2210.51万元、善福煤业362.26万元、西故县煤业100万元，剩余欠缴部分与相关煤矿签订了价款征收补充合同，于2022年底全部完成价款征收清零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b w:val="0"/>
          <w:bCs w:val="0"/>
          <w:color w:val="000000" w:themeColor="text1"/>
          <w:kern w:val="2"/>
          <w:sz w:val="32"/>
          <w:szCs w:val="32"/>
          <w:lang w:val="en-US" w:eastAsia="zh-CN" w:bidi="ar-SA"/>
          <w14:textFill>
            <w14:solidFill>
              <w14:schemeClr w14:val="tx1"/>
            </w14:solidFill>
          </w14:textFill>
        </w:rPr>
      </w:pPr>
      <w:r>
        <w:rPr>
          <w:rFonts w:hint="eastAsia" w:ascii="方正楷体_GB2312" w:hAnsi="方正楷体_GB2312" w:eastAsia="方正楷体_GB2312" w:cs="方正楷体_GB2312"/>
          <w:sz w:val="32"/>
          <w:szCs w:val="32"/>
          <w:lang w:val="en-US" w:eastAsia="zh-CN"/>
        </w:rPr>
        <w:t>（六）坚持以人为本，维护群众切身利益。</w:t>
      </w:r>
      <w:r>
        <w:rPr>
          <w:rFonts w:hint="eastAsia" w:ascii="方正仿宋_GB2312" w:hAnsi="方正仿宋_GB2312" w:eastAsia="方正仿宋_GB2312" w:cs="方正仿宋_GB2312"/>
          <w:sz w:val="32"/>
          <w:szCs w:val="32"/>
          <w:lang w:val="en-US" w:eastAsia="zh-CN"/>
        </w:rPr>
        <w:t>一是开展</w:t>
      </w:r>
      <w:r>
        <w:rPr>
          <w:rFonts w:hint="eastAsia" w:ascii="方正仿宋_GB2312" w:hAnsi="方正仿宋_GB2312" w:eastAsia="方正仿宋_GB2312" w:cs="方正仿宋_GB2312"/>
          <w:sz w:val="32"/>
          <w:szCs w:val="32"/>
        </w:rPr>
        <w:t>房屋产权登记确权颁证清零行动</w:t>
      </w:r>
      <w:r>
        <w:rPr>
          <w:rFonts w:hint="eastAsia" w:ascii="方正仿宋_GB2312" w:hAnsi="方正仿宋_GB2312" w:eastAsia="方正仿宋_GB2312" w:cs="方正仿宋_GB2312"/>
          <w:sz w:val="32"/>
          <w:szCs w:val="32"/>
          <w:lang w:eastAsia="zh-CN"/>
        </w:rPr>
        <w:t>。房屋产权登记确权颁证清零行动是省委、市委、县委安排的一项重大政治任务，也是党史学习教育“我为群众办实事”的具体举措。为此，我县</w:t>
      </w:r>
      <w:r>
        <w:rPr>
          <w:rFonts w:hint="eastAsia" w:ascii="方正仿宋_GB2312" w:hAnsi="方正仿宋_GB2312" w:eastAsia="方正仿宋_GB2312" w:cs="方正仿宋_GB2312"/>
          <w:sz w:val="32"/>
          <w:szCs w:val="32"/>
        </w:rPr>
        <w:t>成立</w:t>
      </w:r>
      <w:r>
        <w:rPr>
          <w:rFonts w:hint="eastAsia" w:ascii="方正仿宋_GB2312" w:hAnsi="方正仿宋_GB2312" w:eastAsia="方正仿宋_GB2312" w:cs="方正仿宋_GB2312"/>
          <w:sz w:val="32"/>
          <w:szCs w:val="32"/>
          <w:lang w:eastAsia="zh-CN"/>
        </w:rPr>
        <w:t>由县纪委监委书记为组长，县纪委监委副书记、自然资源局局长、住建局局长为副组长，法院、检察院、公安局、司法局、财政局、市场局、审批局主要负责人为成员的</w:t>
      </w:r>
      <w:r>
        <w:rPr>
          <w:rFonts w:hint="eastAsia" w:ascii="方正仿宋_GB2312" w:hAnsi="方正仿宋_GB2312" w:eastAsia="方正仿宋_GB2312" w:cs="方正仿宋_GB2312"/>
          <w:sz w:val="32"/>
          <w:szCs w:val="32"/>
        </w:rPr>
        <w:t>襄垣县房屋产权登记确权颁证清零行动协调机制工作小</w:t>
      </w:r>
      <w:r>
        <w:rPr>
          <w:rFonts w:hint="eastAsia" w:ascii="方正仿宋_GB2312" w:hAnsi="方正仿宋_GB2312" w:eastAsia="方正仿宋_GB2312" w:cs="方正仿宋_GB2312"/>
          <w:sz w:val="32"/>
          <w:szCs w:val="32"/>
          <w:lang w:eastAsia="zh-CN"/>
        </w:rPr>
        <w:t>组，制定房屋产权登记确权颁证清零工作路线图，形成了由</w:t>
      </w:r>
      <w:r>
        <w:rPr>
          <w:rFonts w:hint="eastAsia" w:ascii="方正仿宋_GB2312" w:hAnsi="方正仿宋_GB2312" w:eastAsia="方正仿宋_GB2312" w:cs="方正仿宋_GB2312"/>
          <w:sz w:val="32"/>
          <w:szCs w:val="32"/>
          <w:lang w:val="en-US" w:eastAsia="zh-CN"/>
        </w:rPr>
        <w:t>7位</w:t>
      </w:r>
      <w:r>
        <w:rPr>
          <w:rFonts w:hint="eastAsia" w:ascii="方正仿宋_GB2312" w:hAnsi="方正仿宋_GB2312" w:eastAsia="方正仿宋_GB2312" w:cs="方正仿宋_GB2312"/>
          <w:sz w:val="32"/>
          <w:szCs w:val="32"/>
          <w:lang w:eastAsia="zh-CN"/>
        </w:rPr>
        <w:t>县政府领导牵头、</w:t>
      </w:r>
      <w:r>
        <w:rPr>
          <w:rFonts w:hint="eastAsia" w:ascii="方正仿宋_GB2312" w:hAnsi="方正仿宋_GB2312" w:eastAsia="方正仿宋_GB2312" w:cs="方正仿宋_GB2312"/>
          <w:sz w:val="32"/>
          <w:szCs w:val="32"/>
          <w:lang w:val="en-US" w:eastAsia="zh-CN"/>
        </w:rPr>
        <w:t>40个</w:t>
      </w:r>
      <w:r>
        <w:rPr>
          <w:rFonts w:hint="eastAsia" w:ascii="方正仿宋_GB2312" w:hAnsi="方正仿宋_GB2312" w:eastAsia="方正仿宋_GB2312" w:cs="方正仿宋_GB2312"/>
          <w:sz w:val="32"/>
          <w:szCs w:val="32"/>
          <w:lang w:eastAsia="zh-CN"/>
        </w:rPr>
        <w:t>单位负责的上下联动、协调作战的工作格局。</w:t>
      </w:r>
      <w:r>
        <w:rPr>
          <w:rFonts w:hint="eastAsia" w:ascii="方正仿宋_GB2312" w:hAnsi="方正仿宋_GB2312" w:eastAsia="方正仿宋_GB2312" w:cs="方正仿宋_GB2312"/>
          <w:sz w:val="32"/>
          <w:szCs w:val="32"/>
          <w:lang w:val="en-US" w:eastAsia="zh-CN"/>
        </w:rPr>
        <w:t>同时，在原有9个不动产登记窗口基础上，增加到现有17个不动产登记窗口，采取延时服务、上门服务、预约服务等措施，全力推进颁证进度。</w:t>
      </w:r>
      <w:r>
        <w:rPr>
          <w:rFonts w:hint="eastAsia" w:ascii="方正仿宋_GB2312" w:hAnsi="方正仿宋_GB2312" w:eastAsia="方正仿宋_GB2312" w:cs="方正仿宋_GB2312"/>
          <w:sz w:val="32"/>
          <w:szCs w:val="32"/>
        </w:rPr>
        <w:t>我县上报市清零办摸底数据合计24407套，其中解决历史遗留问题18455套，新建房5952套。</w:t>
      </w:r>
      <w:r>
        <w:rPr>
          <w:rFonts w:hint="eastAsia" w:ascii="方正仿宋_GB2312" w:hAnsi="方正仿宋_GB2312" w:eastAsia="方正仿宋_GB2312" w:cs="方正仿宋_GB2312"/>
          <w:sz w:val="32"/>
          <w:szCs w:val="32"/>
          <w:lang w:eastAsia="zh-CN"/>
        </w:rPr>
        <w:t>按照市清零行动任务要求，在</w:t>
      </w:r>
      <w:r>
        <w:rPr>
          <w:rFonts w:hint="eastAsia" w:ascii="方正仿宋_GB2312" w:hAnsi="方正仿宋_GB2312" w:eastAsia="方正仿宋_GB2312" w:cs="方正仿宋_GB2312"/>
          <w:sz w:val="32"/>
          <w:szCs w:val="32"/>
          <w:lang w:val="en-US" w:eastAsia="zh-CN"/>
        </w:rPr>
        <w:t>12月</w:t>
      </w:r>
      <w:r>
        <w:rPr>
          <w:rFonts w:hint="eastAsia" w:ascii="方正仿宋_GB2312" w:hAnsi="方正仿宋_GB2312" w:eastAsia="方正仿宋_GB2312" w:cs="方正仿宋_GB2312"/>
          <w:sz w:val="32"/>
          <w:szCs w:val="32"/>
          <w:lang w:eastAsia="zh-CN"/>
        </w:rPr>
        <w:t>底前需</w:t>
      </w:r>
      <w:r>
        <w:rPr>
          <w:rFonts w:hint="eastAsia" w:ascii="方正仿宋_GB2312" w:hAnsi="方正仿宋_GB2312" w:eastAsia="方正仿宋_GB2312" w:cs="方正仿宋_GB2312"/>
          <w:sz w:val="32"/>
          <w:szCs w:val="32"/>
          <w:lang w:val="en-US" w:eastAsia="zh-CN"/>
        </w:rPr>
        <w:t>完成历史遗留问题首次登记80%、转移登记75%；新建房首次登记100%、转移登记80%的清零行动任务。</w:t>
      </w:r>
      <w:r>
        <w:rPr>
          <w:rFonts w:hint="eastAsia" w:ascii="方正仿宋_GB2312" w:hAnsi="方正仿宋_GB2312" w:eastAsia="方正仿宋_GB2312" w:cs="方正仿宋_GB2312"/>
          <w:sz w:val="32"/>
          <w:szCs w:val="32"/>
          <w:lang w:eastAsia="zh-CN"/>
        </w:rPr>
        <w:t>截至目前</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全县</w:t>
      </w:r>
      <w:r>
        <w:rPr>
          <w:rFonts w:hint="eastAsia" w:ascii="方正仿宋_GB2312" w:hAnsi="方正仿宋_GB2312" w:eastAsia="方正仿宋_GB2312" w:cs="方正仿宋_GB2312"/>
          <w:sz w:val="32"/>
          <w:szCs w:val="32"/>
        </w:rPr>
        <w:t>办理首次登记</w:t>
      </w:r>
      <w:r>
        <w:rPr>
          <w:rFonts w:hint="eastAsia" w:ascii="方正仿宋_GB2312" w:hAnsi="方正仿宋_GB2312" w:eastAsia="方正仿宋_GB2312" w:cs="方正仿宋_GB2312"/>
          <w:sz w:val="32"/>
          <w:szCs w:val="32"/>
          <w:lang w:val="en-US" w:eastAsia="zh-CN"/>
        </w:rPr>
        <w:t>21659</w:t>
      </w:r>
      <w:r>
        <w:rPr>
          <w:rFonts w:hint="eastAsia" w:ascii="方正仿宋_GB2312" w:hAnsi="方正仿宋_GB2312" w:eastAsia="方正仿宋_GB2312" w:cs="方正仿宋_GB2312"/>
          <w:sz w:val="32"/>
          <w:szCs w:val="32"/>
        </w:rPr>
        <w:t>套，完成率为</w:t>
      </w:r>
      <w:r>
        <w:rPr>
          <w:rFonts w:hint="eastAsia" w:ascii="方正仿宋_GB2312" w:hAnsi="方正仿宋_GB2312" w:eastAsia="方正仿宋_GB2312" w:cs="方正仿宋_GB2312"/>
          <w:sz w:val="32"/>
          <w:szCs w:val="32"/>
          <w:lang w:val="en-US" w:eastAsia="zh-CN"/>
        </w:rPr>
        <w:t>88.74</w:t>
      </w:r>
      <w:r>
        <w:rPr>
          <w:rFonts w:hint="eastAsia" w:ascii="方正仿宋_GB2312" w:hAnsi="方正仿宋_GB2312" w:eastAsia="方正仿宋_GB2312" w:cs="方正仿宋_GB2312"/>
          <w:sz w:val="32"/>
          <w:szCs w:val="32"/>
        </w:rPr>
        <w:t>%；办理转移登记</w:t>
      </w:r>
      <w:r>
        <w:rPr>
          <w:rFonts w:hint="eastAsia" w:ascii="方正仿宋_GB2312" w:hAnsi="方正仿宋_GB2312" w:eastAsia="方正仿宋_GB2312" w:cs="方正仿宋_GB2312"/>
          <w:sz w:val="32"/>
          <w:szCs w:val="32"/>
          <w:lang w:val="en-US" w:eastAsia="zh-CN"/>
        </w:rPr>
        <w:t>16721</w:t>
      </w:r>
      <w:r>
        <w:rPr>
          <w:rFonts w:hint="eastAsia" w:ascii="方正仿宋_GB2312" w:hAnsi="方正仿宋_GB2312" w:eastAsia="方正仿宋_GB2312" w:cs="方正仿宋_GB2312"/>
          <w:sz w:val="32"/>
          <w:szCs w:val="32"/>
        </w:rPr>
        <w:t>套，完成率</w:t>
      </w:r>
      <w:r>
        <w:rPr>
          <w:rFonts w:hint="eastAsia" w:ascii="方正仿宋_GB2312" w:hAnsi="方正仿宋_GB2312" w:eastAsia="方正仿宋_GB2312" w:cs="方正仿宋_GB2312"/>
          <w:sz w:val="32"/>
          <w:szCs w:val="32"/>
          <w:lang w:val="en-US" w:eastAsia="zh-CN"/>
        </w:rPr>
        <w:t>68.51</w:t>
      </w:r>
      <w:r>
        <w:rPr>
          <w:rFonts w:hint="eastAsia" w:ascii="方正仿宋_GB2312" w:hAnsi="方正仿宋_GB2312" w:eastAsia="方正仿宋_GB2312" w:cs="方正仿宋_GB2312"/>
          <w:sz w:val="32"/>
          <w:szCs w:val="32"/>
        </w:rPr>
        <w:t>%。其中：历史遗留办理首次登记1</w:t>
      </w:r>
      <w:r>
        <w:rPr>
          <w:rFonts w:hint="eastAsia" w:ascii="方正仿宋_GB2312" w:hAnsi="方正仿宋_GB2312" w:eastAsia="方正仿宋_GB2312" w:cs="方正仿宋_GB2312"/>
          <w:sz w:val="32"/>
          <w:szCs w:val="32"/>
          <w:lang w:val="en-US" w:eastAsia="zh-CN"/>
        </w:rPr>
        <w:t>7645</w:t>
      </w:r>
      <w:r>
        <w:rPr>
          <w:rFonts w:hint="eastAsia" w:ascii="方正仿宋_GB2312" w:hAnsi="方正仿宋_GB2312" w:eastAsia="方正仿宋_GB2312" w:cs="方正仿宋_GB2312"/>
          <w:sz w:val="32"/>
          <w:szCs w:val="32"/>
        </w:rPr>
        <w:t>套，完成率</w:t>
      </w:r>
      <w:r>
        <w:rPr>
          <w:rFonts w:hint="eastAsia" w:ascii="方正仿宋_GB2312" w:hAnsi="方正仿宋_GB2312" w:eastAsia="方正仿宋_GB2312" w:cs="方正仿宋_GB2312"/>
          <w:sz w:val="32"/>
          <w:szCs w:val="32"/>
          <w:lang w:val="en-US" w:eastAsia="zh-CN"/>
        </w:rPr>
        <w:t>95.61</w:t>
      </w:r>
      <w:r>
        <w:rPr>
          <w:rFonts w:hint="eastAsia" w:ascii="方正仿宋_GB2312" w:hAnsi="方正仿宋_GB2312" w:eastAsia="方正仿宋_GB2312" w:cs="方正仿宋_GB2312"/>
          <w:sz w:val="32"/>
          <w:szCs w:val="32"/>
        </w:rPr>
        <w:t>%；转移登记</w:t>
      </w:r>
      <w:r>
        <w:rPr>
          <w:rFonts w:hint="eastAsia" w:ascii="方正仿宋_GB2312" w:hAnsi="方正仿宋_GB2312" w:eastAsia="方正仿宋_GB2312" w:cs="方正仿宋_GB2312"/>
          <w:sz w:val="32"/>
          <w:szCs w:val="32"/>
          <w:lang w:val="en-US" w:eastAsia="zh-CN"/>
        </w:rPr>
        <w:t>13367</w:t>
      </w:r>
      <w:r>
        <w:rPr>
          <w:rFonts w:hint="eastAsia" w:ascii="方正仿宋_GB2312" w:hAnsi="方正仿宋_GB2312" w:eastAsia="方正仿宋_GB2312" w:cs="方正仿宋_GB2312"/>
          <w:sz w:val="32"/>
          <w:szCs w:val="32"/>
        </w:rPr>
        <w:t>套，完成率</w:t>
      </w:r>
      <w:r>
        <w:rPr>
          <w:rFonts w:hint="eastAsia" w:ascii="方正仿宋_GB2312" w:hAnsi="方正仿宋_GB2312" w:eastAsia="方正仿宋_GB2312" w:cs="方正仿宋_GB2312"/>
          <w:sz w:val="32"/>
          <w:szCs w:val="32"/>
          <w:lang w:val="en-US" w:eastAsia="zh-CN"/>
        </w:rPr>
        <w:t>72.43</w:t>
      </w:r>
      <w:r>
        <w:rPr>
          <w:rFonts w:hint="eastAsia" w:ascii="方正仿宋_GB2312" w:hAnsi="方正仿宋_GB2312" w:eastAsia="方正仿宋_GB2312" w:cs="方正仿宋_GB2312"/>
          <w:sz w:val="32"/>
          <w:szCs w:val="32"/>
        </w:rPr>
        <w:t>%。新建房首次登记</w:t>
      </w:r>
      <w:r>
        <w:rPr>
          <w:rFonts w:hint="eastAsia" w:ascii="方正仿宋_GB2312" w:hAnsi="方正仿宋_GB2312" w:eastAsia="方正仿宋_GB2312" w:cs="方正仿宋_GB2312"/>
          <w:sz w:val="32"/>
          <w:szCs w:val="32"/>
          <w:lang w:val="en-US" w:eastAsia="zh-CN"/>
        </w:rPr>
        <w:t>4014</w:t>
      </w:r>
      <w:r>
        <w:rPr>
          <w:rFonts w:hint="eastAsia" w:ascii="方正仿宋_GB2312" w:hAnsi="方正仿宋_GB2312" w:eastAsia="方正仿宋_GB2312" w:cs="方正仿宋_GB2312"/>
          <w:sz w:val="32"/>
          <w:szCs w:val="32"/>
        </w:rPr>
        <w:t>套，完成率</w:t>
      </w:r>
      <w:r>
        <w:rPr>
          <w:rFonts w:hint="eastAsia" w:ascii="方正仿宋_GB2312" w:hAnsi="方正仿宋_GB2312" w:eastAsia="方正仿宋_GB2312" w:cs="方正仿宋_GB2312"/>
          <w:sz w:val="32"/>
          <w:szCs w:val="32"/>
          <w:lang w:val="en-US" w:eastAsia="zh-CN"/>
        </w:rPr>
        <w:t>67.44</w:t>
      </w:r>
      <w:r>
        <w:rPr>
          <w:rFonts w:hint="eastAsia" w:ascii="方正仿宋_GB2312" w:hAnsi="方正仿宋_GB2312" w:eastAsia="方正仿宋_GB2312" w:cs="方正仿宋_GB2312"/>
          <w:sz w:val="32"/>
          <w:szCs w:val="32"/>
        </w:rPr>
        <w:t>%；转移登记</w:t>
      </w:r>
      <w:r>
        <w:rPr>
          <w:rFonts w:hint="eastAsia" w:ascii="方正仿宋_GB2312" w:hAnsi="方正仿宋_GB2312" w:eastAsia="方正仿宋_GB2312" w:cs="方正仿宋_GB2312"/>
          <w:sz w:val="32"/>
          <w:szCs w:val="32"/>
          <w:lang w:val="en-US" w:eastAsia="zh-CN"/>
        </w:rPr>
        <w:t>3354</w:t>
      </w:r>
      <w:r>
        <w:rPr>
          <w:rFonts w:hint="eastAsia" w:ascii="方正仿宋_GB2312" w:hAnsi="方正仿宋_GB2312" w:eastAsia="方正仿宋_GB2312" w:cs="方正仿宋_GB2312"/>
          <w:sz w:val="32"/>
          <w:szCs w:val="32"/>
        </w:rPr>
        <w:t>套，完成率</w:t>
      </w:r>
      <w:r>
        <w:rPr>
          <w:rFonts w:hint="eastAsia" w:ascii="方正仿宋_GB2312" w:hAnsi="方正仿宋_GB2312" w:eastAsia="方正仿宋_GB2312" w:cs="方正仿宋_GB2312"/>
          <w:sz w:val="32"/>
          <w:szCs w:val="32"/>
          <w:lang w:val="en-US" w:eastAsia="zh-CN"/>
        </w:rPr>
        <w:t>56.35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二是开展问题楼盘清理整治。全县共涉及</w:t>
      </w:r>
      <w:r>
        <w:rPr>
          <w:rFonts w:hint="eastAsia" w:ascii="方正仿宋_GB2312" w:hAnsi="方正仿宋_GB2312" w:eastAsia="方正仿宋_GB2312" w:cs="方正仿宋_GB2312"/>
          <w:sz w:val="32"/>
          <w:szCs w:val="32"/>
          <w:lang w:val="en-US" w:eastAsia="zh-CN"/>
        </w:rPr>
        <w:t>57个楼盘，其中</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清洁取暖“以气代煤”项目、热电联产二线集中供热项目、学府路幼儿园、城市设计馆、锦绣香江小区、襄城今典公寓等6个第二批整治规范项目</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已经县政府常务会研定后，下发了整治规范告知书。目前，</w:t>
      </w:r>
      <w:r>
        <w:rPr>
          <w:rFonts w:hint="eastAsia" w:ascii="方正仿宋_GB2312" w:hAnsi="方正仿宋_GB2312" w:eastAsia="方正仿宋_GB2312" w:cs="方正仿宋_GB2312"/>
          <w:b w:val="0"/>
          <w:bCs w:val="0"/>
          <w:color w:val="000000" w:themeColor="text1"/>
          <w:kern w:val="2"/>
          <w:sz w:val="32"/>
          <w:szCs w:val="32"/>
          <w:lang w:val="en-US" w:eastAsia="zh-CN" w:bidi="ar-SA"/>
          <w14:textFill>
            <w14:solidFill>
              <w14:schemeClr w14:val="tx1"/>
            </w14:solidFill>
          </w14:textFill>
        </w:rPr>
        <w:t>怡康苑、学府苑、时代名居等3个小区已列入第三批整治规范项目，整治规范意见已初步形成，待组织两违领导组会议研定。三是</w:t>
      </w:r>
      <w:r>
        <w:rPr>
          <w:rFonts w:hint="eastAsia" w:ascii="方正仿宋_GB2312" w:hAnsi="方正仿宋_GB2312" w:eastAsia="方正仿宋_GB2312" w:cs="方正仿宋_GB2312"/>
          <w:sz w:val="32"/>
          <w:szCs w:val="32"/>
          <w:lang w:val="en-US" w:eastAsia="zh-CN"/>
        </w:rPr>
        <w:t>加强地质灾害防治。编制发布《襄垣县2021年度地质灾害防治方案》，完善了组织机构，细化了职责分工，同时，县政府与各镇签订地质灾害防治工作目标责任书，将地质灾害防治纳入镇政府工作考核内容范围。认真开展地质灾害隐患点排查，组织技术支撑单位对全县102个地质灾害隐患点和</w:t>
      </w:r>
      <w:r>
        <w:rPr>
          <w:rFonts w:hint="eastAsia" w:ascii="方正仿宋_GB2312" w:hAnsi="方正仿宋_GB2312" w:eastAsia="方正仿宋_GB2312" w:cs="方正仿宋_GB2312"/>
          <w:b w:val="0"/>
          <w:bCs w:val="0"/>
          <w:sz w:val="32"/>
          <w:szCs w:val="32"/>
          <w:lang w:val="en-US" w:eastAsia="zh-CN"/>
        </w:rPr>
        <w:t>学校、医院、厂矿、旅游景区等人员密集区、重点交通要道、重要设施周边地区、高陡边坡隐患进行逐一细致的排查，及时消除安全隐患。进入汛期后，针对气候形势，开展地质灾害趋势预测会商，及时联合气象部门发布预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方正仿宋_GB2312" w:hAnsi="方正仿宋_GB2312" w:eastAsia="方正仿宋_GB2312" w:cs="方正仿宋_GB2312"/>
          <w:kern w:val="2"/>
          <w:sz w:val="32"/>
          <w:szCs w:val="32"/>
          <w:lang w:val="en-US" w:eastAsia="zh-CN"/>
        </w:rPr>
      </w:pPr>
      <w:r>
        <w:rPr>
          <w:rFonts w:hint="eastAsia" w:ascii="方正楷体_GB2312" w:hAnsi="方正楷体_GB2312" w:eastAsia="方正楷体_GB2312" w:cs="方正楷体_GB2312"/>
          <w:bCs/>
          <w:sz w:val="32"/>
          <w:szCs w:val="32"/>
          <w:lang w:eastAsia="zh-CN"/>
        </w:rPr>
        <w:t>（七）强化执法监察，严厉打击违法行为。</w:t>
      </w:r>
      <w:r>
        <w:rPr>
          <w:rFonts w:hint="eastAsia" w:ascii="方正仿宋_GB2312" w:hAnsi="方正仿宋_GB2312" w:eastAsia="方正仿宋_GB2312" w:cs="方正仿宋_GB2312"/>
          <w:b w:val="0"/>
          <w:bCs w:val="0"/>
          <w:sz w:val="32"/>
          <w:szCs w:val="32"/>
          <w:lang w:val="en-US" w:eastAsia="zh-CN"/>
        </w:rPr>
        <w:t>严格按照“早发现、早制止、严查处”的执法工作总要求，持续强化日常执法，严厉打击自然资源领域违法行为，切实维护全县自然资源开发利用和保护秩序。一</w:t>
      </w:r>
      <w:r>
        <w:rPr>
          <w:rFonts w:hint="eastAsia" w:ascii="方正仿宋_GB2312" w:hAnsi="方正仿宋_GB2312" w:eastAsia="方正仿宋_GB2312" w:cs="方正仿宋_GB2312"/>
          <w:b w:val="0"/>
          <w:bCs w:val="0"/>
          <w:sz w:val="32"/>
          <w:szCs w:val="32"/>
          <w:lang w:eastAsia="zh-CN"/>
        </w:rPr>
        <w:t>是严肃查处违法案件。全年查处土地违法</w:t>
      </w:r>
      <w:r>
        <w:rPr>
          <w:rFonts w:hint="eastAsia" w:ascii="方正仿宋_GB2312" w:hAnsi="方正仿宋_GB2312" w:eastAsia="方正仿宋_GB2312" w:cs="方正仿宋_GB2312"/>
          <w:b w:val="0"/>
          <w:bCs w:val="0"/>
          <w:sz w:val="32"/>
          <w:szCs w:val="32"/>
          <w:lang w:val="en-US" w:eastAsia="zh-CN"/>
        </w:rPr>
        <w:t>案件44宗，占地总面积8205.8亩，其中耕地面积4848.82亩，行政罚款3828.05万元，收缴2370.56万元，移交公安8宗，移送法院25宗。查处矿产违法越界开采案件3宗，行政罚款46.35万元；二是认真做好卫片执法工作。2021年1-11月，自然资源</w:t>
      </w:r>
      <w:r>
        <w:rPr>
          <w:rFonts w:hint="eastAsia" w:ascii="方正仿宋_GB2312" w:hAnsi="方正仿宋_GB2312" w:eastAsia="方正仿宋_GB2312" w:cs="方正仿宋_GB2312"/>
          <w:kern w:val="2"/>
          <w:sz w:val="32"/>
          <w:szCs w:val="32"/>
          <w:lang w:val="en-US" w:eastAsia="zh-CN"/>
        </w:rPr>
        <w:t>部共下发我县土地监测图斑320个，经分割后为340个，监测面积4325.8亩，其中耕地面积2066.19亩（永久基本农田615.12亩）。经核查上报，通过整改最终确定合法51个，面积1011.16亩，耕地365.42亩（永久基本农田79.39亩）；违法103个，面积1912.85亩，耕地908.54亩（永久基本农田168.68亩）；其他186个，面积1401.79亩，耕地792.23亩（永久基本农田371.3亩）。初步核算违法占用耕地比例为71.32%，扣除已完善用地手续图斑耕地面积307.27亩、省以上重点工程（太焦、黎霍、仙堂山路）图斑耕地面积491.26亩之后，违法比例为14.05%。</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三是开展“大棚房”问题专项清理整治“回头看”。</w:t>
      </w:r>
      <w:r>
        <w:rPr>
          <w:rFonts w:hint="eastAsia" w:ascii="方正仿宋_GB2312" w:hAnsi="方正仿宋_GB2312" w:eastAsia="方正仿宋_GB2312" w:cs="方正仿宋_GB2312"/>
          <w:color w:val="000000"/>
          <w:sz w:val="32"/>
          <w:szCs w:val="32"/>
          <w:lang w:eastAsia="zh-CN"/>
        </w:rPr>
        <w:t>自然资源部、省自然资源厅下发我县“大棚房”疑似图斑</w:t>
      </w:r>
      <w:r>
        <w:rPr>
          <w:rFonts w:hint="eastAsia" w:ascii="方正仿宋_GB2312" w:hAnsi="方正仿宋_GB2312" w:eastAsia="方正仿宋_GB2312" w:cs="方正仿宋_GB2312"/>
          <w:color w:val="000000"/>
          <w:sz w:val="32"/>
          <w:szCs w:val="32"/>
          <w:lang w:val="en-US" w:eastAsia="zh-CN"/>
        </w:rPr>
        <w:t>778个，面积5653.16亩，剔除重复图班、合法图斑后，</w:t>
      </w:r>
      <w:r>
        <w:rPr>
          <w:rFonts w:hint="eastAsia" w:ascii="方正仿宋_GB2312" w:hAnsi="方正仿宋_GB2312" w:eastAsia="方正仿宋_GB2312" w:cs="方正仿宋_GB2312"/>
          <w:color w:val="000000"/>
          <w:sz w:val="32"/>
          <w:szCs w:val="32"/>
        </w:rPr>
        <w:t>我县实际</w:t>
      </w:r>
      <w:r>
        <w:rPr>
          <w:rFonts w:hint="eastAsia" w:ascii="方正仿宋_GB2312" w:hAnsi="方正仿宋_GB2312" w:eastAsia="方正仿宋_GB2312" w:cs="方正仿宋_GB2312"/>
          <w:color w:val="000000"/>
          <w:sz w:val="32"/>
          <w:szCs w:val="32"/>
          <w:lang w:eastAsia="zh-CN"/>
        </w:rPr>
        <w:t>涉及</w:t>
      </w:r>
      <w:r>
        <w:rPr>
          <w:rFonts w:hint="eastAsia" w:ascii="方正仿宋_GB2312" w:hAnsi="方正仿宋_GB2312" w:eastAsia="方正仿宋_GB2312" w:cs="方正仿宋_GB2312"/>
          <w:color w:val="000000"/>
          <w:sz w:val="32"/>
          <w:szCs w:val="32"/>
        </w:rPr>
        <w:t>设施农用地宗数为</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322宗，面积3251.20亩</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，经逐宗排查，不存在“大棚房”问题。</w:t>
      </w:r>
      <w:r>
        <w:rPr>
          <w:rStyle w:val="12"/>
          <w:rFonts w:hint="eastAsia" w:ascii="方正仿宋_GB2312" w:hAnsi="方正仿宋_GB2312" w:eastAsia="方正仿宋_GB2312" w:cs="方正仿宋_GB2312"/>
          <w:color w:val="auto"/>
          <w:kern w:val="2"/>
          <w:sz w:val="32"/>
          <w:szCs w:val="32"/>
          <w:highlight w:val="none"/>
          <w:shd w:val="clear" w:color="auto" w:fill="auto"/>
          <w:lang w:val="en-US" w:eastAsia="zh-CN" w:bidi="ar-SA"/>
        </w:rPr>
        <w:t>四是依法依规开展行政应诉工作。</w:t>
      </w:r>
      <w:r>
        <w:rPr>
          <w:rFonts w:hint="eastAsia" w:ascii="方正仿宋_GB2312" w:hAnsi="方正仿宋_GB2312" w:eastAsia="方正仿宋_GB2312" w:cs="方正仿宋_GB2312"/>
          <w:sz w:val="32"/>
          <w:szCs w:val="32"/>
          <w:lang w:val="en-US" w:eastAsia="zh-CN"/>
        </w:rPr>
        <w:t>认真贯彻落实自然资源部第4号令《自然资源行政应诉规定》精神，依法履行出庭应诉职责，自觉接受司法监督，全年共受理诉讼案件13件，其中行政诉讼10件、民事诉讼3件，均已结案，结案率达到100%。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eastAsia="zh-CN"/>
        </w:rPr>
      </w:pPr>
      <w:r>
        <w:rPr>
          <w:rFonts w:hint="eastAsia" w:ascii="方正楷体_GB2312" w:hAnsi="方正楷体_GB2312" w:eastAsia="方正楷体_GB2312" w:cs="方正楷体_GB2312"/>
          <w:kern w:val="2"/>
          <w:sz w:val="32"/>
          <w:szCs w:val="32"/>
          <w:lang w:val="en-US" w:eastAsia="zh-CN"/>
        </w:rPr>
        <w:t>（八）提升服务水平，营商环境持续优化。</w:t>
      </w:r>
      <w:r>
        <w:rPr>
          <w:rFonts w:hint="eastAsia" w:ascii="方正仿宋_GB2312" w:hAnsi="方正仿宋_GB2312" w:eastAsia="方正仿宋_GB2312" w:cs="方正仿宋_GB2312"/>
          <w:b w:val="0"/>
          <w:bCs w:val="0"/>
          <w:sz w:val="32"/>
          <w:szCs w:val="32"/>
          <w:lang w:val="en-US" w:eastAsia="zh-CN"/>
        </w:rPr>
        <w:t>一是持续优化</w:t>
      </w:r>
      <w:r>
        <w:rPr>
          <w:rFonts w:hint="eastAsia" w:ascii="方正仿宋_GB2312" w:hAnsi="方正仿宋_GB2312" w:eastAsia="方正仿宋_GB2312" w:cs="方正仿宋_GB2312"/>
          <w:sz w:val="32"/>
          <w:szCs w:val="32"/>
          <w:lang w:eastAsia="zh-CN"/>
        </w:rPr>
        <w:t>窗口服务。坚持以便民高效为原则，进一步压缩办理时限，进一步简化办理程序，</w:t>
      </w:r>
      <w:r>
        <w:rPr>
          <w:rFonts w:hint="eastAsia" w:ascii="方正仿宋_GB2312" w:hAnsi="方正仿宋_GB2312" w:eastAsia="方正仿宋_GB2312" w:cs="方正仿宋_GB2312"/>
          <w:sz w:val="32"/>
          <w:szCs w:val="32"/>
        </w:rPr>
        <w:t>一般登记（包括首次登记）压缩至5个工作日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注销、查封登记立等可</w:t>
      </w:r>
      <w:r>
        <w:rPr>
          <w:rFonts w:hint="eastAsia" w:ascii="方正仿宋_GB2312" w:hAnsi="方正仿宋_GB2312" w:eastAsia="方正仿宋_GB2312" w:cs="方正仿宋_GB2312"/>
          <w:sz w:val="32"/>
          <w:szCs w:val="32"/>
          <w:lang w:eastAsia="zh-CN"/>
        </w:rPr>
        <w:t>办，</w:t>
      </w:r>
      <w:r>
        <w:rPr>
          <w:rFonts w:hint="eastAsia" w:ascii="方正仿宋_GB2312" w:hAnsi="方正仿宋_GB2312" w:eastAsia="方正仿宋_GB2312" w:cs="方正仿宋_GB2312"/>
          <w:sz w:val="32"/>
          <w:szCs w:val="32"/>
        </w:rPr>
        <w:t>转移登记压缩至3个工作日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抵押登记1个工作日办结。设立了一窗受理综合服务窗</w:t>
      </w:r>
      <w:r>
        <w:rPr>
          <w:rFonts w:hint="eastAsia" w:ascii="方正仿宋_GB2312" w:hAnsi="方正仿宋_GB2312" w:eastAsia="方正仿宋_GB2312" w:cs="方正仿宋_GB2312"/>
          <w:sz w:val="32"/>
          <w:szCs w:val="32"/>
          <w:lang w:eastAsia="zh-CN"/>
        </w:rPr>
        <w:t>口，</w:t>
      </w:r>
      <w:r>
        <w:rPr>
          <w:rFonts w:hint="eastAsia" w:ascii="方正仿宋_GB2312" w:hAnsi="方正仿宋_GB2312" w:eastAsia="方正仿宋_GB2312" w:cs="方正仿宋_GB2312"/>
          <w:sz w:val="32"/>
          <w:szCs w:val="32"/>
        </w:rPr>
        <w:t>实现了与税务、住建三部门一窗受理，并行办理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推行“互联网+不动产登记”线上办理，于2021年4月通过“三晋通”APP完成首个不动产转移登记线上受理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同襄垣县建设银行开通了不动产登记抵押不见面线上办理，设置了不动产抵押登记系统端口，使企业及个人无需见面即可更便利地办理不动产抵押登记。</w:t>
      </w:r>
      <w:r>
        <w:rPr>
          <w:rFonts w:hint="eastAsia" w:ascii="方正仿宋_GB2312" w:hAnsi="方正仿宋_GB2312" w:eastAsia="方正仿宋_GB2312" w:cs="方正仿宋_GB2312"/>
          <w:sz w:val="32"/>
          <w:szCs w:val="32"/>
          <w:lang w:eastAsia="zh-CN"/>
        </w:rPr>
        <w:t>二是“三级联办平台”正式开通运行。建设行政审批“三级联办在线服务平台”是全省自然资源系统深化“放管服效”改革，精准优化营商环境，进一步提高行政审批效率的一项重要举措，目前，我局已将</w:t>
      </w:r>
      <w:r>
        <w:rPr>
          <w:rFonts w:hint="eastAsia" w:ascii="方正仿宋_GB2312" w:hAnsi="方正仿宋_GB2312" w:eastAsia="方正仿宋_GB2312" w:cs="方正仿宋_GB2312"/>
          <w:sz w:val="32"/>
          <w:szCs w:val="32"/>
          <w:lang w:val="en-US" w:eastAsia="zh-CN"/>
        </w:rPr>
        <w:t>20项行政审批事项纳入了“三级联办平台”，进一步提升了政务服务规范化、便利化水平。</w:t>
      </w:r>
      <w:r>
        <w:rPr>
          <w:rFonts w:hint="eastAsia" w:ascii="方正仿宋_GB2312" w:hAnsi="方正仿宋_GB2312" w:eastAsia="方正仿宋_GB2312" w:cs="方正仿宋_GB2312"/>
          <w:color w:val="000000"/>
          <w:sz w:val="32"/>
          <w:szCs w:val="32"/>
          <w:lang w:eastAsia="zh-CN"/>
        </w:rPr>
        <w:t>三是持续深化“标准地”改革。工业用地</w:t>
      </w:r>
      <w:r>
        <w:rPr>
          <w:rFonts w:hint="eastAsia" w:ascii="方正仿宋_GB2312" w:hAnsi="方正仿宋_GB2312" w:eastAsia="方正仿宋_GB2312" w:cs="方正仿宋_GB2312"/>
          <w:sz w:val="32"/>
          <w:szCs w:val="32"/>
          <w:highlight w:val="none"/>
          <w:lang w:val="en-US" w:eastAsia="zh-CN"/>
        </w:rPr>
        <w:t>“标准地”是指在城镇开发边界内具备供地条件的区域，对新建工业项目先行完成区域评价、先行设定控制指标，并实现项目动工开发所必需的通水、通电、通路、土地平整等基本条件的可出让的国有建设用地。目前，已实现</w:t>
      </w:r>
      <w:r>
        <w:rPr>
          <w:rFonts w:hint="eastAsia" w:ascii="方正仿宋_GB2312" w:hAnsi="方正仿宋_GB2312" w:eastAsia="方正仿宋_GB2312" w:cs="方正仿宋_GB2312"/>
          <w:sz w:val="32"/>
          <w:szCs w:val="32"/>
        </w:rPr>
        <w:t>经开区28.29平方公里的节能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环境</w:t>
      </w:r>
      <w:r>
        <w:rPr>
          <w:rFonts w:hint="eastAsia" w:ascii="方正仿宋_GB2312" w:hAnsi="方正仿宋_GB2312" w:eastAsia="方正仿宋_GB2312" w:cs="方正仿宋_GB2312"/>
          <w:sz w:val="32"/>
          <w:szCs w:val="32"/>
          <w:lang w:eastAsia="zh-CN"/>
        </w:rPr>
        <w:t>、压矿、地灾等</w:t>
      </w:r>
      <w:r>
        <w:rPr>
          <w:rFonts w:hint="eastAsia" w:ascii="方正仿宋_GB2312" w:hAnsi="方正仿宋_GB2312" w:eastAsia="方正仿宋_GB2312" w:cs="方正仿宋_GB2312"/>
          <w:sz w:val="32"/>
          <w:szCs w:val="32"/>
        </w:rPr>
        <w:t>区域评价全覆</w:t>
      </w:r>
      <w:r>
        <w:rPr>
          <w:rFonts w:hint="eastAsia" w:ascii="方正仿宋_GB2312" w:hAnsi="方正仿宋_GB2312" w:eastAsia="方正仿宋_GB2312" w:cs="方正仿宋_GB2312"/>
          <w:sz w:val="32"/>
          <w:szCs w:val="32"/>
          <w:lang w:eastAsia="zh-CN"/>
        </w:rPr>
        <w:t>盖，全年共</w:t>
      </w:r>
      <w:r>
        <w:rPr>
          <w:rFonts w:hint="eastAsia" w:ascii="方正仿宋_GB2312" w:hAnsi="方正仿宋_GB2312" w:eastAsia="方正仿宋_GB2312" w:cs="方正仿宋_GB2312"/>
          <w:sz w:val="32"/>
          <w:szCs w:val="32"/>
          <w:highlight w:val="none"/>
          <w:lang w:eastAsia="zh-CN"/>
        </w:rPr>
        <w:t>出让两宗工业“标准地”，面积共计</w:t>
      </w:r>
      <w:r>
        <w:rPr>
          <w:rFonts w:hint="eastAsia" w:ascii="方正仿宋_GB2312" w:hAnsi="方正仿宋_GB2312" w:eastAsia="方正仿宋_GB2312" w:cs="方正仿宋_GB2312"/>
          <w:sz w:val="32"/>
          <w:szCs w:val="32"/>
          <w:highlight w:val="none"/>
          <w:lang w:val="en-US" w:eastAsia="zh-CN"/>
        </w:rPr>
        <w:t>360.31亩。推行“标准地”改革，</w:t>
      </w:r>
      <w:r>
        <w:rPr>
          <w:rFonts w:hint="eastAsia" w:ascii="方正仿宋_GB2312" w:hAnsi="方正仿宋_GB2312" w:eastAsia="方正仿宋_GB2312" w:cs="方正仿宋_GB2312"/>
          <w:sz w:val="32"/>
          <w:szCs w:val="32"/>
          <w:highlight w:val="none"/>
          <w:lang w:eastAsia="zh-CN"/>
        </w:rPr>
        <w:t>加快了项目开工进度，为企业健康发展提供有力保障。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二、工作中存在的问题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sz w:val="32"/>
          <w:szCs w:val="32"/>
          <w:lang w:val="en-US" w:eastAsia="zh-CN"/>
        </w:rPr>
        <w:t>2021年，全县自然资源工作虽然取得了一定的成绩，但还存在一些问题和不足。主要表现在以下三个方面，一是</w:t>
      </w:r>
      <w:r>
        <w:rPr>
          <w:rFonts w:hint="eastAsia" w:ascii="方正仿宋_GB2312" w:hAnsi="方正仿宋_GB2312" w:eastAsia="方正仿宋_GB2312" w:cs="方正仿宋_GB2312"/>
          <w:b w:val="0"/>
          <w:bCs w:val="0"/>
          <w:sz w:val="32"/>
          <w:szCs w:val="32"/>
          <w:lang w:val="en-US" w:eastAsia="zh-CN"/>
        </w:rPr>
        <w:t>土地供需矛盾仍然突出。近年来，我县</w:t>
      </w:r>
      <w:r>
        <w:rPr>
          <w:rFonts w:hint="eastAsia" w:ascii="方正仿宋_GB2312" w:hAnsi="方正仿宋_GB2312" w:eastAsia="方正仿宋_GB2312" w:cs="方正仿宋_GB2312"/>
          <w:b w:val="0"/>
          <w:bCs w:val="0"/>
          <w:sz w:val="32"/>
          <w:szCs w:val="32"/>
        </w:rPr>
        <w:t>项目建设用地需求日益增大，</w:t>
      </w:r>
      <w:r>
        <w:rPr>
          <w:rFonts w:hint="eastAsia" w:ascii="方正仿宋_GB2312" w:hAnsi="方正仿宋_GB2312" w:eastAsia="方正仿宋_GB2312" w:cs="方正仿宋_GB2312"/>
          <w:b w:val="0"/>
          <w:bCs w:val="0"/>
          <w:sz w:val="32"/>
          <w:szCs w:val="32"/>
          <w:lang w:eastAsia="zh-CN"/>
        </w:rPr>
        <w:t>但是</w:t>
      </w:r>
      <w:r>
        <w:rPr>
          <w:rFonts w:hint="eastAsia" w:ascii="方正仿宋_GB2312" w:hAnsi="方正仿宋_GB2312" w:eastAsia="方正仿宋_GB2312" w:cs="方正仿宋_GB2312"/>
          <w:b w:val="0"/>
          <w:bCs w:val="0"/>
          <w:sz w:val="32"/>
          <w:szCs w:val="32"/>
        </w:rPr>
        <w:t>用地指标</w:t>
      </w:r>
      <w:r>
        <w:rPr>
          <w:rFonts w:hint="eastAsia" w:ascii="方正仿宋_GB2312" w:hAnsi="方正仿宋_GB2312" w:eastAsia="方正仿宋_GB2312" w:cs="方正仿宋_GB2312"/>
          <w:b w:val="0"/>
          <w:bCs w:val="0"/>
          <w:sz w:val="32"/>
          <w:szCs w:val="32"/>
          <w:lang w:eastAsia="zh-CN"/>
        </w:rPr>
        <w:t>相对</w:t>
      </w:r>
      <w:r>
        <w:rPr>
          <w:rFonts w:hint="eastAsia" w:ascii="方正仿宋_GB2312" w:hAnsi="方正仿宋_GB2312" w:eastAsia="方正仿宋_GB2312" w:cs="方正仿宋_GB2312"/>
          <w:b w:val="0"/>
          <w:bCs w:val="0"/>
          <w:sz w:val="32"/>
          <w:szCs w:val="32"/>
        </w:rPr>
        <w:t>缺乏，</w:t>
      </w:r>
      <w:r>
        <w:rPr>
          <w:rFonts w:hint="eastAsia" w:ascii="方正仿宋_GB2312" w:hAnsi="方正仿宋_GB2312" w:eastAsia="方正仿宋_GB2312" w:cs="方正仿宋_GB2312"/>
          <w:b w:val="0"/>
          <w:bCs w:val="0"/>
          <w:sz w:val="32"/>
          <w:szCs w:val="32"/>
          <w:lang w:eastAsia="zh-CN"/>
        </w:rPr>
        <w:t>形</w:t>
      </w:r>
      <w:r>
        <w:rPr>
          <w:rFonts w:hint="eastAsia" w:ascii="方正仿宋_GB2312" w:hAnsi="方正仿宋_GB2312" w:eastAsia="方正仿宋_GB2312" w:cs="方正仿宋_GB2312"/>
          <w:b w:val="0"/>
          <w:bCs w:val="0"/>
          <w:sz w:val="32"/>
          <w:szCs w:val="32"/>
        </w:rPr>
        <w:t>成了</w:t>
      </w:r>
      <w:r>
        <w:rPr>
          <w:rFonts w:hint="eastAsia" w:ascii="方正仿宋_GB2312" w:hAnsi="方正仿宋_GB2312" w:eastAsia="方正仿宋_GB2312" w:cs="方正仿宋_GB2312"/>
          <w:b w:val="0"/>
          <w:bCs w:val="0"/>
          <w:sz w:val="32"/>
          <w:szCs w:val="32"/>
          <w:lang w:eastAsia="zh-CN"/>
        </w:rPr>
        <w:t>一定的</w:t>
      </w:r>
      <w:r>
        <w:rPr>
          <w:rFonts w:hint="eastAsia" w:ascii="方正仿宋_GB2312" w:hAnsi="方正仿宋_GB2312" w:eastAsia="方正仿宋_GB2312" w:cs="方正仿宋_GB2312"/>
          <w:b w:val="0"/>
          <w:bCs w:val="0"/>
          <w:sz w:val="32"/>
          <w:szCs w:val="32"/>
        </w:rPr>
        <w:t>制约瓶颈</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sz w:val="32"/>
          <w:szCs w:val="32"/>
          <w:lang w:val="en-US" w:eastAsia="zh-CN"/>
        </w:rPr>
        <w:t>有的建设项目因前期市场调研不足，技术工艺比较落后，导致建成后处于低效运行、甚至闲置状态，土地集约利用程度不高。一方面库存的建设用地因为企业资金困难和规划调整等因素供不出去，另一方面部分项目又因指标紧张而无法及时取得用地。</w:t>
      </w:r>
      <w:r>
        <w:rPr>
          <w:rFonts w:hint="eastAsia" w:ascii="方正仿宋_GB2312" w:hAnsi="方正仿宋_GB2312" w:eastAsia="方正仿宋_GB2312" w:cs="方正仿宋_GB2312"/>
          <w:b w:val="0"/>
          <w:bCs w:val="0"/>
          <w:sz w:val="32"/>
          <w:szCs w:val="32"/>
          <w:lang w:eastAsia="zh-CN"/>
        </w:rPr>
        <w:t>二是不动产登记清零行动进展较慢。特别</w:t>
      </w:r>
      <w:r>
        <w:rPr>
          <w:rFonts w:hint="eastAsia" w:ascii="方正仿宋_GB2312" w:hAnsi="方正仿宋_GB2312" w:eastAsia="方正仿宋_GB2312" w:cs="方正仿宋_GB2312"/>
          <w:sz w:val="32"/>
          <w:szCs w:val="32"/>
          <w:lang w:val="en-US" w:eastAsia="zh-CN"/>
        </w:rPr>
        <w:t>已经办理首次登记的小区，部分业主由于存在多套房、多次交易、家庭纠纷、不愿缴纳各种费用等因素，造成办理转移登记积极性不高，致使我县转移登记完成率较低。三是土地后备资源缺乏。土地后备资源主要包括荒山荒沟边角滩涂，主要分布在边远乡镇，除去建设占用的部分，今后可以用于开发的后备资源所剩很少，给我们落实耕地占补平衡带来一定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三、2022年工作计划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是强化耕地保护，坚决制止耕地“非农化”，遏制基本农田“非粮化”，确保全县耕地62.95万亩、基本农田55.36万亩数量不减少，坚决守住全县粮食安全底线。二是坚持“项目为王”，强化用地保障，优化审批流程，完成建设用地报批1000亩，完成土地收益3亿元。三是继续完善县级国土空间总体规划编制、同步推进乡镇级国土空间规划和实用性村庄规划编制。四是加大</w:t>
      </w:r>
      <w:r>
        <w:rPr>
          <w:rFonts w:hint="eastAsia" w:ascii="方正仿宋_GB2312" w:hAnsi="方正仿宋_GB2312" w:eastAsia="方正仿宋_GB2312" w:cs="方正仿宋_GB2312"/>
          <w:sz w:val="32"/>
          <w:szCs w:val="32"/>
        </w:rPr>
        <w:t>房屋产权登记确权颁证清零行动</w:t>
      </w:r>
      <w:r>
        <w:rPr>
          <w:rFonts w:hint="eastAsia" w:ascii="方正仿宋_GB2312" w:hAnsi="方正仿宋_GB2312" w:eastAsia="方正仿宋_GB2312" w:cs="方正仿宋_GB2312"/>
          <w:sz w:val="32"/>
          <w:szCs w:val="32"/>
          <w:lang w:eastAsia="zh-CN"/>
        </w:rPr>
        <w:t>力度</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sz w:val="32"/>
          <w:szCs w:val="32"/>
          <w:lang w:val="en-US" w:eastAsia="zh-CN"/>
        </w:rPr>
        <w:t>根据历史遗留项目和新建商品房的不同情况，精准确定各自解决路径和处理环节，做到一事一议、一案一策，分级、分类、分步规范处置，</w:t>
      </w:r>
      <w:r>
        <w:rPr>
          <w:rFonts w:hint="eastAsia" w:ascii="方正仿宋_GB2312" w:hAnsi="方正仿宋_GB2312" w:eastAsia="方正仿宋_GB2312" w:cs="方正仿宋_GB2312"/>
          <w:b w:val="0"/>
          <w:bCs w:val="0"/>
          <w:sz w:val="32"/>
          <w:szCs w:val="32"/>
          <w:lang w:val="en-US" w:eastAsia="zh-CN"/>
        </w:rPr>
        <w:t>确保按时保质完成清零任务；开展城乡“两违”建筑整治，分批次规范处置问题楼盘。五是</w:t>
      </w:r>
      <w:r>
        <w:rPr>
          <w:rFonts w:hint="eastAsia" w:ascii="方正仿宋_GB2312" w:hAnsi="方正仿宋_GB2312" w:eastAsia="方正仿宋_GB2312" w:cs="方正仿宋_GB2312"/>
          <w:sz w:val="32"/>
          <w:szCs w:val="32"/>
          <w:lang w:val="en-US" w:eastAsia="zh-CN"/>
        </w:rPr>
        <w:t>推进全域土地综合整治试点工作，目前，《</w:t>
      </w:r>
      <w:r>
        <w:rPr>
          <w:rFonts w:hint="eastAsia" w:ascii="方正仿宋_GB2312" w:hAnsi="方正仿宋_GB2312" w:eastAsia="方正仿宋_GB2312" w:cs="方正仿宋_GB2312"/>
          <w:sz w:val="32"/>
          <w:szCs w:val="32"/>
        </w:rPr>
        <w:t>襄垣县虒亭镇全域土地综合整治试点实施方案</w:t>
      </w:r>
      <w:r>
        <w:rPr>
          <w:rFonts w:hint="eastAsia" w:ascii="方正仿宋_GB2312" w:hAnsi="方正仿宋_GB2312" w:eastAsia="方正仿宋_GB2312" w:cs="方正仿宋_GB2312"/>
          <w:sz w:val="32"/>
          <w:szCs w:val="32"/>
          <w:lang w:val="en-US" w:eastAsia="zh-CN"/>
        </w:rPr>
        <w:t>》已经省自然资源厅评审，待基本农田调整补划方案、镇级国土空间规划、村级规划全部完成后，开始组织实施；加快实施省级农村土地综合整治试点项目建设，襄垣县侯堡镇段河村和戴家庄村省级农村土地综合整治试点项目，</w:t>
      </w:r>
      <w:r>
        <w:rPr>
          <w:rFonts w:hint="eastAsia" w:ascii="方正仿宋_GB2312" w:hAnsi="方正仿宋_GB2312" w:eastAsia="方正仿宋_GB2312" w:cs="方正仿宋_GB2312"/>
          <w:b w:val="0"/>
          <w:bCs w:val="0"/>
          <w:sz w:val="32"/>
          <w:szCs w:val="32"/>
          <w:lang w:val="en-US" w:eastAsia="zh-CN"/>
        </w:rPr>
        <w:t>建设规模2585.64亩，投资总额97</w:t>
      </w:r>
      <w:r>
        <w:rPr>
          <w:rFonts w:hint="eastAsia" w:ascii="方正仿宋_GB2312" w:hAnsi="方正仿宋_GB2312" w:eastAsia="方正仿宋_GB2312" w:cs="方正仿宋_GB2312"/>
          <w:sz w:val="32"/>
          <w:szCs w:val="32"/>
          <w:lang w:val="en-US" w:eastAsia="zh-CN"/>
        </w:rPr>
        <w:t>1.97万元（其中省级资金481.04万元、县级配套资金490.93万元），可</w:t>
      </w:r>
      <w:r>
        <w:rPr>
          <w:rFonts w:hint="eastAsia" w:ascii="方正仿宋_GB2312" w:hAnsi="方正仿宋_GB2312" w:eastAsia="方正仿宋_GB2312" w:cs="方正仿宋_GB2312"/>
          <w:b w:val="0"/>
          <w:bCs w:val="0"/>
          <w:sz w:val="32"/>
          <w:szCs w:val="32"/>
          <w:lang w:val="en-US" w:eastAsia="zh-CN"/>
        </w:rPr>
        <w:t>新增耕地142.61亩，主要建设内容为农用地整理、建设用地整理、乡村生态保护修复。</w:t>
      </w:r>
      <w:r>
        <w:rPr>
          <w:rFonts w:hint="eastAsia" w:ascii="方正仿宋_GB2312" w:hAnsi="方正仿宋_GB2312" w:eastAsia="方正仿宋_GB2312" w:cs="方正仿宋_GB2312"/>
          <w:sz w:val="32"/>
          <w:szCs w:val="32"/>
          <w:lang w:val="en-US" w:eastAsia="zh-CN"/>
        </w:rPr>
        <w:t>六是加大矿山企业监管力度，确保矿业秩序安全稳定。七是加强地质灾害防治工作，编制发布年度地质灾害防治方案。八是严厉打击违法占地和违法采矿行为，认真做好卫片执法工作。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2022年</w:t>
      </w:r>
      <w:r>
        <w:rPr>
          <w:rFonts w:hint="eastAsia" w:ascii="方正仿宋_GB2312" w:hAnsi="方正仿宋_GB2312" w:eastAsia="方正仿宋_GB2312" w:cs="方正仿宋_GB2312"/>
          <w:sz w:val="32"/>
          <w:szCs w:val="32"/>
          <w:lang w:eastAsia="zh-CN"/>
        </w:rPr>
        <w:t>，我们将认真贯彻落实县委、县政府重要决策部署，切实履行自然资源管理“两个统一行使”职责，紧紧围绕重点任务目标，积极主动作为、严格规范管理，</w:t>
      </w:r>
      <w:r>
        <w:rPr>
          <w:rFonts w:hint="eastAsia" w:ascii="方正仿宋_GB2312" w:hAnsi="方正仿宋_GB2312" w:eastAsia="方正仿宋_GB2312" w:cs="方正仿宋_GB2312"/>
          <w:sz w:val="32"/>
          <w:szCs w:val="32"/>
          <w:lang w:val="en-US" w:eastAsia="zh-CN"/>
        </w:rPr>
        <w:t>为我县全方位推进高质量发展做出新的更大贡献。</w:t>
      </w:r>
    </w:p>
    <w:p>
      <w:pPr>
        <w:keepNext w:val="0"/>
        <w:keepLines w:val="0"/>
        <w:pageBreakBefore w:val="0"/>
        <w:widowControl w:val="0"/>
        <w:kinsoku/>
        <w:wordWrap/>
        <w:overflowPunct/>
        <w:topLinePunct w:val="0"/>
        <w:autoSpaceDE/>
        <w:autoSpaceDN/>
        <w:bidi w:val="0"/>
        <w:snapToGrid/>
        <w:spacing w:line="560" w:lineRule="exact"/>
        <w:ind w:firstLine="0" w:firstLineChars="0"/>
        <w:jc w:val="center"/>
        <w:textAlignment w:val="auto"/>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仿宋_GB2312" w:hAnsi="仿宋_GB2312" w:eastAsia="仿宋_GB2312" w:cs="仿宋_GB2312"/>
          <w:color w:val="000000" w:themeColor="text1"/>
          <w:sz w:val="32"/>
          <w:szCs w:val="40"/>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s>
  <w:rsids>
    <w:rsidRoot w:val="370D5428"/>
    <w:rsid w:val="000D3121"/>
    <w:rsid w:val="002C0AC9"/>
    <w:rsid w:val="00310734"/>
    <w:rsid w:val="0044086F"/>
    <w:rsid w:val="005C0C90"/>
    <w:rsid w:val="005F75DF"/>
    <w:rsid w:val="00746985"/>
    <w:rsid w:val="00DE0A1D"/>
    <w:rsid w:val="00EA3879"/>
    <w:rsid w:val="0135009E"/>
    <w:rsid w:val="014D3DDF"/>
    <w:rsid w:val="01526A88"/>
    <w:rsid w:val="017C1703"/>
    <w:rsid w:val="01856A7F"/>
    <w:rsid w:val="01A21005"/>
    <w:rsid w:val="01BD17F6"/>
    <w:rsid w:val="01C2778C"/>
    <w:rsid w:val="02283C5C"/>
    <w:rsid w:val="0244017A"/>
    <w:rsid w:val="026B2293"/>
    <w:rsid w:val="02885CA3"/>
    <w:rsid w:val="028A326A"/>
    <w:rsid w:val="02A10791"/>
    <w:rsid w:val="02BC362F"/>
    <w:rsid w:val="02F0238E"/>
    <w:rsid w:val="02F43FB1"/>
    <w:rsid w:val="02F52ED1"/>
    <w:rsid w:val="02FC5A96"/>
    <w:rsid w:val="03161B12"/>
    <w:rsid w:val="03585B1C"/>
    <w:rsid w:val="03795645"/>
    <w:rsid w:val="0396555A"/>
    <w:rsid w:val="042C3FE0"/>
    <w:rsid w:val="047032D4"/>
    <w:rsid w:val="04784EE3"/>
    <w:rsid w:val="04803BD7"/>
    <w:rsid w:val="0495332E"/>
    <w:rsid w:val="04BB3639"/>
    <w:rsid w:val="04C377EF"/>
    <w:rsid w:val="04C61260"/>
    <w:rsid w:val="05255DFA"/>
    <w:rsid w:val="056654AD"/>
    <w:rsid w:val="05B60DC1"/>
    <w:rsid w:val="05C64F15"/>
    <w:rsid w:val="0659267D"/>
    <w:rsid w:val="0660252E"/>
    <w:rsid w:val="066D79F0"/>
    <w:rsid w:val="068533B8"/>
    <w:rsid w:val="06890506"/>
    <w:rsid w:val="06AF0D26"/>
    <w:rsid w:val="06EE37B9"/>
    <w:rsid w:val="06FD0C58"/>
    <w:rsid w:val="0717479C"/>
    <w:rsid w:val="0781659E"/>
    <w:rsid w:val="078349B7"/>
    <w:rsid w:val="078C1A3F"/>
    <w:rsid w:val="07DC7D46"/>
    <w:rsid w:val="07E67D02"/>
    <w:rsid w:val="07F939BA"/>
    <w:rsid w:val="082F7EE2"/>
    <w:rsid w:val="084943F3"/>
    <w:rsid w:val="08683900"/>
    <w:rsid w:val="08AA6D1D"/>
    <w:rsid w:val="09100041"/>
    <w:rsid w:val="091C323E"/>
    <w:rsid w:val="093041FA"/>
    <w:rsid w:val="09776887"/>
    <w:rsid w:val="09CE3FAC"/>
    <w:rsid w:val="0A0A6C54"/>
    <w:rsid w:val="0A17737C"/>
    <w:rsid w:val="0A4420A6"/>
    <w:rsid w:val="0A721F12"/>
    <w:rsid w:val="0AA1290C"/>
    <w:rsid w:val="0ABB0552"/>
    <w:rsid w:val="0ABB2F02"/>
    <w:rsid w:val="0AD46E1B"/>
    <w:rsid w:val="0AF75F9A"/>
    <w:rsid w:val="0B0679CC"/>
    <w:rsid w:val="0B1E4785"/>
    <w:rsid w:val="0B606636"/>
    <w:rsid w:val="0B656A49"/>
    <w:rsid w:val="0B6F119D"/>
    <w:rsid w:val="0B787E28"/>
    <w:rsid w:val="0BD30C89"/>
    <w:rsid w:val="0C1436F3"/>
    <w:rsid w:val="0C182B2A"/>
    <w:rsid w:val="0C22548C"/>
    <w:rsid w:val="0C653DBB"/>
    <w:rsid w:val="0C7439AF"/>
    <w:rsid w:val="0C7555C8"/>
    <w:rsid w:val="0CD8209E"/>
    <w:rsid w:val="0CEC11E8"/>
    <w:rsid w:val="0D16534B"/>
    <w:rsid w:val="0D225AE0"/>
    <w:rsid w:val="0DC161D1"/>
    <w:rsid w:val="0DC42190"/>
    <w:rsid w:val="0DCA35C4"/>
    <w:rsid w:val="0DD351C0"/>
    <w:rsid w:val="0DDE6593"/>
    <w:rsid w:val="0DF1357C"/>
    <w:rsid w:val="0E5978B2"/>
    <w:rsid w:val="0E647C1F"/>
    <w:rsid w:val="0E6D7293"/>
    <w:rsid w:val="0E790C87"/>
    <w:rsid w:val="0E82089D"/>
    <w:rsid w:val="0E861EA0"/>
    <w:rsid w:val="0E8A3D81"/>
    <w:rsid w:val="0E9D1994"/>
    <w:rsid w:val="0E9F0E25"/>
    <w:rsid w:val="0EAC76FD"/>
    <w:rsid w:val="0EBF707C"/>
    <w:rsid w:val="0F547917"/>
    <w:rsid w:val="0F6322AD"/>
    <w:rsid w:val="0F827430"/>
    <w:rsid w:val="0F8A34F1"/>
    <w:rsid w:val="10233B3E"/>
    <w:rsid w:val="103361E1"/>
    <w:rsid w:val="103C6D78"/>
    <w:rsid w:val="104564FB"/>
    <w:rsid w:val="106A1D1E"/>
    <w:rsid w:val="10BE7BD6"/>
    <w:rsid w:val="10E15009"/>
    <w:rsid w:val="1120359D"/>
    <w:rsid w:val="11594B2D"/>
    <w:rsid w:val="11845451"/>
    <w:rsid w:val="118C20B6"/>
    <w:rsid w:val="11943836"/>
    <w:rsid w:val="12177792"/>
    <w:rsid w:val="1219103C"/>
    <w:rsid w:val="124442A9"/>
    <w:rsid w:val="124F2131"/>
    <w:rsid w:val="127324F6"/>
    <w:rsid w:val="129814C3"/>
    <w:rsid w:val="12A1239A"/>
    <w:rsid w:val="12A136A5"/>
    <w:rsid w:val="12E3535D"/>
    <w:rsid w:val="12FB7ACF"/>
    <w:rsid w:val="130B3E84"/>
    <w:rsid w:val="13485230"/>
    <w:rsid w:val="135C4750"/>
    <w:rsid w:val="136F3260"/>
    <w:rsid w:val="13771FEB"/>
    <w:rsid w:val="138907B8"/>
    <w:rsid w:val="138E3BB8"/>
    <w:rsid w:val="13D30167"/>
    <w:rsid w:val="13F404EE"/>
    <w:rsid w:val="14261892"/>
    <w:rsid w:val="144146CC"/>
    <w:rsid w:val="147D465B"/>
    <w:rsid w:val="149B7E96"/>
    <w:rsid w:val="149F28CA"/>
    <w:rsid w:val="14A113F9"/>
    <w:rsid w:val="14A36A91"/>
    <w:rsid w:val="14A37C0D"/>
    <w:rsid w:val="14DF78E5"/>
    <w:rsid w:val="151A085B"/>
    <w:rsid w:val="15507928"/>
    <w:rsid w:val="15535E3F"/>
    <w:rsid w:val="157D29DA"/>
    <w:rsid w:val="15C66736"/>
    <w:rsid w:val="15DE464F"/>
    <w:rsid w:val="161E792E"/>
    <w:rsid w:val="162E50DA"/>
    <w:rsid w:val="16513630"/>
    <w:rsid w:val="1664424C"/>
    <w:rsid w:val="167E1D12"/>
    <w:rsid w:val="16AF0469"/>
    <w:rsid w:val="16DE0179"/>
    <w:rsid w:val="1708032B"/>
    <w:rsid w:val="17235D17"/>
    <w:rsid w:val="17417E14"/>
    <w:rsid w:val="175F786C"/>
    <w:rsid w:val="17601C33"/>
    <w:rsid w:val="176B507C"/>
    <w:rsid w:val="176B6AE5"/>
    <w:rsid w:val="17880582"/>
    <w:rsid w:val="178852A0"/>
    <w:rsid w:val="1788607B"/>
    <w:rsid w:val="17925290"/>
    <w:rsid w:val="17A33F1C"/>
    <w:rsid w:val="17BE6385"/>
    <w:rsid w:val="17F87B44"/>
    <w:rsid w:val="18163B8D"/>
    <w:rsid w:val="1816515B"/>
    <w:rsid w:val="18310DB6"/>
    <w:rsid w:val="184A2BA3"/>
    <w:rsid w:val="18813FE7"/>
    <w:rsid w:val="18CE5BF9"/>
    <w:rsid w:val="1906473A"/>
    <w:rsid w:val="191950B7"/>
    <w:rsid w:val="19603F84"/>
    <w:rsid w:val="19714521"/>
    <w:rsid w:val="19987176"/>
    <w:rsid w:val="19A668EC"/>
    <w:rsid w:val="19D46414"/>
    <w:rsid w:val="19E569E3"/>
    <w:rsid w:val="1A021A8B"/>
    <w:rsid w:val="1A3078F3"/>
    <w:rsid w:val="1A3861E6"/>
    <w:rsid w:val="1A3E51D0"/>
    <w:rsid w:val="1A4B548B"/>
    <w:rsid w:val="1A627928"/>
    <w:rsid w:val="1A70118F"/>
    <w:rsid w:val="1AA82B79"/>
    <w:rsid w:val="1AC17C56"/>
    <w:rsid w:val="1B557A7F"/>
    <w:rsid w:val="1B6E7225"/>
    <w:rsid w:val="1B9450AD"/>
    <w:rsid w:val="1B992324"/>
    <w:rsid w:val="1BA76E32"/>
    <w:rsid w:val="1BA86DC4"/>
    <w:rsid w:val="1BAD1C64"/>
    <w:rsid w:val="1BB0723B"/>
    <w:rsid w:val="1BD96E27"/>
    <w:rsid w:val="1BF42A77"/>
    <w:rsid w:val="1BFB48BB"/>
    <w:rsid w:val="1C2460D5"/>
    <w:rsid w:val="1C406AF1"/>
    <w:rsid w:val="1C4C1773"/>
    <w:rsid w:val="1C830DDF"/>
    <w:rsid w:val="1C88081D"/>
    <w:rsid w:val="1CAF79B7"/>
    <w:rsid w:val="1CC21B9F"/>
    <w:rsid w:val="1CC34FE5"/>
    <w:rsid w:val="1CF75B9A"/>
    <w:rsid w:val="1D1C322B"/>
    <w:rsid w:val="1D2B54DD"/>
    <w:rsid w:val="1D3D10F4"/>
    <w:rsid w:val="1D55093D"/>
    <w:rsid w:val="1D760EB5"/>
    <w:rsid w:val="1D7631F1"/>
    <w:rsid w:val="1D881526"/>
    <w:rsid w:val="1D8E4E7E"/>
    <w:rsid w:val="1D916108"/>
    <w:rsid w:val="1E1F3D7F"/>
    <w:rsid w:val="1E634CCD"/>
    <w:rsid w:val="1E742B74"/>
    <w:rsid w:val="1E7D4F11"/>
    <w:rsid w:val="1EBE4934"/>
    <w:rsid w:val="1EBF01BC"/>
    <w:rsid w:val="1ECC430F"/>
    <w:rsid w:val="1EF01D4A"/>
    <w:rsid w:val="1F5B385C"/>
    <w:rsid w:val="1F762642"/>
    <w:rsid w:val="1F813AF5"/>
    <w:rsid w:val="1F8A6704"/>
    <w:rsid w:val="1F8C4BAD"/>
    <w:rsid w:val="1F9548DA"/>
    <w:rsid w:val="1FB14512"/>
    <w:rsid w:val="1FB612BB"/>
    <w:rsid w:val="1FC647A5"/>
    <w:rsid w:val="200614B8"/>
    <w:rsid w:val="201F35DF"/>
    <w:rsid w:val="20217E7A"/>
    <w:rsid w:val="20294BDC"/>
    <w:rsid w:val="204E60BB"/>
    <w:rsid w:val="20951A8C"/>
    <w:rsid w:val="20B97C21"/>
    <w:rsid w:val="21143E6A"/>
    <w:rsid w:val="215146F4"/>
    <w:rsid w:val="21737652"/>
    <w:rsid w:val="2184475D"/>
    <w:rsid w:val="21C525DC"/>
    <w:rsid w:val="21E27DD5"/>
    <w:rsid w:val="22071DB4"/>
    <w:rsid w:val="22166D94"/>
    <w:rsid w:val="224752CA"/>
    <w:rsid w:val="22622023"/>
    <w:rsid w:val="22704681"/>
    <w:rsid w:val="227D156E"/>
    <w:rsid w:val="228D6521"/>
    <w:rsid w:val="228E18D5"/>
    <w:rsid w:val="228E52AD"/>
    <w:rsid w:val="22A30C0D"/>
    <w:rsid w:val="22C500B9"/>
    <w:rsid w:val="22C67CA1"/>
    <w:rsid w:val="22D27AC9"/>
    <w:rsid w:val="22FD2659"/>
    <w:rsid w:val="231E68D1"/>
    <w:rsid w:val="2325372E"/>
    <w:rsid w:val="232619CE"/>
    <w:rsid w:val="2332390F"/>
    <w:rsid w:val="23545345"/>
    <w:rsid w:val="23645163"/>
    <w:rsid w:val="238F3CA2"/>
    <w:rsid w:val="23FD571C"/>
    <w:rsid w:val="24066F6E"/>
    <w:rsid w:val="24324919"/>
    <w:rsid w:val="24353C9A"/>
    <w:rsid w:val="245422AD"/>
    <w:rsid w:val="24653481"/>
    <w:rsid w:val="246C7C3E"/>
    <w:rsid w:val="24742B54"/>
    <w:rsid w:val="247463EC"/>
    <w:rsid w:val="248C68EA"/>
    <w:rsid w:val="248E07CF"/>
    <w:rsid w:val="24CD221A"/>
    <w:rsid w:val="25243E42"/>
    <w:rsid w:val="25400A78"/>
    <w:rsid w:val="258E1106"/>
    <w:rsid w:val="25A612E0"/>
    <w:rsid w:val="25D44659"/>
    <w:rsid w:val="25F91B6A"/>
    <w:rsid w:val="261414D8"/>
    <w:rsid w:val="261455B8"/>
    <w:rsid w:val="262D0F65"/>
    <w:rsid w:val="26394E3D"/>
    <w:rsid w:val="265C68E7"/>
    <w:rsid w:val="265E3C8D"/>
    <w:rsid w:val="26902763"/>
    <w:rsid w:val="269C2BDA"/>
    <w:rsid w:val="26A70E02"/>
    <w:rsid w:val="26AD0F2B"/>
    <w:rsid w:val="26CD5DBB"/>
    <w:rsid w:val="27492EA7"/>
    <w:rsid w:val="275C2222"/>
    <w:rsid w:val="27931DC3"/>
    <w:rsid w:val="27A70AD2"/>
    <w:rsid w:val="27AB3A69"/>
    <w:rsid w:val="27DD15CC"/>
    <w:rsid w:val="27DF156F"/>
    <w:rsid w:val="2851649A"/>
    <w:rsid w:val="28562E54"/>
    <w:rsid w:val="28577D63"/>
    <w:rsid w:val="285865F1"/>
    <w:rsid w:val="28EA59A2"/>
    <w:rsid w:val="28FC7D48"/>
    <w:rsid w:val="290578E3"/>
    <w:rsid w:val="29095380"/>
    <w:rsid w:val="2916442C"/>
    <w:rsid w:val="291E49C7"/>
    <w:rsid w:val="29342A44"/>
    <w:rsid w:val="29453B97"/>
    <w:rsid w:val="297924F9"/>
    <w:rsid w:val="29B32392"/>
    <w:rsid w:val="29BF2226"/>
    <w:rsid w:val="29CC6B6A"/>
    <w:rsid w:val="29CD3679"/>
    <w:rsid w:val="29F557F3"/>
    <w:rsid w:val="29FD2043"/>
    <w:rsid w:val="2A2F5BD6"/>
    <w:rsid w:val="2A737A8F"/>
    <w:rsid w:val="2A88350B"/>
    <w:rsid w:val="2A8A45E7"/>
    <w:rsid w:val="2AB339B4"/>
    <w:rsid w:val="2B1716CE"/>
    <w:rsid w:val="2B2D7656"/>
    <w:rsid w:val="2B3D09CB"/>
    <w:rsid w:val="2BEA3847"/>
    <w:rsid w:val="2BED66D1"/>
    <w:rsid w:val="2BF80B3A"/>
    <w:rsid w:val="2C0D27DA"/>
    <w:rsid w:val="2C0F1747"/>
    <w:rsid w:val="2C1A738A"/>
    <w:rsid w:val="2C53492D"/>
    <w:rsid w:val="2C564ED5"/>
    <w:rsid w:val="2C623182"/>
    <w:rsid w:val="2CCC7DD4"/>
    <w:rsid w:val="2CDA6A6D"/>
    <w:rsid w:val="2CEB6397"/>
    <w:rsid w:val="2CF50E65"/>
    <w:rsid w:val="2CF66527"/>
    <w:rsid w:val="2CFB6F3F"/>
    <w:rsid w:val="2D376854"/>
    <w:rsid w:val="2D454529"/>
    <w:rsid w:val="2D4C26F9"/>
    <w:rsid w:val="2D4E5C2C"/>
    <w:rsid w:val="2D516765"/>
    <w:rsid w:val="2D613A3F"/>
    <w:rsid w:val="2D675F6B"/>
    <w:rsid w:val="2D855763"/>
    <w:rsid w:val="2D8E0C5E"/>
    <w:rsid w:val="2DCA60A2"/>
    <w:rsid w:val="2DF4701C"/>
    <w:rsid w:val="2DFB63F7"/>
    <w:rsid w:val="2E335F98"/>
    <w:rsid w:val="2EA40621"/>
    <w:rsid w:val="2EB74B57"/>
    <w:rsid w:val="2ED810F3"/>
    <w:rsid w:val="2EE95D29"/>
    <w:rsid w:val="2EF15345"/>
    <w:rsid w:val="2F2F6D0E"/>
    <w:rsid w:val="2FAF3F51"/>
    <w:rsid w:val="2FB7290E"/>
    <w:rsid w:val="2FD45BF3"/>
    <w:rsid w:val="2FF83C4B"/>
    <w:rsid w:val="30121C94"/>
    <w:rsid w:val="301D429C"/>
    <w:rsid w:val="30291F77"/>
    <w:rsid w:val="30356813"/>
    <w:rsid w:val="303D7E9E"/>
    <w:rsid w:val="3054693D"/>
    <w:rsid w:val="30731369"/>
    <w:rsid w:val="308D6706"/>
    <w:rsid w:val="30C76D46"/>
    <w:rsid w:val="30E252BE"/>
    <w:rsid w:val="30EC00A3"/>
    <w:rsid w:val="30EE5769"/>
    <w:rsid w:val="30FC49E7"/>
    <w:rsid w:val="30FD24DE"/>
    <w:rsid w:val="317D6FE5"/>
    <w:rsid w:val="31801926"/>
    <w:rsid w:val="31A97B0F"/>
    <w:rsid w:val="31C47748"/>
    <w:rsid w:val="31E678A1"/>
    <w:rsid w:val="31F46BA6"/>
    <w:rsid w:val="32296317"/>
    <w:rsid w:val="324873AF"/>
    <w:rsid w:val="325034B8"/>
    <w:rsid w:val="326A6239"/>
    <w:rsid w:val="32752A8C"/>
    <w:rsid w:val="32815AB6"/>
    <w:rsid w:val="32AB62D9"/>
    <w:rsid w:val="33033862"/>
    <w:rsid w:val="330B1BE4"/>
    <w:rsid w:val="331F3B27"/>
    <w:rsid w:val="333D6C59"/>
    <w:rsid w:val="3347650C"/>
    <w:rsid w:val="33521AA0"/>
    <w:rsid w:val="33BD632D"/>
    <w:rsid w:val="33D10179"/>
    <w:rsid w:val="33EC2A50"/>
    <w:rsid w:val="34016341"/>
    <w:rsid w:val="34314B74"/>
    <w:rsid w:val="349A1720"/>
    <w:rsid w:val="34C72D0C"/>
    <w:rsid w:val="34D313E8"/>
    <w:rsid w:val="353667D7"/>
    <w:rsid w:val="357E7A1B"/>
    <w:rsid w:val="358412B5"/>
    <w:rsid w:val="35A8122F"/>
    <w:rsid w:val="35BA03D2"/>
    <w:rsid w:val="35CA3AFA"/>
    <w:rsid w:val="35E432DC"/>
    <w:rsid w:val="3622015C"/>
    <w:rsid w:val="36300CBF"/>
    <w:rsid w:val="364E2DF8"/>
    <w:rsid w:val="367158D7"/>
    <w:rsid w:val="36753CEB"/>
    <w:rsid w:val="369E58B0"/>
    <w:rsid w:val="36A1425F"/>
    <w:rsid w:val="36D358FA"/>
    <w:rsid w:val="36D4221E"/>
    <w:rsid w:val="36EC0E87"/>
    <w:rsid w:val="36F560F2"/>
    <w:rsid w:val="36FD04F8"/>
    <w:rsid w:val="37065756"/>
    <w:rsid w:val="370D5428"/>
    <w:rsid w:val="3711578E"/>
    <w:rsid w:val="372925F4"/>
    <w:rsid w:val="373936E4"/>
    <w:rsid w:val="374677BD"/>
    <w:rsid w:val="37653910"/>
    <w:rsid w:val="37AC432C"/>
    <w:rsid w:val="37F33DBF"/>
    <w:rsid w:val="380F0C42"/>
    <w:rsid w:val="38A8158A"/>
    <w:rsid w:val="38F755C9"/>
    <w:rsid w:val="392A0565"/>
    <w:rsid w:val="39526970"/>
    <w:rsid w:val="395C284B"/>
    <w:rsid w:val="396E3F11"/>
    <w:rsid w:val="396E67C7"/>
    <w:rsid w:val="398A3BD4"/>
    <w:rsid w:val="39B26181"/>
    <w:rsid w:val="39B90591"/>
    <w:rsid w:val="3A2D39E5"/>
    <w:rsid w:val="3A7E5D6F"/>
    <w:rsid w:val="3AC87031"/>
    <w:rsid w:val="3AD36C7B"/>
    <w:rsid w:val="3AF50083"/>
    <w:rsid w:val="3B3F7DA2"/>
    <w:rsid w:val="3B9B72FE"/>
    <w:rsid w:val="3BC50461"/>
    <w:rsid w:val="3BD305E9"/>
    <w:rsid w:val="3BF25D0E"/>
    <w:rsid w:val="3BFE1F63"/>
    <w:rsid w:val="3C0E1206"/>
    <w:rsid w:val="3C13660D"/>
    <w:rsid w:val="3C2B5F9A"/>
    <w:rsid w:val="3CB42EEF"/>
    <w:rsid w:val="3CC374A3"/>
    <w:rsid w:val="3D5C54BC"/>
    <w:rsid w:val="3D711D70"/>
    <w:rsid w:val="3DF96E3A"/>
    <w:rsid w:val="3E1276FE"/>
    <w:rsid w:val="3E1E73A8"/>
    <w:rsid w:val="3E5F7788"/>
    <w:rsid w:val="3E86584A"/>
    <w:rsid w:val="3EA9300D"/>
    <w:rsid w:val="3EE91932"/>
    <w:rsid w:val="3EF15110"/>
    <w:rsid w:val="3F164EAD"/>
    <w:rsid w:val="3F370614"/>
    <w:rsid w:val="3F5216A4"/>
    <w:rsid w:val="3F7716C6"/>
    <w:rsid w:val="3F912F38"/>
    <w:rsid w:val="3F9872ED"/>
    <w:rsid w:val="3FAF1DA4"/>
    <w:rsid w:val="3FE95F9F"/>
    <w:rsid w:val="40346096"/>
    <w:rsid w:val="40417810"/>
    <w:rsid w:val="404D35A4"/>
    <w:rsid w:val="40696463"/>
    <w:rsid w:val="408D7740"/>
    <w:rsid w:val="409E544A"/>
    <w:rsid w:val="40C840DA"/>
    <w:rsid w:val="410D3EB7"/>
    <w:rsid w:val="414C740D"/>
    <w:rsid w:val="415B5732"/>
    <w:rsid w:val="416D2EE5"/>
    <w:rsid w:val="4181598E"/>
    <w:rsid w:val="41991752"/>
    <w:rsid w:val="41992F13"/>
    <w:rsid w:val="419D6192"/>
    <w:rsid w:val="41E44771"/>
    <w:rsid w:val="41ED0DB4"/>
    <w:rsid w:val="423517FB"/>
    <w:rsid w:val="4242196D"/>
    <w:rsid w:val="42960E7D"/>
    <w:rsid w:val="42A848DA"/>
    <w:rsid w:val="42DF1EAC"/>
    <w:rsid w:val="42E82D52"/>
    <w:rsid w:val="43101F7D"/>
    <w:rsid w:val="43256F7C"/>
    <w:rsid w:val="433C10D1"/>
    <w:rsid w:val="43A108BB"/>
    <w:rsid w:val="43AD09C4"/>
    <w:rsid w:val="43C84FC9"/>
    <w:rsid w:val="43CC4935"/>
    <w:rsid w:val="43CF0D80"/>
    <w:rsid w:val="43D6536F"/>
    <w:rsid w:val="43D807FF"/>
    <w:rsid w:val="43F1204B"/>
    <w:rsid w:val="443A510E"/>
    <w:rsid w:val="443F7A09"/>
    <w:rsid w:val="44622333"/>
    <w:rsid w:val="44B5507A"/>
    <w:rsid w:val="44DA4BC2"/>
    <w:rsid w:val="44DC396D"/>
    <w:rsid w:val="44FA36F7"/>
    <w:rsid w:val="450709DF"/>
    <w:rsid w:val="45462EB7"/>
    <w:rsid w:val="45483E90"/>
    <w:rsid w:val="454C2D56"/>
    <w:rsid w:val="45617194"/>
    <w:rsid w:val="457C5084"/>
    <w:rsid w:val="45801F20"/>
    <w:rsid w:val="459D1498"/>
    <w:rsid w:val="45CE6155"/>
    <w:rsid w:val="45CF744B"/>
    <w:rsid w:val="45FC7138"/>
    <w:rsid w:val="461116BB"/>
    <w:rsid w:val="4645303A"/>
    <w:rsid w:val="46494799"/>
    <w:rsid w:val="46B32539"/>
    <w:rsid w:val="46BB7EC8"/>
    <w:rsid w:val="471A5FDE"/>
    <w:rsid w:val="471F66F8"/>
    <w:rsid w:val="472707C6"/>
    <w:rsid w:val="474C3C7A"/>
    <w:rsid w:val="475060D2"/>
    <w:rsid w:val="47BD29C7"/>
    <w:rsid w:val="47C92E2C"/>
    <w:rsid w:val="47D3486A"/>
    <w:rsid w:val="47D72CCF"/>
    <w:rsid w:val="47F05811"/>
    <w:rsid w:val="480508E0"/>
    <w:rsid w:val="48174E13"/>
    <w:rsid w:val="48440C80"/>
    <w:rsid w:val="48546FB1"/>
    <w:rsid w:val="48571D02"/>
    <w:rsid w:val="486A58B4"/>
    <w:rsid w:val="48C65440"/>
    <w:rsid w:val="48C86FEA"/>
    <w:rsid w:val="48F11258"/>
    <w:rsid w:val="4900279A"/>
    <w:rsid w:val="491B4821"/>
    <w:rsid w:val="4967118A"/>
    <w:rsid w:val="49856FB8"/>
    <w:rsid w:val="49870887"/>
    <w:rsid w:val="498D79D9"/>
    <w:rsid w:val="49B077F1"/>
    <w:rsid w:val="49EA2F1A"/>
    <w:rsid w:val="4A2C3EB5"/>
    <w:rsid w:val="4A3C17C0"/>
    <w:rsid w:val="4A4123F5"/>
    <w:rsid w:val="4A427DD1"/>
    <w:rsid w:val="4A633B00"/>
    <w:rsid w:val="4A6D475C"/>
    <w:rsid w:val="4A745C23"/>
    <w:rsid w:val="4A774D5B"/>
    <w:rsid w:val="4A790854"/>
    <w:rsid w:val="4A801107"/>
    <w:rsid w:val="4A830CA7"/>
    <w:rsid w:val="4A8D4F7D"/>
    <w:rsid w:val="4A9552A1"/>
    <w:rsid w:val="4ACF6FC0"/>
    <w:rsid w:val="4B337978"/>
    <w:rsid w:val="4B3E5A26"/>
    <w:rsid w:val="4B455A31"/>
    <w:rsid w:val="4BE8422A"/>
    <w:rsid w:val="4BF654B2"/>
    <w:rsid w:val="4C0319D1"/>
    <w:rsid w:val="4C26139E"/>
    <w:rsid w:val="4C3003FF"/>
    <w:rsid w:val="4C553BD1"/>
    <w:rsid w:val="4C573E52"/>
    <w:rsid w:val="4C691E66"/>
    <w:rsid w:val="4C915AF3"/>
    <w:rsid w:val="4CBD0382"/>
    <w:rsid w:val="4D087244"/>
    <w:rsid w:val="4D1601EE"/>
    <w:rsid w:val="4D264635"/>
    <w:rsid w:val="4D3D5D13"/>
    <w:rsid w:val="4D3E63F4"/>
    <w:rsid w:val="4D820D7D"/>
    <w:rsid w:val="4D8748B2"/>
    <w:rsid w:val="4D922746"/>
    <w:rsid w:val="4DE813EE"/>
    <w:rsid w:val="4E05053F"/>
    <w:rsid w:val="4E2366B9"/>
    <w:rsid w:val="4E4F4AD6"/>
    <w:rsid w:val="4E5C542C"/>
    <w:rsid w:val="4E737DE4"/>
    <w:rsid w:val="4E7E2BB4"/>
    <w:rsid w:val="4E825FAF"/>
    <w:rsid w:val="4EC81875"/>
    <w:rsid w:val="4ED9153C"/>
    <w:rsid w:val="4EF70151"/>
    <w:rsid w:val="4EF91726"/>
    <w:rsid w:val="4EFB4B3E"/>
    <w:rsid w:val="4F6608CC"/>
    <w:rsid w:val="4F8140D0"/>
    <w:rsid w:val="4F8677CD"/>
    <w:rsid w:val="4FA3652D"/>
    <w:rsid w:val="4FAA4EC8"/>
    <w:rsid w:val="4FAD11C6"/>
    <w:rsid w:val="4FB448E9"/>
    <w:rsid w:val="4FBE00A7"/>
    <w:rsid w:val="4FCA77D6"/>
    <w:rsid w:val="50BC582E"/>
    <w:rsid w:val="51240E12"/>
    <w:rsid w:val="51326643"/>
    <w:rsid w:val="513A17FC"/>
    <w:rsid w:val="5151343D"/>
    <w:rsid w:val="515E22E2"/>
    <w:rsid w:val="517349D4"/>
    <w:rsid w:val="517E6E5F"/>
    <w:rsid w:val="517F4625"/>
    <w:rsid w:val="519373FA"/>
    <w:rsid w:val="51AC4B20"/>
    <w:rsid w:val="51DF758E"/>
    <w:rsid w:val="51E67581"/>
    <w:rsid w:val="51F07C26"/>
    <w:rsid w:val="52364929"/>
    <w:rsid w:val="5273351E"/>
    <w:rsid w:val="529C2086"/>
    <w:rsid w:val="52BE28BC"/>
    <w:rsid w:val="52E70548"/>
    <w:rsid w:val="52F01F43"/>
    <w:rsid w:val="52FE371A"/>
    <w:rsid w:val="53025009"/>
    <w:rsid w:val="53162671"/>
    <w:rsid w:val="5380433C"/>
    <w:rsid w:val="538D15C7"/>
    <w:rsid w:val="538D6785"/>
    <w:rsid w:val="5398447B"/>
    <w:rsid w:val="53BC4101"/>
    <w:rsid w:val="53C14F2D"/>
    <w:rsid w:val="53CE7145"/>
    <w:rsid w:val="54102290"/>
    <w:rsid w:val="542D7926"/>
    <w:rsid w:val="54393026"/>
    <w:rsid w:val="543B16FE"/>
    <w:rsid w:val="543F0052"/>
    <w:rsid w:val="544E74B2"/>
    <w:rsid w:val="54556EF7"/>
    <w:rsid w:val="546C32E2"/>
    <w:rsid w:val="548A72E2"/>
    <w:rsid w:val="54A7573A"/>
    <w:rsid w:val="54DE176E"/>
    <w:rsid w:val="54F44C42"/>
    <w:rsid w:val="550414FB"/>
    <w:rsid w:val="553D0DDB"/>
    <w:rsid w:val="555442F0"/>
    <w:rsid w:val="55800A33"/>
    <w:rsid w:val="558D11EB"/>
    <w:rsid w:val="55916E76"/>
    <w:rsid w:val="55936B8F"/>
    <w:rsid w:val="55941F7E"/>
    <w:rsid w:val="55C55541"/>
    <w:rsid w:val="560D498F"/>
    <w:rsid w:val="566E49C6"/>
    <w:rsid w:val="56BF79D4"/>
    <w:rsid w:val="56D361B0"/>
    <w:rsid w:val="57097587"/>
    <w:rsid w:val="57436962"/>
    <w:rsid w:val="5746673B"/>
    <w:rsid w:val="5761563A"/>
    <w:rsid w:val="57623DCB"/>
    <w:rsid w:val="576571D9"/>
    <w:rsid w:val="578A1294"/>
    <w:rsid w:val="57912F69"/>
    <w:rsid w:val="57DE3687"/>
    <w:rsid w:val="58053657"/>
    <w:rsid w:val="580C068A"/>
    <w:rsid w:val="58307728"/>
    <w:rsid w:val="584F2637"/>
    <w:rsid w:val="58670454"/>
    <w:rsid w:val="586F40D9"/>
    <w:rsid w:val="587753F3"/>
    <w:rsid w:val="58A41775"/>
    <w:rsid w:val="58A45071"/>
    <w:rsid w:val="58B22DB5"/>
    <w:rsid w:val="58BB4E58"/>
    <w:rsid w:val="59040A12"/>
    <w:rsid w:val="594352B9"/>
    <w:rsid w:val="594E5616"/>
    <w:rsid w:val="59654367"/>
    <w:rsid w:val="59781D80"/>
    <w:rsid w:val="59863F25"/>
    <w:rsid w:val="598B7521"/>
    <w:rsid w:val="59A86394"/>
    <w:rsid w:val="59C87DC7"/>
    <w:rsid w:val="59CD1720"/>
    <w:rsid w:val="59D34E2F"/>
    <w:rsid w:val="5A11165A"/>
    <w:rsid w:val="5A2B68D2"/>
    <w:rsid w:val="5A2E573C"/>
    <w:rsid w:val="5AA65D68"/>
    <w:rsid w:val="5AFC413F"/>
    <w:rsid w:val="5B1546C9"/>
    <w:rsid w:val="5B16186B"/>
    <w:rsid w:val="5B3A0DBC"/>
    <w:rsid w:val="5B420BA5"/>
    <w:rsid w:val="5B4253DA"/>
    <w:rsid w:val="5B6C72C2"/>
    <w:rsid w:val="5B75324C"/>
    <w:rsid w:val="5B7F57A1"/>
    <w:rsid w:val="5B9309B6"/>
    <w:rsid w:val="5B993ECD"/>
    <w:rsid w:val="5B9E2C98"/>
    <w:rsid w:val="5B9F0DD6"/>
    <w:rsid w:val="5BAF483F"/>
    <w:rsid w:val="5BD82FD7"/>
    <w:rsid w:val="5BE61CA0"/>
    <w:rsid w:val="5C204264"/>
    <w:rsid w:val="5C2C7AD0"/>
    <w:rsid w:val="5C487848"/>
    <w:rsid w:val="5C640173"/>
    <w:rsid w:val="5C7F3653"/>
    <w:rsid w:val="5C9A1F7D"/>
    <w:rsid w:val="5CA420CE"/>
    <w:rsid w:val="5CCB0F0D"/>
    <w:rsid w:val="5D1A3B5D"/>
    <w:rsid w:val="5D221406"/>
    <w:rsid w:val="5D420F42"/>
    <w:rsid w:val="5D4734F6"/>
    <w:rsid w:val="5D5C7283"/>
    <w:rsid w:val="5D604395"/>
    <w:rsid w:val="5D6F07FA"/>
    <w:rsid w:val="5D706CAF"/>
    <w:rsid w:val="5D7472B0"/>
    <w:rsid w:val="5D7D26A7"/>
    <w:rsid w:val="5D837963"/>
    <w:rsid w:val="5D8626B8"/>
    <w:rsid w:val="5D996F17"/>
    <w:rsid w:val="5D9E5053"/>
    <w:rsid w:val="5DD85E47"/>
    <w:rsid w:val="5DDD4C0A"/>
    <w:rsid w:val="5E3039CE"/>
    <w:rsid w:val="5E324AF8"/>
    <w:rsid w:val="5E56511B"/>
    <w:rsid w:val="5E6E0777"/>
    <w:rsid w:val="5EE378E4"/>
    <w:rsid w:val="5F0E6BFD"/>
    <w:rsid w:val="5F1361AD"/>
    <w:rsid w:val="5F6E6E64"/>
    <w:rsid w:val="5F7F4123"/>
    <w:rsid w:val="5F831DC3"/>
    <w:rsid w:val="5F90627A"/>
    <w:rsid w:val="5FB24175"/>
    <w:rsid w:val="5FBC3D91"/>
    <w:rsid w:val="5FBC6779"/>
    <w:rsid w:val="5FC062AB"/>
    <w:rsid w:val="5FD15980"/>
    <w:rsid w:val="5FE0196B"/>
    <w:rsid w:val="604F07D4"/>
    <w:rsid w:val="60856E87"/>
    <w:rsid w:val="60B4555D"/>
    <w:rsid w:val="60E3570D"/>
    <w:rsid w:val="61033446"/>
    <w:rsid w:val="61261A74"/>
    <w:rsid w:val="6148361C"/>
    <w:rsid w:val="61585C78"/>
    <w:rsid w:val="616D7E99"/>
    <w:rsid w:val="6180240D"/>
    <w:rsid w:val="618A7CC9"/>
    <w:rsid w:val="618B527D"/>
    <w:rsid w:val="61AE125B"/>
    <w:rsid w:val="61C00B08"/>
    <w:rsid w:val="61C72FAF"/>
    <w:rsid w:val="61DF6414"/>
    <w:rsid w:val="61E36F3A"/>
    <w:rsid w:val="61F6573D"/>
    <w:rsid w:val="620F3FE3"/>
    <w:rsid w:val="6216242E"/>
    <w:rsid w:val="627B6401"/>
    <w:rsid w:val="627D3A25"/>
    <w:rsid w:val="62C4140F"/>
    <w:rsid w:val="62CC6F98"/>
    <w:rsid w:val="62FE0B37"/>
    <w:rsid w:val="63464E45"/>
    <w:rsid w:val="63B63666"/>
    <w:rsid w:val="64084214"/>
    <w:rsid w:val="64274766"/>
    <w:rsid w:val="642C00FD"/>
    <w:rsid w:val="644C6D53"/>
    <w:rsid w:val="649402CA"/>
    <w:rsid w:val="651D65A9"/>
    <w:rsid w:val="653A17F0"/>
    <w:rsid w:val="65435E60"/>
    <w:rsid w:val="654F6657"/>
    <w:rsid w:val="65DE2F19"/>
    <w:rsid w:val="65F0702A"/>
    <w:rsid w:val="65F71100"/>
    <w:rsid w:val="6632543D"/>
    <w:rsid w:val="667957E9"/>
    <w:rsid w:val="66801B31"/>
    <w:rsid w:val="66825F3A"/>
    <w:rsid w:val="669B5518"/>
    <w:rsid w:val="66B6235E"/>
    <w:rsid w:val="66B929E0"/>
    <w:rsid w:val="66D247C8"/>
    <w:rsid w:val="66E146EA"/>
    <w:rsid w:val="671514B8"/>
    <w:rsid w:val="67160B85"/>
    <w:rsid w:val="671A69E7"/>
    <w:rsid w:val="672D345E"/>
    <w:rsid w:val="673B21CD"/>
    <w:rsid w:val="675718DE"/>
    <w:rsid w:val="67964204"/>
    <w:rsid w:val="67993067"/>
    <w:rsid w:val="67A340F7"/>
    <w:rsid w:val="67BA23B6"/>
    <w:rsid w:val="68110148"/>
    <w:rsid w:val="68405626"/>
    <w:rsid w:val="684C10C3"/>
    <w:rsid w:val="68647F7A"/>
    <w:rsid w:val="68775AB6"/>
    <w:rsid w:val="68A10C66"/>
    <w:rsid w:val="68FD696B"/>
    <w:rsid w:val="690B13B7"/>
    <w:rsid w:val="69175235"/>
    <w:rsid w:val="69306560"/>
    <w:rsid w:val="69567E0A"/>
    <w:rsid w:val="69777F53"/>
    <w:rsid w:val="69853DF3"/>
    <w:rsid w:val="699E52CD"/>
    <w:rsid w:val="69B27175"/>
    <w:rsid w:val="69D76B17"/>
    <w:rsid w:val="6A3E4F0A"/>
    <w:rsid w:val="6A6B29F5"/>
    <w:rsid w:val="6A8A1B65"/>
    <w:rsid w:val="6A9D6A85"/>
    <w:rsid w:val="6AA622FB"/>
    <w:rsid w:val="6ABE2617"/>
    <w:rsid w:val="6B084753"/>
    <w:rsid w:val="6B26053F"/>
    <w:rsid w:val="6B6C0F4E"/>
    <w:rsid w:val="6B733DEA"/>
    <w:rsid w:val="6BBB68DB"/>
    <w:rsid w:val="6BC80A3A"/>
    <w:rsid w:val="6BFB3506"/>
    <w:rsid w:val="6CB32018"/>
    <w:rsid w:val="6CCC600F"/>
    <w:rsid w:val="6CF87AB2"/>
    <w:rsid w:val="6D2B49E7"/>
    <w:rsid w:val="6D6140F3"/>
    <w:rsid w:val="6D8F1CA6"/>
    <w:rsid w:val="6DAB18AA"/>
    <w:rsid w:val="6DD21DA4"/>
    <w:rsid w:val="6DED091D"/>
    <w:rsid w:val="6E000785"/>
    <w:rsid w:val="6E0A05FC"/>
    <w:rsid w:val="6E2D7BC3"/>
    <w:rsid w:val="6E330881"/>
    <w:rsid w:val="6E512831"/>
    <w:rsid w:val="6E676EB7"/>
    <w:rsid w:val="6EA876D4"/>
    <w:rsid w:val="6EA951D0"/>
    <w:rsid w:val="6EB50902"/>
    <w:rsid w:val="6EC24C40"/>
    <w:rsid w:val="6ED03F70"/>
    <w:rsid w:val="6EE63848"/>
    <w:rsid w:val="6EE93E56"/>
    <w:rsid w:val="6F1B6D05"/>
    <w:rsid w:val="6F67760C"/>
    <w:rsid w:val="6F940C37"/>
    <w:rsid w:val="6FA75DA7"/>
    <w:rsid w:val="6FC73853"/>
    <w:rsid w:val="6FD73DD2"/>
    <w:rsid w:val="6FD95400"/>
    <w:rsid w:val="6FDE3117"/>
    <w:rsid w:val="6FDF1E31"/>
    <w:rsid w:val="6FEE3FD4"/>
    <w:rsid w:val="70073A5D"/>
    <w:rsid w:val="70134777"/>
    <w:rsid w:val="701E4D61"/>
    <w:rsid w:val="703044EB"/>
    <w:rsid w:val="70304C31"/>
    <w:rsid w:val="703A4FDB"/>
    <w:rsid w:val="703E6205"/>
    <w:rsid w:val="706728D1"/>
    <w:rsid w:val="706C1F8B"/>
    <w:rsid w:val="70872251"/>
    <w:rsid w:val="70AE3ECB"/>
    <w:rsid w:val="70B860FC"/>
    <w:rsid w:val="70BC6F9C"/>
    <w:rsid w:val="70CD0DB9"/>
    <w:rsid w:val="70D13917"/>
    <w:rsid w:val="70D71CF8"/>
    <w:rsid w:val="70DA3AAA"/>
    <w:rsid w:val="70E565DC"/>
    <w:rsid w:val="7111246E"/>
    <w:rsid w:val="71463A7B"/>
    <w:rsid w:val="71805D6B"/>
    <w:rsid w:val="718352B0"/>
    <w:rsid w:val="71C66D54"/>
    <w:rsid w:val="71EB4D39"/>
    <w:rsid w:val="71F30872"/>
    <w:rsid w:val="71F44930"/>
    <w:rsid w:val="72445C63"/>
    <w:rsid w:val="7258113E"/>
    <w:rsid w:val="727A02D1"/>
    <w:rsid w:val="7294329A"/>
    <w:rsid w:val="72AB5F8D"/>
    <w:rsid w:val="72BA0B26"/>
    <w:rsid w:val="72E861F4"/>
    <w:rsid w:val="72E95EAC"/>
    <w:rsid w:val="72EC7F53"/>
    <w:rsid w:val="72FC63BC"/>
    <w:rsid w:val="730D333E"/>
    <w:rsid w:val="734973A9"/>
    <w:rsid w:val="73770FC7"/>
    <w:rsid w:val="73870432"/>
    <w:rsid w:val="73A0735A"/>
    <w:rsid w:val="73BB2E5A"/>
    <w:rsid w:val="742B786B"/>
    <w:rsid w:val="74471FB4"/>
    <w:rsid w:val="749009D4"/>
    <w:rsid w:val="74A654EC"/>
    <w:rsid w:val="74AD3465"/>
    <w:rsid w:val="74C74870"/>
    <w:rsid w:val="74D41033"/>
    <w:rsid w:val="74F27F6E"/>
    <w:rsid w:val="75232D9E"/>
    <w:rsid w:val="753537AC"/>
    <w:rsid w:val="756E0751"/>
    <w:rsid w:val="75A56F13"/>
    <w:rsid w:val="75BE4B9A"/>
    <w:rsid w:val="75DA1F29"/>
    <w:rsid w:val="763930E0"/>
    <w:rsid w:val="765F3701"/>
    <w:rsid w:val="766F51FB"/>
    <w:rsid w:val="767C0682"/>
    <w:rsid w:val="76AD30D0"/>
    <w:rsid w:val="76B33199"/>
    <w:rsid w:val="76D6058A"/>
    <w:rsid w:val="76F85B62"/>
    <w:rsid w:val="76F96C8D"/>
    <w:rsid w:val="77037024"/>
    <w:rsid w:val="77174298"/>
    <w:rsid w:val="77542F83"/>
    <w:rsid w:val="77561444"/>
    <w:rsid w:val="77631EC1"/>
    <w:rsid w:val="77692147"/>
    <w:rsid w:val="777D20EC"/>
    <w:rsid w:val="778D7BEF"/>
    <w:rsid w:val="77DA49A0"/>
    <w:rsid w:val="77FF17B0"/>
    <w:rsid w:val="780848BB"/>
    <w:rsid w:val="781872F4"/>
    <w:rsid w:val="7819724E"/>
    <w:rsid w:val="78247795"/>
    <w:rsid w:val="78601F62"/>
    <w:rsid w:val="78947CCB"/>
    <w:rsid w:val="78AE2DD4"/>
    <w:rsid w:val="78CF7D8F"/>
    <w:rsid w:val="78D80360"/>
    <w:rsid w:val="78DF448A"/>
    <w:rsid w:val="78FF3752"/>
    <w:rsid w:val="79280038"/>
    <w:rsid w:val="792E762D"/>
    <w:rsid w:val="793969C9"/>
    <w:rsid w:val="796927ED"/>
    <w:rsid w:val="796A2E62"/>
    <w:rsid w:val="79975C0E"/>
    <w:rsid w:val="7A057A0C"/>
    <w:rsid w:val="7A27462A"/>
    <w:rsid w:val="7A4B6D4A"/>
    <w:rsid w:val="7A4F18B8"/>
    <w:rsid w:val="7A766C72"/>
    <w:rsid w:val="7A9342B4"/>
    <w:rsid w:val="7AC7251A"/>
    <w:rsid w:val="7AD86460"/>
    <w:rsid w:val="7B175615"/>
    <w:rsid w:val="7B1F6B11"/>
    <w:rsid w:val="7B383F50"/>
    <w:rsid w:val="7B390BA0"/>
    <w:rsid w:val="7B60670E"/>
    <w:rsid w:val="7BA6009B"/>
    <w:rsid w:val="7BB52DA2"/>
    <w:rsid w:val="7BB93D0B"/>
    <w:rsid w:val="7BF73FB5"/>
    <w:rsid w:val="7C33365C"/>
    <w:rsid w:val="7C3A056F"/>
    <w:rsid w:val="7C666ED7"/>
    <w:rsid w:val="7C682322"/>
    <w:rsid w:val="7C7127BC"/>
    <w:rsid w:val="7C826064"/>
    <w:rsid w:val="7C9A2A29"/>
    <w:rsid w:val="7CD0796A"/>
    <w:rsid w:val="7CF67D24"/>
    <w:rsid w:val="7D0D15BE"/>
    <w:rsid w:val="7D190516"/>
    <w:rsid w:val="7D2D059B"/>
    <w:rsid w:val="7D653C08"/>
    <w:rsid w:val="7D8C0B76"/>
    <w:rsid w:val="7D9139CD"/>
    <w:rsid w:val="7DB14FED"/>
    <w:rsid w:val="7DC12782"/>
    <w:rsid w:val="7E014145"/>
    <w:rsid w:val="7E101044"/>
    <w:rsid w:val="7E2775E3"/>
    <w:rsid w:val="7E5271F4"/>
    <w:rsid w:val="7E62088B"/>
    <w:rsid w:val="7EB2280A"/>
    <w:rsid w:val="7F031A27"/>
    <w:rsid w:val="7F3B5CC2"/>
    <w:rsid w:val="7F5A30E6"/>
    <w:rsid w:val="7F972FED"/>
    <w:rsid w:val="7F9F0CE0"/>
    <w:rsid w:val="7FE405C7"/>
    <w:rsid w:val="7FE81A08"/>
    <w:rsid w:val="FDE1D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afterLines="0"/>
      <w:textAlignment w:val="baseline"/>
    </w:pPr>
  </w:style>
  <w:style w:type="paragraph" w:styleId="3">
    <w:name w:val="Body Text Indent"/>
    <w:basedOn w:val="1"/>
    <w:unhideWhenUsed/>
    <w:qFormat/>
    <w:uiPriority w:val="0"/>
    <w:pPr>
      <w:spacing w:after="120"/>
      <w:ind w:left="420" w:leftChars="200"/>
    </w:pPr>
    <w:rPr>
      <w:rFonts w:hint="eastAsi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customStyle="1" w:styleId="9">
    <w:name w:val="fontstyle11"/>
    <w:qFormat/>
    <w:uiPriority w:val="0"/>
    <w:rPr>
      <w:rFonts w:hint="eastAsia" w:ascii="仿宋" w:hAnsi="仿宋" w:eastAsia="仿宋"/>
      <w:color w:val="000000"/>
      <w:sz w:val="32"/>
      <w:szCs w:val="32"/>
    </w:rPr>
  </w:style>
  <w:style w:type="paragraph" w:customStyle="1" w:styleId="10">
    <w:name w:val="正文首行缩进 21"/>
    <w:basedOn w:val="11"/>
    <w:next w:val="6"/>
    <w:qFormat/>
    <w:uiPriority w:val="0"/>
    <w:pPr>
      <w:ind w:firstLine="200" w:firstLineChars="200"/>
    </w:pPr>
  </w:style>
  <w:style w:type="paragraph" w:customStyle="1" w:styleId="11">
    <w:name w:val="正文文本缩进1"/>
    <w:basedOn w:val="1"/>
    <w:qFormat/>
    <w:uiPriority w:val="0"/>
    <w:pPr>
      <w:ind w:left="200" w:leftChars="200"/>
    </w:pPr>
  </w:style>
  <w:style w:type="character" w:customStyle="1" w:styleId="12">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6184</Words>
  <Characters>6650</Characters>
  <Lines>0</Lines>
  <Paragraphs>0</Paragraphs>
  <TotalTime>1</TotalTime>
  <ScaleCrop>false</ScaleCrop>
  <LinksUpToDate>false</LinksUpToDate>
  <CharactersWithSpaces>6653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2021-12-03T10:12:00Z</dcterms:created>
  <dc:creator>biu~</dc:creator>
  <cp:lastModifiedBy>user</cp:lastModifiedBy>
  <cp:lastPrinted>2022-01-10T09:54:00Z</cp:lastPrinted>
  <dcterms:modified xsi:type="dcterms:W3CDTF">2023-10-26T11:05:17Z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A37961E91DD4495F9278763DBF01F422</vt:lpwstr>
  </property>
</Properties>
</file>