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0"/>
          <w:szCs w:val="48"/>
          <w:lang w:eastAsia="zh-CN"/>
        </w:rPr>
      </w:pPr>
    </w:p>
    <w:p>
      <w:pPr>
        <w:jc w:val="center"/>
        <w:rPr>
          <w:rFonts w:hint="eastAsia" w:ascii="黑体" w:hAnsi="黑体" w:eastAsia="黑体" w:cs="黑体"/>
          <w:sz w:val="40"/>
          <w:szCs w:val="48"/>
          <w:lang w:eastAsia="zh-CN"/>
        </w:rPr>
      </w:pPr>
      <w:r>
        <w:rPr>
          <w:rFonts w:hint="eastAsia" w:ascii="黑体" w:hAnsi="黑体" w:eastAsia="黑体" w:cs="黑体"/>
          <w:sz w:val="40"/>
          <w:szCs w:val="48"/>
          <w:lang w:eastAsia="zh-CN"/>
        </w:rPr>
        <w:t>襄垣县人民政府</w:t>
      </w:r>
    </w:p>
    <w:p>
      <w:pPr>
        <w:jc w:val="center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sz w:val="40"/>
          <w:szCs w:val="48"/>
          <w:lang w:val="en-US" w:eastAsia="zh-CN"/>
        </w:rPr>
        <w:t>2020年第三批次建设用地</w:t>
      </w:r>
      <w:r>
        <w:rPr>
          <w:rFonts w:hint="eastAsia" w:ascii="黑体" w:hAnsi="黑体" w:eastAsia="黑体" w:cs="黑体"/>
          <w:sz w:val="40"/>
          <w:szCs w:val="48"/>
          <w:lang w:eastAsia="zh-CN"/>
        </w:rPr>
        <w:t>征收启动公告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u w:val="single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 王桥镇王桥村 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因公共利益建设需要，经研究决定，拟按2020年第三批次建设用地征收你村的集体土地，现就征地启动工作公告如下：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u w:val="none"/>
          <w:lang w:val="en-US" w:eastAsia="zh-CN"/>
        </w:rPr>
        <w:t>一、征收范围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拟征地块位于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王桥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村村东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，邻东外环，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1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个地块，总面积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6.2347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公顷，具体位置详见附图。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u w:val="none"/>
          <w:lang w:val="en-US" w:eastAsia="zh-CN"/>
        </w:rPr>
        <w:t>二、征收目的</w:t>
      </w:r>
    </w:p>
    <w:p>
      <w:pPr>
        <w:numPr>
          <w:ilvl w:val="0"/>
          <w:numId w:val="0"/>
        </w:numPr>
        <w:ind w:firstLine="640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城市分批次城镇住宅用地。</w:t>
      </w:r>
    </w:p>
    <w:p>
      <w:pPr>
        <w:numPr>
          <w:ilvl w:val="0"/>
          <w:numId w:val="1"/>
        </w:numPr>
        <w:ind w:firstLine="640"/>
        <w:rPr>
          <w:rFonts w:hint="eastAsia" w:ascii="黑体" w:hAnsi="黑体" w:eastAsia="黑体" w:cs="黑体"/>
          <w:sz w:val="32"/>
          <w:szCs w:val="40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u w:val="none"/>
          <w:lang w:val="en-US" w:eastAsia="zh-CN"/>
        </w:rPr>
        <w:t>土地现状调查和社会稳定风险评估</w:t>
      </w:r>
    </w:p>
    <w:p>
      <w:pPr>
        <w:numPr>
          <w:ilvl w:val="0"/>
          <w:numId w:val="0"/>
        </w:numPr>
        <w:ind w:firstLine="640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拟定于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2020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8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31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日至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2020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9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15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日去你村开展土地现状调查和社会稳定风险评估工作。一是对拟征土地进行土地现状调查，查清拟征地块涉及的农户数量，土地地类，以及青苗和地上附着物情况等，填写《拟征收土地现状调查表》；二是对征收土地可能影响社会稳定的因素开展系统调查，科学预测、分析和评估，确定风险点，有效规避、预防、控制土地征收实施过程中可能产生的社会稳定风险，确保土地征收工作顺利实施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u w:val="none"/>
          <w:lang w:val="en-US" w:eastAsia="zh-CN"/>
        </w:rPr>
        <w:t>四、组成人员：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由县自然资源局牵头组织，乡镇政府、中介机构、村委主任、村民代表、党员代表、被征地农户等参加。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u w:val="none"/>
          <w:lang w:val="en-US" w:eastAsia="zh-CN"/>
        </w:rPr>
        <w:t>五、调查方式：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视情况采取实地调查、走访入户、问卷调查、召开会议等形式。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u w:val="none"/>
          <w:lang w:val="en-US" w:eastAsia="zh-CN"/>
        </w:rPr>
        <w:t>六、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农村集体经济组织、土地承包户和相关权利人届时须到场参与调查、清点和确认工作。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u w:val="none"/>
          <w:lang w:val="en-US" w:eastAsia="zh-CN"/>
        </w:rPr>
        <w:t>七、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针对征地工作中存在的问题和意见，可咨询县自然资源局相关工作人员，联系电话7226625，电子邮箱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instrText xml:space="preserve"> HYPERLINK "mailto:xyytgz@163.com" </w:instrTex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fldChar w:fldCharType="separate"/>
      </w:r>
      <w:r>
        <w:rPr>
          <w:rStyle w:val="4"/>
          <w:rFonts w:hint="eastAsia" w:ascii="仿宋" w:hAnsi="仿宋" w:eastAsia="仿宋" w:cs="仿宋"/>
          <w:sz w:val="32"/>
          <w:szCs w:val="40"/>
          <w:lang w:val="en-US" w:eastAsia="zh-CN"/>
        </w:rPr>
        <w:t>xyytgz@163.com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，联系地址襄垣县自然资源局303室。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附：拟征收土地情况表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default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2020年8月25日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9309F2"/>
    <w:multiLevelType w:val="singleLevel"/>
    <w:tmpl w:val="909309F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C10191"/>
    <w:rsid w:val="01EE511E"/>
    <w:rsid w:val="06CA2F9D"/>
    <w:rsid w:val="075344CC"/>
    <w:rsid w:val="09B44C75"/>
    <w:rsid w:val="0C980F68"/>
    <w:rsid w:val="13220D3D"/>
    <w:rsid w:val="169D787F"/>
    <w:rsid w:val="18225158"/>
    <w:rsid w:val="186843E8"/>
    <w:rsid w:val="18C10191"/>
    <w:rsid w:val="18F1592D"/>
    <w:rsid w:val="1DEF2258"/>
    <w:rsid w:val="24991059"/>
    <w:rsid w:val="24D513E7"/>
    <w:rsid w:val="256C5579"/>
    <w:rsid w:val="288E5114"/>
    <w:rsid w:val="28AE07D1"/>
    <w:rsid w:val="29D572B4"/>
    <w:rsid w:val="2B807ED8"/>
    <w:rsid w:val="2F414A4F"/>
    <w:rsid w:val="400B03FB"/>
    <w:rsid w:val="42E45FEA"/>
    <w:rsid w:val="44425063"/>
    <w:rsid w:val="465A1850"/>
    <w:rsid w:val="48741A91"/>
    <w:rsid w:val="4B3C42F0"/>
    <w:rsid w:val="4D6C01DA"/>
    <w:rsid w:val="4FE35E94"/>
    <w:rsid w:val="515371AF"/>
    <w:rsid w:val="51A450A8"/>
    <w:rsid w:val="53A058C6"/>
    <w:rsid w:val="542955A4"/>
    <w:rsid w:val="59635879"/>
    <w:rsid w:val="5DDF1625"/>
    <w:rsid w:val="611D0312"/>
    <w:rsid w:val="6821234E"/>
    <w:rsid w:val="6983349E"/>
    <w:rsid w:val="74CD6D53"/>
    <w:rsid w:val="763C0CD1"/>
    <w:rsid w:val="793C26C6"/>
    <w:rsid w:val="7A684190"/>
    <w:rsid w:val="7BD60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2020-03-27T00:54:00Z</dcterms:created>
  <dc:creator>卢晓东</dc:creator>
  <cp:lastModifiedBy>心随我动</cp:lastModifiedBy>
  <cp:lastPrinted>2020-03-30T08:38:00Z</cp:lastPrinted>
  <dcterms:modified xsi:type="dcterms:W3CDTF">2020-08-21T08:32:50Z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