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vertAnchor="text" w:tblpXSpec="left"/>
        <w:tblW w:w="14159" w:type="dxa"/>
        <w:tblInd w:w="0" w:type="dxa"/>
        <w:shd w:val="clear" w:color="auto" w:fill="F1F1F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1176"/>
        <w:gridCol w:w="1752"/>
        <w:gridCol w:w="1273"/>
        <w:gridCol w:w="2016"/>
        <w:gridCol w:w="2017"/>
        <w:gridCol w:w="3829"/>
        <w:gridCol w:w="1410"/>
      </w:tblGrid>
      <w:tr>
        <w:tblPrEx>
          <w:shd w:val="clear" w:color="auto" w:fill="F1F1F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59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44"/>
                <w:szCs w:val="44"/>
                <w:lang w:val="en-US" w:eastAsia="zh-CN" w:bidi="ar"/>
              </w:rPr>
              <w:t>襄垣县国土资源局行政执法音像记录事项清单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ascii="Calibri" w:hAnsi="Calibri" w:eastAsia="方正小标宋简体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  <w:bookmarkStart w:id="0" w:name="_GoBack"/>
            <w:bookmarkEnd w:id="0"/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default" w:ascii="Calibri" w:hAnsi="Calibri" w:eastAsia="方正小标宋简体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执法环节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default" w:ascii="Calibri" w:hAnsi="Calibri" w:eastAsia="方正小标宋简体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执法事项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default" w:ascii="Calibri" w:hAnsi="Calibri" w:eastAsia="方正小标宋简体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记录事项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default" w:ascii="Calibri" w:hAnsi="Calibri" w:eastAsia="方正小标宋简体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记录场合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default" w:ascii="Calibri" w:hAnsi="Calibri" w:eastAsia="方正小标宋简体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执法时限要求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default" w:ascii="Calibri" w:hAnsi="Calibri" w:eastAsia="方正小标宋简体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执法部门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default" w:ascii="Calibri" w:hAnsi="Calibri" w:eastAsia="方正小标宋简体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记录人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执法动态巡查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动态巡查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执法动态巡查取证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责任区域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适时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执法大队、所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执法人员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违法线索处置环节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线索核查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现场核查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违法行为发生地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适时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执法大队、所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核查人员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收集相关证据环节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调查取证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现场检查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违法现场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适时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执法科大队、所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执法人员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违法现场勘测环节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调查取证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现场勘测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违法现场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适时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执法大队、所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执法人员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听证环节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听证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当事人听证过程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会议室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适时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国土资源执法部门及相关工作人员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执法人员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法律文书送达环节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留置、公告送达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送达、受理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受送达人的住所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或违法现场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适时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执法大队、所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执法人员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行政许可申请类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依申请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纸质资料(监控设备)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  <w:lang w:eastAsia="zh-CN"/>
              </w:rPr>
              <w:t>政务大厅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适时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  <w:lang w:eastAsia="zh-CN"/>
              </w:rPr>
              <w:t>政务大厅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窗口工作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设立登记类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依申请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纸质资料(监控设备)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  <w:lang w:eastAsia="zh-CN"/>
              </w:rPr>
              <w:t>政务大厅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适时</w:t>
            </w:r>
          </w:p>
        </w:tc>
        <w:tc>
          <w:tcPr>
            <w:tcW w:w="3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  <w:lang w:eastAsia="zh-CN"/>
              </w:rPr>
              <w:t>政务大厅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窗口工作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人员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1F1"/>
        <w:spacing w:before="0" w:beforeAutospacing="0" w:after="2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</w:p>
    <w:p/>
    <w:sectPr>
      <w:pgSz w:w="16838" w:h="11906" w:orient="landscape"/>
      <w:pgMar w:top="850" w:right="1134" w:bottom="85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3380D"/>
    <w:rsid w:val="03F37459"/>
    <w:rsid w:val="29A61872"/>
    <w:rsid w:val="3BC97A53"/>
    <w:rsid w:val="511A49C0"/>
    <w:rsid w:val="5FF3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2018-12-07T05:12:00Z</dcterms:created>
  <dc:creator>成妖妖</dc:creator>
  <cp:lastModifiedBy>成妖妖</cp:lastModifiedBy>
  <cp:lastPrinted>2018-12-17T07:41:52Z</cp:lastPrinted>
  <dcterms:modified xsi:type="dcterms:W3CDTF">2018-12-18T07:23:28Z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2052-11.1.0.8306</vt:lpwstr>
  </property>
</Properties>
</file>