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1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31" w:beforeLines="1420" w:beforeAutospacing="0" w:after="0" w:afterAutospacing="0" w:line="240" w:lineRule="auto"/>
        <w:ind w:left="210" w:leftChars="100" w:right="210" w:rightChars="100"/>
        <w:jc w:val="both"/>
        <w:textAlignment w:val="baseline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襄能源〔202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签发人：</w:t>
      </w:r>
      <w:r>
        <w:rPr>
          <w:rStyle w:val="10"/>
          <w:rFonts w:hint="default" w:ascii="Times New Roman" w:hAnsi="Times New Roman" w:eastAsia="楷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赵利卿</w:t>
      </w:r>
    </w:p>
    <w:p w14:paraId="70726B82">
      <w:pPr>
        <w:spacing w:line="600" w:lineRule="exact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253BC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襄垣县能源局</w:t>
      </w:r>
    </w:p>
    <w:p w14:paraId="59964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关于确认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襄垣县上良洗选煤有限责任公司洗选企业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为煤炭洗选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标准化管理规范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</w:t>
      </w:r>
    </w:p>
    <w:p w14:paraId="63EA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达标企业的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 w14:paraId="582765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FC07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襄垣县上良洗选煤有限责任公司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：</w:t>
      </w:r>
    </w:p>
    <w:p w14:paraId="79803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按照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山西省能源局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关于印发煤炭洗选企业标准化管理规范考核评定办法的通知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晋能源规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文件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有关规定，经企业自评，县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能源局现场确认，襄垣县上良洗选煤有限责任公司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（见附件）为煤炭洗选标准化管理规范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级企业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向社会公示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。有效期为自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公示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之日起3年。</w:t>
      </w:r>
    </w:p>
    <w:p w14:paraId="2F343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</w:p>
    <w:p w14:paraId="08B75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附件：煤炭洗选标准化管理规范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级达标企业名单</w:t>
      </w:r>
    </w:p>
    <w:p w14:paraId="46942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p w14:paraId="43DE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p w14:paraId="578FB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5760" w:firstLineChars="18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襄垣县能源局</w:t>
      </w:r>
    </w:p>
    <w:p w14:paraId="79A4A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2025年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 w14:paraId="207F8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ge">
                  <wp:posOffset>9394825</wp:posOffset>
                </wp:positionV>
                <wp:extent cx="6572250" cy="429895"/>
                <wp:effectExtent l="0" t="0" r="0" b="825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429895"/>
                          <a:chOff x="17925" y="32199"/>
                          <a:chExt cx="10350" cy="677"/>
                        </a:xfrm>
                      </wpg:grpSpPr>
                      <wps:wsp>
                        <wps:cNvPr id="6" name="文本框 6"/>
                        <wps:cNvSpPr txBox="1"/>
                        <wps:spPr>
                          <a:xfrm>
                            <a:off x="17925" y="32199"/>
                            <a:ext cx="10350" cy="6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D6E34D">
                              <w:pPr>
                                <w:ind w:firstLine="1120" w:firstLineChars="40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" w:eastAsia="仿宋_GB2312"/>
                                  <w:sz w:val="28"/>
                                  <w:szCs w:val="28"/>
                                </w:rPr>
                                <w:t>襄垣县</w:t>
                              </w:r>
                              <w:r>
                                <w:rPr>
                                  <w:rFonts w:hint="eastAsia" w:ascii="仿宋_GB2312" w:hAnsi="仿宋" w:eastAsia="仿宋_GB2312"/>
                                  <w:sz w:val="28"/>
                                  <w:szCs w:val="28"/>
                                  <w:lang w:val="en-US" w:eastAsia="zh-CN"/>
                                </w:rPr>
                                <w:t>能源局</w:t>
                              </w:r>
                              <w:r>
                                <w:rPr>
                                  <w:rFonts w:hint="eastAsia" w:ascii="仿宋_GB2312" w:hAnsi="仿宋" w:eastAsia="仿宋_GB2312"/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仿宋_GB2312" w:hAnsi="仿宋" w:eastAsia="仿宋_GB231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仿宋_GB2312" w:hAnsi="仿宋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_GB2312" w:hAnsi="仿宋" w:eastAsia="仿宋_GB2312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t>202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>9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t>日印发</w:t>
                              </w:r>
                            </w:p>
                            <w:p w14:paraId="12E7094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1" name="组合 4"/>
                        <wpg:cNvGrpSpPr/>
                        <wpg:grpSpPr>
                          <a:xfrm>
                            <a:off x="18890" y="32330"/>
                            <a:ext cx="8844" cy="510"/>
                            <a:chOff x="6337" y="19489"/>
                            <a:chExt cx="8844" cy="510"/>
                          </a:xfrm>
                        </wpg:grpSpPr>
                        <wps:wsp>
                          <wps:cNvPr id="2" name="自选图形 10"/>
                          <wps:cNvCnPr/>
                          <wps:spPr>
                            <a:xfrm>
                              <a:off x="6337" y="19489"/>
                              <a:ext cx="8844" cy="0"/>
                            </a:xfrm>
                            <a:prstGeom prst="straightConnector1">
                              <a:avLst/>
                            </a:prstGeom>
                            <a:ln w="12700" cap="flat" cmpd="sng">
                              <a:solidFill>
                                <a:schemeClr val="tx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自选图形 9"/>
                          <wps:cNvCnPr/>
                          <wps:spPr>
                            <a:xfrm>
                              <a:off x="6337" y="19999"/>
                              <a:ext cx="8844" cy="0"/>
                            </a:xfrm>
                            <a:prstGeom prst="straightConnector1">
                              <a:avLst/>
                            </a:prstGeom>
                            <a:ln w="12700" cap="flat" cmpd="sng">
                              <a:solidFill>
                                <a:schemeClr val="tx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55pt;margin-top:739.75pt;height:33.85pt;width:517.5pt;mso-position-vertical-relative:page;z-index:251659264;mso-width-relative:page;mso-height-relative:page;" coordorigin="17925,32199" coordsize="10350,677" o:gfxdata="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">
                <o:lock v:ext="edit" aspectratio="f"/>
                <v:shape id="_x0000_s1026" o:spid="_x0000_s1026" o:spt="202" type="#_x0000_t202" style="position:absolute;left:17925;top:32199;height:677;width:10350;" fillcolor="#FFFFFF [3201]" filled="t" stroked="f" coordsize="21600,21600" o:gfxdata="UEsDBAoAAAAAAIdO4kAAAAAAAAAAAAAAAAAEAAAAZHJzL1BLAwQUAAAACACHTuJA5t1pi7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E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t1pi7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3DD6E34D">
                        <w:pPr>
                          <w:ind w:firstLine="1120" w:firstLineChars="400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" w:eastAsia="仿宋_GB2312"/>
                            <w:sz w:val="28"/>
                            <w:szCs w:val="28"/>
                          </w:rPr>
                          <w:t>襄垣县</w:t>
                        </w:r>
                        <w:r>
                          <w:rPr>
                            <w:rFonts w:hint="eastAsia" w:ascii="仿宋_GB2312" w:hAnsi="仿宋" w:eastAsia="仿宋_GB2312"/>
                            <w:sz w:val="28"/>
                            <w:szCs w:val="28"/>
                            <w:lang w:val="en-US" w:eastAsia="zh-CN"/>
                          </w:rPr>
                          <w:t>能源局</w:t>
                        </w:r>
                        <w:r>
                          <w:rPr>
                            <w:rFonts w:hint="eastAsia" w:ascii="仿宋_GB2312" w:hAnsi="仿宋" w:eastAsia="仿宋_GB2312"/>
                            <w:sz w:val="28"/>
                            <w:szCs w:val="28"/>
                          </w:rPr>
                          <w:t xml:space="preserve">       </w:t>
                        </w:r>
                        <w:r>
                          <w:rPr>
                            <w:rFonts w:hint="eastAsia" w:ascii="仿宋_GB2312" w:hAnsi="仿宋" w:eastAsia="仿宋_GB2312"/>
                            <w:sz w:val="28"/>
                            <w:szCs w:val="28"/>
                            <w:lang w:val="en-US" w:eastAsia="zh-CN"/>
                          </w:rPr>
                          <w:t xml:space="preserve">           </w:t>
                        </w:r>
                        <w:r>
                          <w:rPr>
                            <w:rFonts w:hint="eastAsia" w:ascii="仿宋_GB2312" w:hAnsi="仿宋" w:eastAsia="仿宋_GB231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" w:eastAsia="仿宋_GB2312"/>
                            <w:sz w:val="28"/>
                            <w:szCs w:val="28"/>
                            <w:lang w:val="en-US" w:eastAsia="zh-CN"/>
                          </w:rPr>
                          <w:t xml:space="preserve">         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>12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>9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t>日印发</w:t>
                        </w:r>
                      </w:p>
                      <w:p w14:paraId="12E70945"/>
                    </w:txbxContent>
                  </v:textbox>
                </v:shape>
                <v:group id="组合 4" o:spid="_x0000_s1026" o:spt="203" style="position:absolute;left:18890;top:32330;height:510;width:8844;" coordorigin="6337,19489" coordsize="8844,510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自选图形 10" o:spid="_x0000_s1026" o:spt="32" type="#_x0000_t32" style="position:absolute;left:6337;top:19489;height:0;width:8844;" filled="f" stroked="t" coordsize="21600,21600" o:gfxdata="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Cfma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0000 [3213]" joinstyle="round"/>
                    <v:imagedata o:title=""/>
                    <o:lock v:ext="edit" aspectratio="f"/>
                  </v:shape>
                  <v:shape id="自选图形 9" o:spid="_x0000_s1026" o:spt="32" type="#_x0000_t32" style="position:absolute;left:6337;top:19999;height:0;width:8844;" filled="f" stroked="t" coordsize="21600,21600" o:gfxdata="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SpJjL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1pt" color="#000000 [3213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41CC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A93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jg2MzYwMmE5NzJmNWQ5MDU0NjkxMTE0Y2M4OWYifQ=="/>
  </w:docVars>
  <w:rsids>
    <w:rsidRoot w:val="6394070E"/>
    <w:rsid w:val="00060C6A"/>
    <w:rsid w:val="00CD1788"/>
    <w:rsid w:val="01687703"/>
    <w:rsid w:val="021D229B"/>
    <w:rsid w:val="03A1754A"/>
    <w:rsid w:val="042518DB"/>
    <w:rsid w:val="04504BAA"/>
    <w:rsid w:val="04A942BA"/>
    <w:rsid w:val="06104D3D"/>
    <w:rsid w:val="08163A15"/>
    <w:rsid w:val="08E07219"/>
    <w:rsid w:val="093B1AB4"/>
    <w:rsid w:val="097035F9"/>
    <w:rsid w:val="09817E71"/>
    <w:rsid w:val="0A587317"/>
    <w:rsid w:val="0ACE6829"/>
    <w:rsid w:val="0B867103"/>
    <w:rsid w:val="0CA830A9"/>
    <w:rsid w:val="0E52151F"/>
    <w:rsid w:val="0FB649E7"/>
    <w:rsid w:val="0FBB38AF"/>
    <w:rsid w:val="101F18D4"/>
    <w:rsid w:val="11380EA0"/>
    <w:rsid w:val="13CC3B21"/>
    <w:rsid w:val="16571DC8"/>
    <w:rsid w:val="16B25250"/>
    <w:rsid w:val="16F00CAF"/>
    <w:rsid w:val="176D73C9"/>
    <w:rsid w:val="17732C32"/>
    <w:rsid w:val="180C6BE2"/>
    <w:rsid w:val="191E6BCD"/>
    <w:rsid w:val="1939368F"/>
    <w:rsid w:val="19520625"/>
    <w:rsid w:val="1B7F1479"/>
    <w:rsid w:val="1D3764AF"/>
    <w:rsid w:val="1D7E5E8C"/>
    <w:rsid w:val="1F8D0609"/>
    <w:rsid w:val="21124BD0"/>
    <w:rsid w:val="23414C99"/>
    <w:rsid w:val="242B6642"/>
    <w:rsid w:val="277808A3"/>
    <w:rsid w:val="2D560F91"/>
    <w:rsid w:val="2DD815E9"/>
    <w:rsid w:val="2DF14458"/>
    <w:rsid w:val="2EC90F31"/>
    <w:rsid w:val="2F8F217B"/>
    <w:rsid w:val="2FF7387C"/>
    <w:rsid w:val="308B46F0"/>
    <w:rsid w:val="309D157A"/>
    <w:rsid w:val="32110C25"/>
    <w:rsid w:val="327866BE"/>
    <w:rsid w:val="32A221C5"/>
    <w:rsid w:val="32D54349"/>
    <w:rsid w:val="34E6600C"/>
    <w:rsid w:val="35732244"/>
    <w:rsid w:val="370D356F"/>
    <w:rsid w:val="38E452E6"/>
    <w:rsid w:val="38F2605D"/>
    <w:rsid w:val="39002557"/>
    <w:rsid w:val="3E263CAA"/>
    <w:rsid w:val="3F7D6D64"/>
    <w:rsid w:val="3F9F1F66"/>
    <w:rsid w:val="3FAE2EA4"/>
    <w:rsid w:val="3FBFA643"/>
    <w:rsid w:val="41355155"/>
    <w:rsid w:val="41384420"/>
    <w:rsid w:val="42725710"/>
    <w:rsid w:val="44FF7003"/>
    <w:rsid w:val="45CA068B"/>
    <w:rsid w:val="46E42955"/>
    <w:rsid w:val="476F66C2"/>
    <w:rsid w:val="48F50E49"/>
    <w:rsid w:val="4B5309AE"/>
    <w:rsid w:val="4BDA4326"/>
    <w:rsid w:val="4BF54CBC"/>
    <w:rsid w:val="4C194E4E"/>
    <w:rsid w:val="4CCC0113"/>
    <w:rsid w:val="4F6B59C1"/>
    <w:rsid w:val="4FDF1F0B"/>
    <w:rsid w:val="50854860"/>
    <w:rsid w:val="50923421"/>
    <w:rsid w:val="51775040"/>
    <w:rsid w:val="52F02317"/>
    <w:rsid w:val="532A654F"/>
    <w:rsid w:val="537E1A3B"/>
    <w:rsid w:val="53EC4BF7"/>
    <w:rsid w:val="546668FD"/>
    <w:rsid w:val="546F6837"/>
    <w:rsid w:val="548D7504"/>
    <w:rsid w:val="559B0682"/>
    <w:rsid w:val="55B47996"/>
    <w:rsid w:val="55C1042E"/>
    <w:rsid w:val="5646449A"/>
    <w:rsid w:val="56C767F0"/>
    <w:rsid w:val="570010E5"/>
    <w:rsid w:val="591946E0"/>
    <w:rsid w:val="5AA52311"/>
    <w:rsid w:val="5B94004E"/>
    <w:rsid w:val="5BD13050"/>
    <w:rsid w:val="5BED3C02"/>
    <w:rsid w:val="5C8E7193"/>
    <w:rsid w:val="5DD72473"/>
    <w:rsid w:val="5FAF36A8"/>
    <w:rsid w:val="606B6622"/>
    <w:rsid w:val="60D84E80"/>
    <w:rsid w:val="61A05085"/>
    <w:rsid w:val="62BB6808"/>
    <w:rsid w:val="6394070E"/>
    <w:rsid w:val="648A46E4"/>
    <w:rsid w:val="65963B1F"/>
    <w:rsid w:val="664A412A"/>
    <w:rsid w:val="67A94E81"/>
    <w:rsid w:val="6864524C"/>
    <w:rsid w:val="68896A60"/>
    <w:rsid w:val="68F71725"/>
    <w:rsid w:val="69E33412"/>
    <w:rsid w:val="6B260DFE"/>
    <w:rsid w:val="6B9145AA"/>
    <w:rsid w:val="6BBF2CEB"/>
    <w:rsid w:val="6C1A00FB"/>
    <w:rsid w:val="6C3C4515"/>
    <w:rsid w:val="6C5A0E3F"/>
    <w:rsid w:val="6C621AA2"/>
    <w:rsid w:val="6CB039B4"/>
    <w:rsid w:val="6D413DAD"/>
    <w:rsid w:val="6E192634"/>
    <w:rsid w:val="6FC56DB0"/>
    <w:rsid w:val="70082960"/>
    <w:rsid w:val="72D51220"/>
    <w:rsid w:val="73041B05"/>
    <w:rsid w:val="73922C6D"/>
    <w:rsid w:val="7563404D"/>
    <w:rsid w:val="75BF5390"/>
    <w:rsid w:val="76862DFA"/>
    <w:rsid w:val="76937428"/>
    <w:rsid w:val="7A1D67B1"/>
    <w:rsid w:val="7B49302B"/>
    <w:rsid w:val="7C10151B"/>
    <w:rsid w:val="7C855A65"/>
    <w:rsid w:val="7CFE1373"/>
    <w:rsid w:val="7E254385"/>
    <w:rsid w:val="7E370FE0"/>
    <w:rsid w:val="7EB746AC"/>
    <w:rsid w:val="7ECB34D7"/>
    <w:rsid w:val="7FCA64F4"/>
    <w:rsid w:val="7FFEE369"/>
    <w:rsid w:val="CBBF49E4"/>
    <w:rsid w:val="DEF74317"/>
    <w:rsid w:val="EFFF5655"/>
    <w:rsid w:val="F9736097"/>
    <w:rsid w:val="FFEB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3">
    <w:name w:val="Plain Text"/>
    <w:basedOn w:val="1"/>
    <w:next w:val="1"/>
    <w:qFormat/>
    <w:uiPriority w:val="99"/>
    <w:pPr>
      <w:ind w:firstLine="560" w:firstLineChars="200"/>
    </w:pPr>
    <w:rPr>
      <w:rFonts w:ascii="宋体" w:hAnsi="Courier New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UserStyle_0"/>
    <w:next w:val="1"/>
    <w:autoRedefine/>
    <w:qFormat/>
    <w:uiPriority w:val="0"/>
    <w:pPr>
      <w:widowControl/>
      <w:spacing w:line="500" w:lineRule="exact"/>
      <w:ind w:firstLine="200" w:firstLineChars="200"/>
      <w:textAlignment w:val="baseline"/>
    </w:pPr>
    <w:rPr>
      <w:rFonts w:ascii="Times New Roman" w:hAnsi="Times New Roman" w:eastAsia="宋体" w:cs="Times New Roman"/>
      <w:b/>
      <w:bCs/>
      <w:color w:val="000000"/>
      <w:sz w:val="21"/>
      <w:szCs w:val="22"/>
      <w:lang w:val="en-US" w:eastAsia="zh-CN" w:bidi="ar-SA"/>
    </w:rPr>
  </w:style>
  <w:style w:type="paragraph" w:customStyle="1" w:styleId="9">
    <w:name w:val="引文目录1"/>
    <w:basedOn w:val="1"/>
    <w:next w:val="1"/>
    <w:qFormat/>
    <w:uiPriority w:val="0"/>
    <w:pPr>
      <w:ind w:left="420" w:leftChars="200"/>
    </w:pPr>
    <w:rPr>
      <w:rFonts w:ascii="Calibri" w:hAnsi="Calibri"/>
      <w:spacing w:val="6"/>
      <w:sz w:val="32"/>
      <w:szCs w:val="32"/>
    </w:rPr>
  </w:style>
  <w:style w:type="character" w:customStyle="1" w:styleId="10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250</Characters>
  <Lines>0</Lines>
  <Paragraphs>0</Paragraphs>
  <TotalTime>9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2023-03-02T23:41:00Z</dcterms:created>
  <dc:creator>心存善念</dc:creator>
  <cp:lastModifiedBy>谬</cp:lastModifiedBy>
  <cp:lastPrinted>2025-12-08T02:04:00Z</cp:lastPrinted>
  <dcterms:modified xsi:type="dcterms:W3CDTF">2025-12-12T01:11:54Z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37A4BC57ED374E568900B1E913C17DFA_13</vt:lpwstr>
  </property>
  <property fmtid="{D5CDD505-2E9C-101B-9397-08002B2CF9AE}" pid="4" name="KSOTemplateDocerSaveRecord">
    <vt:lpwstr>eyJoZGlkIjoiNzMxYjg2MzYwMmE5NzJmNWQ5MDU0NjkxMTE0Y2M4OWYiLCJ1c2VySWQiOiI0ODU0OTU4MjQifQ==</vt:lpwstr>
  </property>
</Properties>
</file>