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71763">
      <w:pPr>
        <w:jc w:val="center"/>
        <w:rPr>
          <w:rFonts w:hint="eastAsia"/>
        </w:rPr>
      </w:pPr>
      <w:r>
        <w:rPr>
          <w:rFonts w:hint="eastAsia"/>
        </w:rPr>
        <w:t>襄垣县民政局2026年部门预算公开网址</w:t>
      </w:r>
    </w:p>
    <w:p w14:paraId="16C7585C">
      <w:pPr>
        <w:rPr>
          <w:rFonts w:hint="eastAsia"/>
        </w:rPr>
      </w:pPr>
    </w:p>
    <w:p w14:paraId="7F1D3E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襄垣县民政局（部门）</w:t>
      </w:r>
    </w:p>
    <w:p w14:paraId="609FF1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http://czt.shanxi.gov.cn/bmp</w:t>
      </w:r>
      <w:bookmarkStart w:id="0" w:name="_GoBack"/>
      <w:bookmarkEnd w:id="0"/>
      <w:r>
        <w:rPr>
          <w:rFonts w:hint="eastAsia"/>
          <w:lang w:val="en-US" w:eastAsia="zh-CN"/>
        </w:rPr>
        <w:t>_upfiles/site/gfa/upfiles/GFA01/2026/0975fca085aa4a228465adbde81bc869/45642067-d2af-4b5b-b8b7-c7b01c877302.pdf</w:t>
      </w:r>
    </w:p>
    <w:p w14:paraId="6A18A489">
      <w:pPr>
        <w:rPr>
          <w:rFonts w:hint="eastAsia"/>
          <w:lang w:val="en-US" w:eastAsia="zh-CN"/>
        </w:rPr>
      </w:pPr>
    </w:p>
    <w:p w14:paraId="1D4FD555">
      <w:pPr>
        <w:rPr>
          <w:rFonts w:hint="eastAsia"/>
          <w:lang w:val="en-US" w:eastAsia="zh-CN"/>
        </w:rPr>
      </w:pPr>
    </w:p>
    <w:p w14:paraId="0DE9DE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襄垣县民政局（单位）</w:t>
      </w:r>
    </w:p>
    <w:p w14:paraId="77D0A28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"http://czt.shanxi.gov.cn/bmp_upfiles/site/gfa/upfiles/GFA01/2026/0975fca085aa4a228465adbde81bc869/6bc5d1e2-0620-4361-93af-49a66b54df92.pdf"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4"/>
          <w:rFonts w:hint="default"/>
          <w:lang w:val="en-US" w:eastAsia="zh-CN"/>
        </w:rPr>
        <w:t>http://czt.shanxi.gov.cn/bmp_upfiles/site/gfa/upfiles/GFA01/2026/0975fca085aa4a228465adbde81bc869/6bc5d1e2-0620-4361-93af-49a66b54df92.pdf</w:t>
      </w:r>
      <w:r>
        <w:rPr>
          <w:rFonts w:hint="default"/>
          <w:lang w:val="en-US" w:eastAsia="zh-CN"/>
        </w:rPr>
        <w:fldChar w:fldCharType="end"/>
      </w:r>
    </w:p>
    <w:p w14:paraId="042CD498">
      <w:pPr>
        <w:rPr>
          <w:rFonts w:hint="default"/>
          <w:lang w:val="en-US" w:eastAsia="zh-CN"/>
        </w:rPr>
      </w:pPr>
    </w:p>
    <w:p w14:paraId="4DC08F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襄垣县殡仪馆（单位）</w:t>
      </w:r>
    </w:p>
    <w:p w14:paraId="0FD165C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http://czt.shanxi.gov.cn/bmp_upfiles/site/gfa/upfiles/GFA01/2026/0975fca085aa4a228465adbde81bc869/d977459a-f494-49bb-b4c4-01b851e33066.pdf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kNjJmZWVjZjc1YmU3YTgxMzBiNTQ4M2VkMjQ4NGYifQ=="/>
  </w:docVars>
  <w:rsids>
    <w:rsidRoot w:val="00000000"/>
    <w:rsid w:val="04DE6448"/>
    <w:rsid w:val="36A2322E"/>
    <w:rsid w:val="FBF3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315</Characters>
  <Lines>0</Lines>
  <Paragraphs>0</Paragraphs>
  <TotalTime>2</TotalTime>
  <ScaleCrop>false</ScaleCrop>
  <LinksUpToDate>false</LinksUpToDate>
  <CharactersWithSpaces>315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2026-04-01T15:50:00Z</dcterms:created>
  <dc:creator>Administrator</dc:creator>
  <cp:lastModifiedBy>greatwall</cp:lastModifiedBy>
  <dcterms:modified xsi:type="dcterms:W3CDTF">2026-05-20T09:53:41Z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8F15EEEDC9B640878223781CDE55F58A_12</vt:lpwstr>
  </property>
</Properties>
</file>