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859" w:tblpY="5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
        <w:gridCol w:w="876"/>
        <w:gridCol w:w="3185"/>
        <w:gridCol w:w="2820"/>
        <w:gridCol w:w="876"/>
        <w:gridCol w:w="1106"/>
        <w:gridCol w:w="657"/>
        <w:gridCol w:w="875"/>
        <w:gridCol w:w="1177"/>
        <w:gridCol w:w="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39" w:type="dxa"/>
            <w:tcBorders>
              <w:tl2br w:val="nil"/>
              <w:tr2bl w:val="nil"/>
            </w:tcBorders>
          </w:tcPr>
          <w:p>
            <w:pPr>
              <w:pStyle w:val="8"/>
              <w:spacing w:before="3"/>
              <w:rPr>
                <w:rFonts w:ascii="Times New Roman"/>
                <w:sz w:val="14"/>
              </w:rPr>
            </w:pPr>
          </w:p>
          <w:p>
            <w:pPr>
              <w:pStyle w:val="8"/>
              <w:spacing w:before="1"/>
              <w:ind w:left="24"/>
              <w:jc w:val="center"/>
              <w:rPr>
                <w:b/>
                <w:sz w:val="14"/>
              </w:rPr>
            </w:pPr>
            <w:r>
              <w:rPr>
                <w:b/>
                <w:w w:val="105"/>
                <w:sz w:val="14"/>
              </w:rPr>
              <w:t>序号</w:t>
            </w:r>
          </w:p>
        </w:tc>
        <w:tc>
          <w:tcPr>
            <w:tcW w:w="876" w:type="dxa"/>
            <w:tcBorders>
              <w:tl2br w:val="nil"/>
              <w:tr2bl w:val="nil"/>
            </w:tcBorders>
          </w:tcPr>
          <w:p>
            <w:pPr>
              <w:pStyle w:val="8"/>
              <w:spacing w:before="3"/>
              <w:rPr>
                <w:rFonts w:ascii="Times New Roman"/>
                <w:sz w:val="14"/>
              </w:rPr>
            </w:pPr>
          </w:p>
          <w:p>
            <w:pPr>
              <w:pStyle w:val="8"/>
              <w:spacing w:before="1"/>
              <w:ind w:left="148"/>
              <w:rPr>
                <w:b/>
                <w:sz w:val="14"/>
              </w:rPr>
            </w:pPr>
            <w:r>
              <w:rPr>
                <w:b/>
                <w:w w:val="105"/>
                <w:sz w:val="14"/>
              </w:rPr>
              <w:t>抽查事项</w:t>
            </w:r>
          </w:p>
        </w:tc>
        <w:tc>
          <w:tcPr>
            <w:tcW w:w="3185" w:type="dxa"/>
            <w:tcBorders>
              <w:tl2br w:val="nil"/>
              <w:tr2bl w:val="nil"/>
            </w:tcBorders>
          </w:tcPr>
          <w:p>
            <w:pPr>
              <w:pStyle w:val="8"/>
              <w:spacing w:before="3"/>
              <w:rPr>
                <w:rFonts w:ascii="Times New Roman"/>
                <w:sz w:val="14"/>
              </w:rPr>
            </w:pPr>
          </w:p>
          <w:p>
            <w:pPr>
              <w:pStyle w:val="8"/>
              <w:spacing w:before="1"/>
              <w:ind w:left="59" w:right="36"/>
              <w:jc w:val="center"/>
              <w:rPr>
                <w:b/>
                <w:sz w:val="14"/>
              </w:rPr>
            </w:pPr>
            <w:r>
              <w:rPr>
                <w:b/>
                <w:w w:val="105"/>
                <w:sz w:val="14"/>
              </w:rPr>
              <w:t>检查依据</w:t>
            </w:r>
          </w:p>
        </w:tc>
        <w:tc>
          <w:tcPr>
            <w:tcW w:w="2820" w:type="dxa"/>
            <w:tcBorders>
              <w:tl2br w:val="nil"/>
              <w:tr2bl w:val="nil"/>
            </w:tcBorders>
          </w:tcPr>
          <w:p>
            <w:pPr>
              <w:pStyle w:val="8"/>
              <w:spacing w:before="3"/>
              <w:rPr>
                <w:rFonts w:ascii="Times New Roman"/>
                <w:sz w:val="14"/>
              </w:rPr>
            </w:pPr>
          </w:p>
          <w:p>
            <w:pPr>
              <w:pStyle w:val="8"/>
              <w:spacing w:before="1"/>
              <w:ind w:left="97" w:right="74"/>
              <w:jc w:val="center"/>
              <w:rPr>
                <w:b/>
                <w:sz w:val="14"/>
              </w:rPr>
            </w:pPr>
            <w:r>
              <w:rPr>
                <w:b/>
                <w:w w:val="105"/>
                <w:sz w:val="14"/>
              </w:rPr>
              <w:t>检查内容</w:t>
            </w:r>
          </w:p>
        </w:tc>
        <w:tc>
          <w:tcPr>
            <w:tcW w:w="876" w:type="dxa"/>
            <w:tcBorders>
              <w:tl2br w:val="nil"/>
              <w:tr2bl w:val="nil"/>
            </w:tcBorders>
          </w:tcPr>
          <w:p>
            <w:pPr>
              <w:pStyle w:val="8"/>
              <w:spacing w:before="3"/>
              <w:rPr>
                <w:rFonts w:ascii="Times New Roman"/>
                <w:sz w:val="14"/>
              </w:rPr>
            </w:pPr>
          </w:p>
          <w:p>
            <w:pPr>
              <w:pStyle w:val="8"/>
              <w:spacing w:before="1"/>
              <w:ind w:left="147"/>
              <w:rPr>
                <w:b/>
                <w:sz w:val="14"/>
              </w:rPr>
            </w:pPr>
            <w:r>
              <w:rPr>
                <w:b/>
                <w:w w:val="105"/>
                <w:sz w:val="14"/>
              </w:rPr>
              <w:t>检查方式</w:t>
            </w:r>
          </w:p>
        </w:tc>
        <w:tc>
          <w:tcPr>
            <w:tcW w:w="1106" w:type="dxa"/>
            <w:tcBorders>
              <w:tl2br w:val="nil"/>
              <w:tr2bl w:val="nil"/>
            </w:tcBorders>
          </w:tcPr>
          <w:p>
            <w:pPr>
              <w:pStyle w:val="8"/>
              <w:spacing w:before="3"/>
              <w:rPr>
                <w:rFonts w:ascii="Times New Roman"/>
                <w:sz w:val="14"/>
              </w:rPr>
            </w:pPr>
          </w:p>
          <w:p>
            <w:pPr>
              <w:pStyle w:val="8"/>
              <w:spacing w:before="1"/>
              <w:ind w:right="237"/>
              <w:jc w:val="right"/>
              <w:rPr>
                <w:b/>
                <w:sz w:val="14"/>
              </w:rPr>
            </w:pPr>
            <w:r>
              <w:rPr>
                <w:b/>
                <w:sz w:val="14"/>
              </w:rPr>
              <w:t>适用对象</w:t>
            </w:r>
          </w:p>
        </w:tc>
        <w:tc>
          <w:tcPr>
            <w:tcW w:w="657" w:type="dxa"/>
            <w:tcBorders>
              <w:tl2br w:val="nil"/>
              <w:tr2bl w:val="nil"/>
            </w:tcBorders>
          </w:tcPr>
          <w:p>
            <w:pPr>
              <w:pStyle w:val="8"/>
              <w:spacing w:before="74" w:line="244" w:lineRule="auto"/>
              <w:ind w:left="186" w:right="159"/>
              <w:rPr>
                <w:b/>
                <w:sz w:val="14"/>
              </w:rPr>
            </w:pPr>
            <w:r>
              <w:rPr>
                <w:b/>
                <w:w w:val="105"/>
                <w:sz w:val="14"/>
              </w:rPr>
              <w:t>抽查比例</w:t>
            </w:r>
          </w:p>
        </w:tc>
        <w:tc>
          <w:tcPr>
            <w:tcW w:w="875" w:type="dxa"/>
            <w:tcBorders>
              <w:tl2br w:val="nil"/>
              <w:tr2bl w:val="nil"/>
            </w:tcBorders>
          </w:tcPr>
          <w:p>
            <w:pPr>
              <w:pStyle w:val="8"/>
              <w:spacing w:before="74" w:line="244" w:lineRule="auto"/>
              <w:ind w:left="297" w:right="266"/>
              <w:rPr>
                <w:b/>
                <w:sz w:val="14"/>
              </w:rPr>
            </w:pPr>
            <w:r>
              <w:rPr>
                <w:b/>
                <w:w w:val="105"/>
                <w:sz w:val="14"/>
              </w:rPr>
              <w:t>抽查频次</w:t>
            </w:r>
          </w:p>
        </w:tc>
        <w:tc>
          <w:tcPr>
            <w:tcW w:w="1177" w:type="dxa"/>
            <w:tcBorders>
              <w:tl2br w:val="nil"/>
              <w:tr2bl w:val="nil"/>
            </w:tcBorders>
          </w:tcPr>
          <w:p>
            <w:pPr>
              <w:pStyle w:val="8"/>
              <w:rPr>
                <w:rFonts w:ascii="Times New Roman"/>
                <w:sz w:val="13"/>
              </w:rPr>
            </w:pPr>
          </w:p>
          <w:p>
            <w:pPr>
              <w:pStyle w:val="8"/>
              <w:ind w:left="104"/>
              <w:rPr>
                <w:b/>
                <w:sz w:val="16"/>
              </w:rPr>
            </w:pPr>
            <w:r>
              <w:rPr>
                <w:b/>
                <w:sz w:val="16"/>
              </w:rPr>
              <w:t>综合执法机构</w:t>
            </w:r>
          </w:p>
        </w:tc>
        <w:tc>
          <w:tcPr>
            <w:tcW w:w="997" w:type="dxa"/>
            <w:tcBorders>
              <w:tl2br w:val="nil"/>
              <w:tr2bl w:val="nil"/>
            </w:tcBorders>
          </w:tcPr>
          <w:p>
            <w:pPr>
              <w:pStyle w:val="8"/>
              <w:spacing w:before="3"/>
              <w:rPr>
                <w:rFonts w:ascii="Times New Roman"/>
                <w:sz w:val="14"/>
              </w:rPr>
            </w:pPr>
          </w:p>
          <w:p>
            <w:pPr>
              <w:pStyle w:val="8"/>
              <w:spacing w:before="1"/>
              <w:ind w:left="338" w:right="307"/>
              <w:jc w:val="center"/>
              <w:rPr>
                <w:b/>
                <w:sz w:val="14"/>
              </w:rPr>
            </w:pPr>
            <w:r>
              <w:rPr>
                <w:b/>
                <w:w w:val="105"/>
                <w:sz w:val="1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439" w:type="dxa"/>
            <w:tcBorders>
              <w:tl2br w:val="nil"/>
              <w:tr2bl w:val="nil"/>
            </w:tcBorders>
          </w:tcPr>
          <w:p>
            <w:pPr>
              <w:pStyle w:val="8"/>
              <w:rPr>
                <w:rFonts w:ascii="Times New Roman"/>
                <w:sz w:val="14"/>
              </w:rPr>
            </w:pPr>
          </w:p>
          <w:p>
            <w:pPr>
              <w:pStyle w:val="8"/>
              <w:rPr>
                <w:rFonts w:ascii="Times New Roman"/>
                <w:sz w:val="14"/>
              </w:rPr>
            </w:pPr>
          </w:p>
          <w:p>
            <w:pPr>
              <w:pStyle w:val="8"/>
              <w:spacing w:before="10"/>
              <w:rPr>
                <w:rFonts w:ascii="Times New Roman"/>
                <w:sz w:val="17"/>
              </w:rPr>
            </w:pPr>
          </w:p>
          <w:p>
            <w:pPr>
              <w:pStyle w:val="8"/>
              <w:ind w:left="24"/>
              <w:jc w:val="center"/>
              <w:rPr>
                <w:sz w:val="14"/>
              </w:rPr>
            </w:pPr>
            <w:r>
              <w:rPr>
                <w:w w:val="104"/>
                <w:sz w:val="14"/>
              </w:rPr>
              <w:t>1</w:t>
            </w:r>
          </w:p>
        </w:tc>
        <w:tc>
          <w:tcPr>
            <w:tcW w:w="876" w:type="dxa"/>
            <w:tcBorders>
              <w:tl2br w:val="nil"/>
              <w:tr2bl w:val="nil"/>
            </w:tcBorders>
          </w:tcPr>
          <w:p>
            <w:pPr>
              <w:pStyle w:val="8"/>
              <w:rPr>
                <w:rFonts w:ascii="Times New Roman"/>
                <w:sz w:val="14"/>
              </w:rPr>
            </w:pPr>
          </w:p>
          <w:p>
            <w:pPr>
              <w:pStyle w:val="8"/>
              <w:rPr>
                <w:rFonts w:ascii="Times New Roman"/>
                <w:sz w:val="14"/>
              </w:rPr>
            </w:pPr>
          </w:p>
          <w:p>
            <w:pPr>
              <w:pStyle w:val="8"/>
              <w:spacing w:before="117"/>
              <w:ind w:left="30" w:right="3"/>
              <w:rPr>
                <w:sz w:val="14"/>
              </w:rPr>
            </w:pPr>
            <w:r>
              <w:rPr>
                <w:w w:val="105"/>
                <w:sz w:val="14"/>
              </w:rPr>
              <w:t>种子质量监督检查</w:t>
            </w:r>
          </w:p>
        </w:tc>
        <w:tc>
          <w:tcPr>
            <w:tcW w:w="3185" w:type="dxa"/>
            <w:tcBorders>
              <w:tl2br w:val="nil"/>
              <w:tr2bl w:val="nil"/>
            </w:tcBorders>
          </w:tcPr>
          <w:p>
            <w:pPr>
              <w:pStyle w:val="8"/>
              <w:spacing w:before="10"/>
              <w:rPr>
                <w:rFonts w:ascii="Times New Roman"/>
                <w:sz w:val="16"/>
              </w:rPr>
            </w:pPr>
          </w:p>
          <w:p>
            <w:pPr>
              <w:pStyle w:val="8"/>
              <w:ind w:left="64" w:right="36"/>
              <w:jc w:val="center"/>
              <w:rPr>
                <w:sz w:val="14"/>
              </w:rPr>
            </w:pPr>
            <w:r>
              <w:rPr>
                <w:sz w:val="14"/>
              </w:rPr>
              <w:t>《中华人民共和国种子法》（2015年11月主席令</w:t>
            </w:r>
            <w:r>
              <w:rPr>
                <w:w w:val="105"/>
                <w:sz w:val="14"/>
              </w:rPr>
              <w:t>第35号）第四十七条</w:t>
            </w:r>
          </w:p>
          <w:p>
            <w:pPr>
              <w:pStyle w:val="8"/>
              <w:spacing w:before="3"/>
              <w:ind w:left="66" w:right="37"/>
              <w:jc w:val="center"/>
              <w:rPr>
                <w:sz w:val="14"/>
              </w:rPr>
            </w:pPr>
            <w:r>
              <w:rPr>
                <w:sz w:val="14"/>
              </w:rPr>
              <w:t xml:space="preserve">《农作物种子标签和使用说明管理办法》（2016 </w:t>
            </w:r>
            <w:r>
              <w:rPr>
                <w:w w:val="105"/>
                <w:sz w:val="14"/>
              </w:rPr>
              <w:t>年7月8日农业部令第6号）</w:t>
            </w:r>
          </w:p>
          <w:p>
            <w:pPr>
              <w:pStyle w:val="8"/>
              <w:spacing w:before="2"/>
              <w:ind w:left="355" w:right="36"/>
              <w:jc w:val="center"/>
              <w:rPr>
                <w:sz w:val="14"/>
              </w:rPr>
            </w:pPr>
            <w:r>
              <w:rPr>
                <w:w w:val="105"/>
                <w:sz w:val="14"/>
              </w:rPr>
              <w:t>《农作物种子质量监督抽查管理办法》</w:t>
            </w:r>
          </w:p>
          <w:p>
            <w:pPr>
              <w:pStyle w:val="8"/>
              <w:spacing w:line="78" w:lineRule="exact"/>
              <w:ind w:left="63" w:right="36"/>
              <w:jc w:val="center"/>
              <w:rPr>
                <w:sz w:val="14"/>
              </w:rPr>
            </w:pPr>
            <w:r>
              <w:rPr>
                <w:w w:val="105"/>
                <w:sz w:val="14"/>
              </w:rPr>
              <w:t>（2005年1月26日农业部令第50号）</w:t>
            </w:r>
          </w:p>
        </w:tc>
        <w:tc>
          <w:tcPr>
            <w:tcW w:w="2820" w:type="dxa"/>
            <w:tcBorders>
              <w:tl2br w:val="nil"/>
              <w:tr2bl w:val="nil"/>
            </w:tcBorders>
          </w:tcPr>
          <w:p>
            <w:pPr>
              <w:pStyle w:val="8"/>
              <w:rPr>
                <w:rFonts w:ascii="Times New Roman"/>
                <w:sz w:val="14"/>
              </w:rPr>
            </w:pPr>
          </w:p>
          <w:p>
            <w:pPr>
              <w:pStyle w:val="8"/>
              <w:spacing w:before="98"/>
              <w:ind w:left="30" w:right="73"/>
              <w:rPr>
                <w:sz w:val="14"/>
              </w:rPr>
            </w:pPr>
            <w:r>
              <w:rPr>
                <w:sz w:val="14"/>
              </w:rPr>
              <w:t>1、种子经营场所；2、种子实物质量；3、</w:t>
            </w:r>
            <w:r>
              <w:rPr>
                <w:w w:val="105"/>
                <w:sz w:val="14"/>
              </w:rPr>
              <w:t>种子标签质量；4、种子包装质量；5、种子销售档案建立情况；6、种子进货记录</w:t>
            </w:r>
          </w:p>
        </w:tc>
        <w:tc>
          <w:tcPr>
            <w:tcW w:w="876" w:type="dxa"/>
            <w:tcBorders>
              <w:tl2br w:val="nil"/>
              <w:tr2bl w:val="nil"/>
            </w:tcBorders>
          </w:tcPr>
          <w:p>
            <w:pPr>
              <w:pStyle w:val="8"/>
              <w:rPr>
                <w:rFonts w:ascii="Times New Roman"/>
                <w:sz w:val="14"/>
              </w:rPr>
            </w:pPr>
          </w:p>
          <w:p>
            <w:pPr>
              <w:pStyle w:val="8"/>
              <w:rPr>
                <w:rFonts w:ascii="Times New Roman"/>
                <w:sz w:val="14"/>
              </w:rPr>
            </w:pPr>
          </w:p>
          <w:p>
            <w:pPr>
              <w:pStyle w:val="8"/>
              <w:spacing w:before="10"/>
              <w:rPr>
                <w:rFonts w:ascii="Times New Roman"/>
                <w:sz w:val="17"/>
              </w:rPr>
            </w:pPr>
          </w:p>
          <w:p>
            <w:pPr>
              <w:pStyle w:val="8"/>
              <w:ind w:left="30"/>
              <w:rPr>
                <w:sz w:val="14"/>
              </w:rPr>
            </w:pPr>
            <w:r>
              <w:rPr>
                <w:w w:val="105"/>
                <w:sz w:val="14"/>
              </w:rPr>
              <w:t>随机进行</w:t>
            </w:r>
          </w:p>
        </w:tc>
        <w:tc>
          <w:tcPr>
            <w:tcW w:w="1106" w:type="dxa"/>
            <w:tcBorders>
              <w:tl2br w:val="nil"/>
              <w:tr2bl w:val="nil"/>
            </w:tcBorders>
          </w:tcPr>
          <w:p>
            <w:pPr>
              <w:pStyle w:val="8"/>
              <w:rPr>
                <w:rFonts w:ascii="Times New Roman"/>
                <w:sz w:val="14"/>
              </w:rPr>
            </w:pPr>
          </w:p>
          <w:p>
            <w:pPr>
              <w:pStyle w:val="8"/>
              <w:rPr>
                <w:rFonts w:ascii="Times New Roman"/>
                <w:sz w:val="14"/>
              </w:rPr>
            </w:pPr>
          </w:p>
          <w:p>
            <w:pPr>
              <w:pStyle w:val="8"/>
              <w:spacing w:before="117"/>
              <w:ind w:left="30" w:right="16"/>
              <w:rPr>
                <w:sz w:val="14"/>
              </w:rPr>
            </w:pPr>
            <w:r>
              <w:rPr>
                <w:w w:val="105"/>
                <w:sz w:val="14"/>
              </w:rPr>
              <w:t>种子生产企业； 经营门店</w:t>
            </w:r>
          </w:p>
        </w:tc>
        <w:tc>
          <w:tcPr>
            <w:tcW w:w="657" w:type="dxa"/>
            <w:tcBorders>
              <w:tl2br w:val="nil"/>
              <w:tr2bl w:val="nil"/>
            </w:tcBorders>
          </w:tcPr>
          <w:p>
            <w:pPr>
              <w:pStyle w:val="8"/>
              <w:spacing w:before="6"/>
              <w:rPr>
                <w:rFonts w:ascii="Times New Roman"/>
                <w:sz w:val="14"/>
              </w:rPr>
            </w:pPr>
          </w:p>
          <w:p>
            <w:pPr>
              <w:pStyle w:val="8"/>
              <w:ind w:left="42" w:right="12"/>
              <w:jc w:val="both"/>
              <w:rPr>
                <w:sz w:val="14"/>
              </w:rPr>
            </w:pPr>
            <w:r>
              <w:rPr>
                <w:rFonts w:hint="eastAsia"/>
                <w:w w:val="105"/>
                <w:sz w:val="14"/>
              </w:rPr>
              <w:t>抽查比例不低于50%</w:t>
            </w:r>
          </w:p>
        </w:tc>
        <w:tc>
          <w:tcPr>
            <w:tcW w:w="875" w:type="dxa"/>
            <w:tcBorders>
              <w:tl2br w:val="nil"/>
              <w:tr2bl w:val="nil"/>
            </w:tcBorders>
          </w:tcPr>
          <w:p>
            <w:pPr>
              <w:pStyle w:val="8"/>
              <w:rPr>
                <w:rFonts w:ascii="Times New Roman"/>
                <w:sz w:val="14"/>
              </w:rPr>
            </w:pPr>
          </w:p>
          <w:p>
            <w:pPr>
              <w:pStyle w:val="8"/>
              <w:rPr>
                <w:rFonts w:ascii="Times New Roman"/>
                <w:sz w:val="14"/>
              </w:rPr>
            </w:pPr>
          </w:p>
          <w:p>
            <w:pPr>
              <w:pStyle w:val="8"/>
              <w:spacing w:before="117"/>
              <w:ind w:left="262"/>
              <w:rPr>
                <w:sz w:val="14"/>
              </w:rPr>
            </w:pPr>
            <w:r>
              <w:rPr>
                <w:w w:val="105"/>
                <w:sz w:val="14"/>
              </w:rPr>
              <w:t>1次/年</w:t>
            </w:r>
          </w:p>
        </w:tc>
        <w:tc>
          <w:tcPr>
            <w:tcW w:w="1177" w:type="dxa"/>
            <w:tcBorders>
              <w:tl2br w:val="nil"/>
              <w:tr2bl w:val="nil"/>
            </w:tcBorders>
          </w:tcPr>
          <w:p>
            <w:pPr>
              <w:pStyle w:val="8"/>
              <w:rPr>
                <w:rFonts w:ascii="Times New Roman"/>
                <w:sz w:val="16"/>
              </w:rPr>
            </w:pPr>
          </w:p>
          <w:p>
            <w:pPr>
              <w:pStyle w:val="8"/>
              <w:rPr>
                <w:rFonts w:ascii="Times New Roman"/>
                <w:sz w:val="20"/>
              </w:rPr>
            </w:pPr>
          </w:p>
          <w:p>
            <w:pPr>
              <w:pStyle w:val="8"/>
              <w:spacing w:before="1" w:line="235" w:lineRule="auto"/>
              <w:ind w:left="32" w:right="-15"/>
              <w:rPr>
                <w:sz w:val="16"/>
              </w:rPr>
            </w:pPr>
            <w:r>
              <w:rPr>
                <w:spacing w:val="-1"/>
                <w:sz w:val="16"/>
              </w:rPr>
              <w:t>农业综合行政执法队</w:t>
            </w:r>
          </w:p>
        </w:tc>
        <w:tc>
          <w:tcPr>
            <w:tcW w:w="997" w:type="dxa"/>
            <w:tcBorders>
              <w:tl2br w:val="nil"/>
              <w:tr2bl w:val="nil"/>
            </w:tcBorders>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439" w:type="dxa"/>
            <w:tcBorders>
              <w:tl2br w:val="nil"/>
              <w:tr2bl w:val="nil"/>
            </w:tcBorders>
          </w:tcPr>
          <w:p>
            <w:pPr>
              <w:pStyle w:val="8"/>
              <w:rPr>
                <w:rFonts w:ascii="Times New Roman"/>
                <w:sz w:val="14"/>
              </w:rPr>
            </w:pPr>
          </w:p>
          <w:p>
            <w:pPr>
              <w:pStyle w:val="8"/>
              <w:spacing w:before="10"/>
              <w:rPr>
                <w:rFonts w:ascii="Times New Roman"/>
                <w:sz w:val="11"/>
              </w:rPr>
            </w:pPr>
          </w:p>
          <w:p>
            <w:pPr>
              <w:pStyle w:val="8"/>
              <w:ind w:left="24"/>
              <w:jc w:val="center"/>
              <w:rPr>
                <w:sz w:val="14"/>
              </w:rPr>
            </w:pPr>
            <w:r>
              <w:rPr>
                <w:w w:val="104"/>
                <w:sz w:val="14"/>
              </w:rPr>
              <w:t>2</w:t>
            </w:r>
          </w:p>
        </w:tc>
        <w:tc>
          <w:tcPr>
            <w:tcW w:w="876" w:type="dxa"/>
            <w:tcBorders>
              <w:tl2br w:val="nil"/>
              <w:tr2bl w:val="nil"/>
            </w:tcBorders>
          </w:tcPr>
          <w:p>
            <w:pPr>
              <w:pStyle w:val="8"/>
              <w:spacing w:before="117" w:line="242" w:lineRule="auto"/>
              <w:ind w:left="30" w:right="3"/>
              <w:jc w:val="both"/>
              <w:rPr>
                <w:sz w:val="14"/>
              </w:rPr>
            </w:pPr>
            <w:r>
              <w:rPr>
                <w:w w:val="105"/>
                <w:sz w:val="14"/>
              </w:rPr>
              <w:t>对省内登记的肥料产品的监督检查</w:t>
            </w:r>
          </w:p>
        </w:tc>
        <w:tc>
          <w:tcPr>
            <w:tcW w:w="3185" w:type="dxa"/>
            <w:tcBorders>
              <w:tl2br w:val="nil"/>
              <w:tr2bl w:val="nil"/>
            </w:tcBorders>
          </w:tcPr>
          <w:p>
            <w:pPr>
              <w:pStyle w:val="8"/>
              <w:spacing w:before="1"/>
              <w:rPr>
                <w:rFonts w:ascii="Times New Roman"/>
                <w:sz w:val="18"/>
              </w:rPr>
            </w:pPr>
          </w:p>
          <w:p>
            <w:pPr>
              <w:pStyle w:val="8"/>
              <w:ind w:left="31" w:right="138" w:firstLine="294"/>
              <w:rPr>
                <w:sz w:val="14"/>
              </w:rPr>
            </w:pPr>
            <w:r>
              <w:rPr>
                <w:sz w:val="14"/>
              </w:rPr>
              <w:t>《肥料登记管理办法》（2000年6月23日农</w:t>
            </w:r>
            <w:r>
              <w:rPr>
                <w:w w:val="105"/>
                <w:sz w:val="14"/>
              </w:rPr>
              <w:t>业部令第32号）第二十五条</w:t>
            </w:r>
          </w:p>
        </w:tc>
        <w:tc>
          <w:tcPr>
            <w:tcW w:w="2820" w:type="dxa"/>
            <w:tcBorders>
              <w:tl2br w:val="nil"/>
              <w:tr2bl w:val="nil"/>
            </w:tcBorders>
          </w:tcPr>
          <w:p>
            <w:pPr>
              <w:pStyle w:val="8"/>
              <w:spacing w:before="1"/>
              <w:rPr>
                <w:rFonts w:ascii="Times New Roman"/>
                <w:sz w:val="18"/>
              </w:rPr>
            </w:pPr>
          </w:p>
          <w:p>
            <w:pPr>
              <w:pStyle w:val="8"/>
              <w:ind w:left="30"/>
              <w:rPr>
                <w:sz w:val="14"/>
              </w:rPr>
            </w:pPr>
            <w:r>
              <w:rPr>
                <w:w w:val="105"/>
                <w:sz w:val="14"/>
              </w:rPr>
              <w:t>复混肥料、掺混肥料、有机无机复混肥料</w:t>
            </w:r>
          </w:p>
          <w:p>
            <w:pPr>
              <w:pStyle w:val="8"/>
              <w:spacing w:before="1"/>
              <w:ind w:left="30"/>
              <w:rPr>
                <w:sz w:val="14"/>
              </w:rPr>
            </w:pPr>
            <w:r>
              <w:rPr>
                <w:w w:val="105"/>
                <w:sz w:val="14"/>
              </w:rPr>
              <w:t>、有机肥料等产品</w:t>
            </w:r>
          </w:p>
        </w:tc>
        <w:tc>
          <w:tcPr>
            <w:tcW w:w="876" w:type="dxa"/>
            <w:tcBorders>
              <w:tl2br w:val="nil"/>
              <w:tr2bl w:val="nil"/>
            </w:tcBorders>
          </w:tcPr>
          <w:p>
            <w:pPr>
              <w:pStyle w:val="8"/>
              <w:rPr>
                <w:rFonts w:ascii="Times New Roman"/>
                <w:sz w:val="14"/>
              </w:rPr>
            </w:pPr>
          </w:p>
          <w:p>
            <w:pPr>
              <w:pStyle w:val="8"/>
              <w:spacing w:before="10"/>
              <w:rPr>
                <w:rFonts w:ascii="Times New Roman"/>
                <w:sz w:val="11"/>
              </w:rPr>
            </w:pPr>
          </w:p>
          <w:p>
            <w:pPr>
              <w:pStyle w:val="8"/>
              <w:ind w:left="30"/>
              <w:rPr>
                <w:sz w:val="14"/>
              </w:rPr>
            </w:pPr>
            <w:r>
              <w:rPr>
                <w:w w:val="105"/>
                <w:sz w:val="14"/>
              </w:rPr>
              <w:t>随机进行</w:t>
            </w:r>
          </w:p>
        </w:tc>
        <w:tc>
          <w:tcPr>
            <w:tcW w:w="1106" w:type="dxa"/>
            <w:tcBorders>
              <w:tl2br w:val="nil"/>
              <w:tr2bl w:val="nil"/>
            </w:tcBorders>
          </w:tcPr>
          <w:p>
            <w:pPr>
              <w:pStyle w:val="8"/>
              <w:rPr>
                <w:rFonts w:ascii="Times New Roman"/>
                <w:sz w:val="14"/>
              </w:rPr>
            </w:pPr>
          </w:p>
          <w:p>
            <w:pPr>
              <w:pStyle w:val="8"/>
              <w:spacing w:before="10"/>
              <w:rPr>
                <w:rFonts w:ascii="Times New Roman"/>
                <w:sz w:val="11"/>
              </w:rPr>
            </w:pPr>
          </w:p>
          <w:p>
            <w:pPr>
              <w:pStyle w:val="8"/>
              <w:ind w:right="184"/>
              <w:jc w:val="right"/>
              <w:rPr>
                <w:sz w:val="14"/>
              </w:rPr>
            </w:pPr>
            <w:r>
              <w:rPr>
                <w:sz w:val="14"/>
              </w:rPr>
              <w:t>肥料生产企业</w:t>
            </w:r>
          </w:p>
        </w:tc>
        <w:tc>
          <w:tcPr>
            <w:tcW w:w="657" w:type="dxa"/>
            <w:tcBorders>
              <w:tl2br w:val="nil"/>
              <w:tr2bl w:val="nil"/>
            </w:tcBorders>
          </w:tcPr>
          <w:p>
            <w:pPr>
              <w:pStyle w:val="8"/>
              <w:spacing w:before="117"/>
              <w:ind w:left="261" w:right="6" w:hanging="219"/>
              <w:rPr>
                <w:rFonts w:hint="default" w:eastAsia="宋体"/>
                <w:sz w:val="14"/>
                <w:lang w:val="en-US" w:eastAsia="zh-CN"/>
              </w:rPr>
            </w:pPr>
            <w:r>
              <w:rPr>
                <w:rFonts w:hint="eastAsia"/>
                <w:sz w:val="14"/>
                <w:lang w:val="en-US" w:eastAsia="zh-CN"/>
              </w:rPr>
              <w:t>抽查比例不低于30%</w:t>
            </w:r>
          </w:p>
        </w:tc>
        <w:tc>
          <w:tcPr>
            <w:tcW w:w="875" w:type="dxa"/>
            <w:tcBorders>
              <w:tl2br w:val="nil"/>
              <w:tr2bl w:val="nil"/>
            </w:tcBorders>
          </w:tcPr>
          <w:p>
            <w:pPr>
              <w:pStyle w:val="8"/>
              <w:rPr>
                <w:rFonts w:ascii="Times New Roman"/>
                <w:sz w:val="14"/>
              </w:rPr>
            </w:pPr>
          </w:p>
          <w:p>
            <w:pPr>
              <w:pStyle w:val="8"/>
              <w:spacing w:before="10"/>
              <w:rPr>
                <w:rFonts w:ascii="Times New Roman"/>
                <w:sz w:val="11"/>
              </w:rPr>
            </w:pPr>
          </w:p>
          <w:p>
            <w:pPr>
              <w:pStyle w:val="8"/>
              <w:ind w:left="225"/>
              <w:rPr>
                <w:sz w:val="14"/>
              </w:rPr>
            </w:pPr>
            <w:r>
              <w:rPr>
                <w:rFonts w:hint="eastAsia"/>
                <w:w w:val="105"/>
                <w:sz w:val="14"/>
                <w:lang w:val="en-US" w:eastAsia="zh-CN"/>
              </w:rPr>
              <w:t>1</w:t>
            </w:r>
            <w:r>
              <w:rPr>
                <w:w w:val="105"/>
                <w:sz w:val="14"/>
              </w:rPr>
              <w:t>次/年</w:t>
            </w:r>
          </w:p>
        </w:tc>
        <w:tc>
          <w:tcPr>
            <w:tcW w:w="1177" w:type="dxa"/>
            <w:tcBorders>
              <w:tl2br w:val="nil"/>
              <w:tr2bl w:val="nil"/>
            </w:tcBorders>
          </w:tcPr>
          <w:p>
            <w:pPr>
              <w:pStyle w:val="8"/>
              <w:spacing w:before="2"/>
              <w:rPr>
                <w:rFonts w:ascii="Times New Roman"/>
                <w:sz w:val="16"/>
              </w:rPr>
            </w:pPr>
          </w:p>
          <w:p>
            <w:pPr>
              <w:pStyle w:val="8"/>
              <w:spacing w:line="232" w:lineRule="auto"/>
              <w:ind w:left="32" w:right="-15"/>
              <w:rPr>
                <w:sz w:val="16"/>
              </w:rPr>
            </w:pPr>
            <w:r>
              <w:rPr>
                <w:spacing w:val="-1"/>
                <w:sz w:val="16"/>
              </w:rPr>
              <w:t>农业综合行政执法队</w:t>
            </w:r>
          </w:p>
        </w:tc>
        <w:tc>
          <w:tcPr>
            <w:tcW w:w="997" w:type="dxa"/>
            <w:tcBorders>
              <w:tl2br w:val="nil"/>
              <w:tr2bl w:val="nil"/>
            </w:tcBorders>
          </w:tcPr>
          <w:p>
            <w:pPr>
              <w:pStyle w:val="8"/>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trPr>
        <w:tc>
          <w:tcPr>
            <w:tcW w:w="439" w:type="dxa"/>
            <w:tcBorders>
              <w:tl2br w:val="nil"/>
              <w:tr2bl w:val="nil"/>
            </w:tcBorders>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4"/>
              <w:rPr>
                <w:rFonts w:ascii="Times New Roman"/>
                <w:sz w:val="14"/>
              </w:rPr>
            </w:pPr>
          </w:p>
          <w:p>
            <w:pPr>
              <w:pStyle w:val="8"/>
              <w:ind w:left="24"/>
              <w:jc w:val="center"/>
              <w:rPr>
                <w:sz w:val="14"/>
              </w:rPr>
            </w:pPr>
            <w:r>
              <w:rPr>
                <w:w w:val="104"/>
                <w:sz w:val="14"/>
              </w:rPr>
              <w:t>3</w:t>
            </w:r>
          </w:p>
        </w:tc>
        <w:tc>
          <w:tcPr>
            <w:tcW w:w="876" w:type="dxa"/>
            <w:tcBorders>
              <w:tl2br w:val="nil"/>
              <w:tr2bl w:val="nil"/>
            </w:tcBorders>
          </w:tcPr>
          <w:p>
            <w:pPr>
              <w:pStyle w:val="8"/>
              <w:rPr>
                <w:rFonts w:ascii="Times New Roman"/>
                <w:sz w:val="14"/>
              </w:rPr>
            </w:pPr>
          </w:p>
          <w:p>
            <w:pPr>
              <w:pStyle w:val="8"/>
              <w:rPr>
                <w:rFonts w:ascii="Times New Roman"/>
                <w:sz w:val="14"/>
              </w:rPr>
            </w:pPr>
          </w:p>
          <w:p>
            <w:pPr>
              <w:pStyle w:val="8"/>
              <w:spacing w:before="7"/>
              <w:rPr>
                <w:rFonts w:ascii="Times New Roman"/>
                <w:sz w:val="12"/>
              </w:rPr>
            </w:pPr>
          </w:p>
          <w:p>
            <w:pPr>
              <w:pStyle w:val="8"/>
              <w:ind w:left="30" w:right="3"/>
              <w:jc w:val="both"/>
              <w:rPr>
                <w:sz w:val="14"/>
              </w:rPr>
            </w:pPr>
            <w:r>
              <w:rPr>
                <w:w w:val="105"/>
                <w:sz w:val="14"/>
              </w:rPr>
              <w:t>对经营和使用农药的监督检查</w:t>
            </w:r>
          </w:p>
        </w:tc>
        <w:tc>
          <w:tcPr>
            <w:tcW w:w="3185" w:type="dxa"/>
            <w:tcBorders>
              <w:tl2br w:val="nil"/>
              <w:tr2bl w:val="nil"/>
            </w:tcBorders>
          </w:tcPr>
          <w:p>
            <w:pPr>
              <w:pStyle w:val="8"/>
              <w:spacing w:before="105" w:line="244" w:lineRule="auto"/>
              <w:ind w:left="31" w:right="92" w:firstLine="294"/>
              <w:rPr>
                <w:sz w:val="14"/>
              </w:rPr>
            </w:pPr>
            <w:r>
              <w:rPr>
                <w:w w:val="105"/>
                <w:sz w:val="14"/>
              </w:rPr>
              <w:t>《农药管理条例》（1997年5月8日 国务院令第216号）第五条</w:t>
            </w:r>
          </w:p>
          <w:p>
            <w:pPr>
              <w:pStyle w:val="8"/>
              <w:spacing w:line="242" w:lineRule="auto"/>
              <w:ind w:left="31" w:right="139" w:firstLine="294"/>
              <w:rPr>
                <w:sz w:val="14"/>
              </w:rPr>
            </w:pPr>
            <w:r>
              <w:rPr>
                <w:sz w:val="14"/>
              </w:rPr>
              <w:t>《农药管理条例实施办法》（2007年12月8 日农业部令第9号修正）第二条第三款、第四条</w:t>
            </w:r>
          </w:p>
          <w:p>
            <w:pPr>
              <w:pStyle w:val="8"/>
              <w:spacing w:line="177" w:lineRule="exact"/>
              <w:ind w:left="31"/>
              <w:rPr>
                <w:sz w:val="14"/>
              </w:rPr>
            </w:pPr>
            <w:r>
              <w:rPr>
                <w:w w:val="105"/>
                <w:sz w:val="14"/>
              </w:rPr>
              <w:t>、第三十一条、第三十二条</w:t>
            </w:r>
          </w:p>
          <w:p>
            <w:pPr>
              <w:pStyle w:val="8"/>
              <w:ind w:left="31" w:right="66" w:firstLine="294"/>
              <w:rPr>
                <w:sz w:val="14"/>
              </w:rPr>
            </w:pPr>
            <w:r>
              <w:rPr>
                <w:sz w:val="14"/>
              </w:rPr>
              <w:t>《ft西省农药管理办法》（1998年5月6日ft 西省人民政府颁布）第三条第二款、第二十一条</w:t>
            </w:r>
          </w:p>
        </w:tc>
        <w:tc>
          <w:tcPr>
            <w:tcW w:w="2820" w:type="dxa"/>
            <w:tcBorders>
              <w:tl2br w:val="nil"/>
              <w:tr2bl w:val="nil"/>
            </w:tcBorders>
          </w:tcPr>
          <w:p>
            <w:pPr>
              <w:pStyle w:val="8"/>
              <w:rPr>
                <w:rFonts w:ascii="Times New Roman"/>
                <w:sz w:val="14"/>
              </w:rPr>
            </w:pPr>
          </w:p>
          <w:p>
            <w:pPr>
              <w:pStyle w:val="8"/>
              <w:rPr>
                <w:rFonts w:ascii="Times New Roman"/>
                <w:sz w:val="14"/>
              </w:rPr>
            </w:pPr>
          </w:p>
          <w:p>
            <w:pPr>
              <w:pStyle w:val="8"/>
              <w:spacing w:before="7"/>
              <w:rPr>
                <w:rFonts w:ascii="Times New Roman"/>
                <w:sz w:val="12"/>
              </w:rPr>
            </w:pPr>
          </w:p>
          <w:p>
            <w:pPr>
              <w:pStyle w:val="8"/>
              <w:ind w:left="30"/>
              <w:rPr>
                <w:sz w:val="14"/>
              </w:rPr>
            </w:pPr>
            <w:r>
              <w:rPr>
                <w:w w:val="105"/>
                <w:sz w:val="14"/>
              </w:rPr>
              <w:t>1、农药经营单位资质；2、农药登记证；3</w:t>
            </w:r>
          </w:p>
          <w:p>
            <w:pPr>
              <w:pStyle w:val="8"/>
              <w:spacing w:before="1"/>
              <w:ind w:left="30" w:right="146"/>
              <w:rPr>
                <w:sz w:val="14"/>
              </w:rPr>
            </w:pPr>
            <w:r>
              <w:rPr>
                <w:sz w:val="14"/>
              </w:rPr>
              <w:t>、年检情况；4、农药经营行为；5、产品</w:t>
            </w:r>
            <w:r>
              <w:rPr>
                <w:w w:val="105"/>
                <w:sz w:val="14"/>
              </w:rPr>
              <w:t>包装标签或产品说明书</w:t>
            </w:r>
          </w:p>
        </w:tc>
        <w:tc>
          <w:tcPr>
            <w:tcW w:w="876" w:type="dxa"/>
            <w:tcBorders>
              <w:tl2br w:val="nil"/>
              <w:tr2bl w:val="nil"/>
            </w:tcBorders>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4"/>
              <w:rPr>
                <w:rFonts w:ascii="Times New Roman"/>
                <w:sz w:val="14"/>
              </w:rPr>
            </w:pPr>
          </w:p>
          <w:p>
            <w:pPr>
              <w:pStyle w:val="8"/>
              <w:ind w:left="30"/>
              <w:rPr>
                <w:sz w:val="14"/>
              </w:rPr>
            </w:pPr>
            <w:r>
              <w:rPr>
                <w:w w:val="105"/>
                <w:sz w:val="14"/>
              </w:rPr>
              <w:t>随机进行</w:t>
            </w:r>
          </w:p>
        </w:tc>
        <w:tc>
          <w:tcPr>
            <w:tcW w:w="1106" w:type="dxa"/>
            <w:tcBorders>
              <w:tl2br w:val="nil"/>
              <w:tr2bl w:val="nil"/>
            </w:tcBorders>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4"/>
              <w:rPr>
                <w:rFonts w:ascii="Times New Roman"/>
                <w:sz w:val="14"/>
              </w:rPr>
            </w:pPr>
          </w:p>
          <w:p>
            <w:pPr>
              <w:pStyle w:val="8"/>
              <w:ind w:right="184"/>
              <w:jc w:val="right"/>
              <w:rPr>
                <w:sz w:val="14"/>
              </w:rPr>
            </w:pPr>
            <w:r>
              <w:rPr>
                <w:sz w:val="14"/>
              </w:rPr>
              <w:t>农药经营单位</w:t>
            </w:r>
          </w:p>
        </w:tc>
        <w:tc>
          <w:tcPr>
            <w:tcW w:w="657" w:type="dxa"/>
            <w:tcBorders>
              <w:tl2br w:val="nil"/>
              <w:tr2bl w:val="nil"/>
            </w:tcBorders>
          </w:tcPr>
          <w:p>
            <w:pPr>
              <w:pStyle w:val="8"/>
              <w:rPr>
                <w:rFonts w:ascii="Times New Roman"/>
                <w:sz w:val="14"/>
              </w:rPr>
            </w:pPr>
          </w:p>
          <w:p>
            <w:pPr>
              <w:pStyle w:val="8"/>
              <w:rPr>
                <w:rFonts w:ascii="Times New Roman"/>
                <w:sz w:val="14"/>
              </w:rPr>
            </w:pPr>
          </w:p>
          <w:p>
            <w:pPr>
              <w:pStyle w:val="8"/>
              <w:ind w:left="186" w:right="6" w:hanging="145"/>
              <w:rPr>
                <w:sz w:val="14"/>
              </w:rPr>
            </w:pPr>
            <w:r>
              <w:rPr>
                <w:rFonts w:hint="eastAsia"/>
                <w:w w:val="105"/>
                <w:sz w:val="14"/>
              </w:rPr>
              <w:t>抽查比例不低于</w:t>
            </w:r>
            <w:r>
              <w:rPr>
                <w:rFonts w:hint="eastAsia"/>
                <w:w w:val="105"/>
                <w:sz w:val="14"/>
                <w:lang w:val="en-US" w:eastAsia="zh-CN"/>
              </w:rPr>
              <w:t>3</w:t>
            </w:r>
            <w:r>
              <w:rPr>
                <w:rFonts w:hint="eastAsia"/>
                <w:w w:val="105"/>
                <w:sz w:val="14"/>
              </w:rPr>
              <w:t>0%</w:t>
            </w:r>
          </w:p>
        </w:tc>
        <w:tc>
          <w:tcPr>
            <w:tcW w:w="875" w:type="dxa"/>
            <w:tcBorders>
              <w:tl2br w:val="nil"/>
              <w:tr2bl w:val="nil"/>
            </w:tcBorders>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4"/>
              <w:rPr>
                <w:rFonts w:ascii="Times New Roman"/>
                <w:sz w:val="14"/>
              </w:rPr>
            </w:pPr>
          </w:p>
          <w:p>
            <w:pPr>
              <w:pStyle w:val="8"/>
              <w:ind w:left="225"/>
              <w:rPr>
                <w:sz w:val="14"/>
              </w:rPr>
            </w:pPr>
            <w:r>
              <w:rPr>
                <w:rFonts w:hint="eastAsia"/>
                <w:w w:val="105"/>
                <w:sz w:val="14"/>
                <w:lang w:val="en-US" w:eastAsia="zh-CN"/>
              </w:rPr>
              <w:t>1</w:t>
            </w:r>
            <w:r>
              <w:rPr>
                <w:w w:val="105"/>
                <w:sz w:val="14"/>
              </w:rPr>
              <w:t>次/年</w:t>
            </w:r>
          </w:p>
        </w:tc>
        <w:tc>
          <w:tcPr>
            <w:tcW w:w="1177" w:type="dxa"/>
            <w:tcBorders>
              <w:tl2br w:val="nil"/>
              <w:tr2bl w:val="nil"/>
            </w:tcBorders>
          </w:tcPr>
          <w:p>
            <w:pPr>
              <w:pStyle w:val="8"/>
              <w:rPr>
                <w:rFonts w:ascii="Times New Roman"/>
                <w:sz w:val="16"/>
              </w:rPr>
            </w:pPr>
          </w:p>
          <w:p>
            <w:pPr>
              <w:pStyle w:val="8"/>
              <w:rPr>
                <w:rFonts w:ascii="Times New Roman"/>
                <w:sz w:val="16"/>
              </w:rPr>
            </w:pPr>
          </w:p>
          <w:p>
            <w:pPr>
              <w:pStyle w:val="8"/>
              <w:spacing w:before="7"/>
              <w:rPr>
                <w:rFonts w:ascii="Times New Roman"/>
                <w:sz w:val="14"/>
              </w:rPr>
            </w:pPr>
          </w:p>
          <w:p>
            <w:pPr>
              <w:pStyle w:val="8"/>
              <w:spacing w:line="232" w:lineRule="auto"/>
              <w:ind w:left="32" w:right="-15"/>
              <w:rPr>
                <w:sz w:val="16"/>
              </w:rPr>
            </w:pPr>
            <w:r>
              <w:rPr>
                <w:spacing w:val="-1"/>
                <w:sz w:val="16"/>
              </w:rPr>
              <w:t>农业综合行政执法队</w:t>
            </w:r>
          </w:p>
        </w:tc>
        <w:tc>
          <w:tcPr>
            <w:tcW w:w="997" w:type="dxa"/>
            <w:tcBorders>
              <w:tl2br w:val="nil"/>
              <w:tr2bl w:val="nil"/>
            </w:tcBorders>
          </w:tcPr>
          <w:p>
            <w:pPr>
              <w:pStyle w:val="8"/>
              <w:rPr>
                <w:rFonts w:ascii="Times New Roman"/>
                <w:sz w:val="14"/>
              </w:rPr>
            </w:pPr>
          </w:p>
        </w:tc>
      </w:tr>
    </w:tbl>
    <w:tbl>
      <w:tblPr>
        <w:tblStyle w:val="4"/>
        <w:tblpPr w:leftFromText="180" w:rightFromText="180" w:vertAnchor="text" w:horzAnchor="page" w:tblpX="1873" w:tblpY="162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6"/>
        <w:gridCol w:w="870"/>
        <w:gridCol w:w="3195"/>
        <w:gridCol w:w="2835"/>
        <w:gridCol w:w="885"/>
        <w:gridCol w:w="1052"/>
        <w:gridCol w:w="660"/>
        <w:gridCol w:w="879"/>
        <w:gridCol w:w="1182"/>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1" w:hRule="atLeast"/>
        </w:trPr>
        <w:tc>
          <w:tcPr>
            <w:tcW w:w="436"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
              <w:rPr>
                <w:rFonts w:ascii="Times New Roman"/>
                <w:sz w:val="16"/>
              </w:rPr>
            </w:pPr>
          </w:p>
          <w:p>
            <w:pPr>
              <w:pStyle w:val="8"/>
              <w:ind w:left="24"/>
              <w:jc w:val="center"/>
              <w:rPr>
                <w:rFonts w:hint="eastAsia" w:eastAsia="宋体"/>
                <w:sz w:val="14"/>
                <w:lang w:eastAsia="zh-CN"/>
              </w:rPr>
            </w:pPr>
            <w:r>
              <w:rPr>
                <w:rFonts w:hint="eastAsia"/>
                <w:w w:val="104"/>
                <w:sz w:val="14"/>
                <w:lang w:val="en-US" w:eastAsia="zh-CN"/>
              </w:rPr>
              <w:t>4</w:t>
            </w:r>
          </w:p>
        </w:tc>
        <w:tc>
          <w:tcPr>
            <w:tcW w:w="87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6"/>
              <w:ind w:left="30" w:right="3"/>
              <w:rPr>
                <w:sz w:val="14"/>
              </w:rPr>
            </w:pPr>
            <w:r>
              <w:rPr>
                <w:w w:val="105"/>
                <w:sz w:val="14"/>
              </w:rPr>
              <w:t>兽药监督检查</w:t>
            </w:r>
          </w:p>
        </w:tc>
        <w:tc>
          <w:tcPr>
            <w:tcW w:w="3195"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2"/>
              </w:rPr>
            </w:pPr>
          </w:p>
          <w:p>
            <w:pPr>
              <w:pStyle w:val="8"/>
              <w:spacing w:before="1"/>
              <w:ind w:left="31" w:right="143"/>
              <w:rPr>
                <w:sz w:val="14"/>
              </w:rPr>
            </w:pPr>
            <w:r>
              <w:rPr>
                <w:sz w:val="14"/>
              </w:rPr>
              <w:t>《兽药管理条例》（2014年国务院令第653号修</w:t>
            </w:r>
            <w:r>
              <w:rPr>
                <w:w w:val="105"/>
                <w:sz w:val="14"/>
              </w:rPr>
              <w:t>订）第四十四条</w:t>
            </w:r>
          </w:p>
          <w:p>
            <w:pPr>
              <w:pStyle w:val="8"/>
              <w:spacing w:before="8"/>
              <w:rPr>
                <w:rFonts w:ascii="Times New Roman"/>
                <w:sz w:val="15"/>
              </w:rPr>
            </w:pPr>
          </w:p>
          <w:p>
            <w:pPr>
              <w:pStyle w:val="8"/>
              <w:spacing w:before="1" w:line="244" w:lineRule="auto"/>
              <w:ind w:left="31" w:right="72"/>
              <w:rPr>
                <w:sz w:val="14"/>
              </w:rPr>
            </w:pPr>
            <w:r>
              <w:rPr>
                <w:sz w:val="14"/>
              </w:rPr>
              <w:t>《兽药产品批准文号管理办法》（2014年农业</w:t>
            </w:r>
            <w:bookmarkStart w:id="0" w:name="_GoBack"/>
            <w:bookmarkEnd w:id="0"/>
            <w:r>
              <w:rPr>
                <w:sz w:val="14"/>
              </w:rPr>
              <w:t>部</w:t>
            </w:r>
            <w:r>
              <w:rPr>
                <w:w w:val="105"/>
                <w:sz w:val="14"/>
              </w:rPr>
              <w:t>令第45号公布）第十四条</w:t>
            </w:r>
          </w:p>
        </w:tc>
        <w:tc>
          <w:tcPr>
            <w:tcW w:w="2835" w:type="dxa"/>
          </w:tcPr>
          <w:p>
            <w:pPr>
              <w:pStyle w:val="8"/>
              <w:numPr>
                <w:ilvl w:val="0"/>
                <w:numId w:val="1"/>
              </w:numPr>
              <w:tabs>
                <w:tab w:val="left" w:pos="180"/>
              </w:tabs>
              <w:spacing w:before="31" w:after="0" w:line="240" w:lineRule="auto"/>
              <w:ind w:left="179" w:right="0" w:hanging="150"/>
              <w:jc w:val="left"/>
              <w:rPr>
                <w:sz w:val="14"/>
              </w:rPr>
            </w:pPr>
            <w:r>
              <w:rPr>
                <w:w w:val="105"/>
                <w:sz w:val="14"/>
              </w:rPr>
              <w:t>生产条件发生重大变化的；</w:t>
            </w:r>
          </w:p>
          <w:p>
            <w:pPr>
              <w:pStyle w:val="8"/>
              <w:numPr>
                <w:ilvl w:val="0"/>
                <w:numId w:val="1"/>
              </w:numPr>
              <w:tabs>
                <w:tab w:val="left" w:pos="180"/>
              </w:tabs>
              <w:spacing w:before="3" w:after="0" w:line="240" w:lineRule="auto"/>
              <w:ind w:left="30" w:right="145" w:firstLine="0"/>
              <w:jc w:val="left"/>
              <w:rPr>
                <w:sz w:val="14"/>
              </w:rPr>
            </w:pPr>
            <w:r>
              <w:rPr>
                <w:spacing w:val="-1"/>
                <w:sz w:val="14"/>
              </w:rPr>
              <w:t>没有按照《兽药生产质量管理规范》要</w:t>
            </w:r>
            <w:r>
              <w:rPr>
                <w:w w:val="105"/>
                <w:sz w:val="14"/>
              </w:rPr>
              <w:t>求组织生产的；</w:t>
            </w:r>
          </w:p>
          <w:p>
            <w:pPr>
              <w:pStyle w:val="8"/>
              <w:numPr>
                <w:ilvl w:val="0"/>
                <w:numId w:val="1"/>
              </w:numPr>
              <w:tabs>
                <w:tab w:val="left" w:pos="180"/>
              </w:tabs>
              <w:spacing w:before="1" w:after="0" w:line="240" w:lineRule="auto"/>
              <w:ind w:left="179" w:right="0" w:hanging="150"/>
              <w:jc w:val="left"/>
              <w:rPr>
                <w:sz w:val="14"/>
              </w:rPr>
            </w:pPr>
            <w:r>
              <w:rPr>
                <w:w w:val="105"/>
                <w:sz w:val="14"/>
              </w:rPr>
              <w:t>产品质量存在隐患的；</w:t>
            </w:r>
          </w:p>
          <w:p>
            <w:pPr>
              <w:pStyle w:val="8"/>
              <w:numPr>
                <w:ilvl w:val="0"/>
                <w:numId w:val="1"/>
              </w:numPr>
              <w:tabs>
                <w:tab w:val="left" w:pos="180"/>
              </w:tabs>
              <w:spacing w:before="1" w:after="0" w:line="148" w:lineRule="exact"/>
              <w:ind w:left="179" w:right="0" w:hanging="150"/>
              <w:jc w:val="left"/>
              <w:rPr>
                <w:sz w:val="14"/>
              </w:rPr>
            </w:pPr>
            <w:r>
              <w:rPr>
                <w:w w:val="105"/>
                <w:sz w:val="14"/>
              </w:rPr>
              <w:t>其他规定情形。</w:t>
            </w:r>
          </w:p>
        </w:tc>
        <w:tc>
          <w:tcPr>
            <w:tcW w:w="885" w:type="dxa"/>
          </w:tcPr>
          <w:p>
            <w:pPr>
              <w:pStyle w:val="8"/>
              <w:rPr>
                <w:rFonts w:ascii="Times New Roman"/>
                <w:sz w:val="14"/>
              </w:rPr>
            </w:pPr>
          </w:p>
          <w:p>
            <w:pPr>
              <w:pStyle w:val="8"/>
              <w:spacing w:before="2"/>
              <w:rPr>
                <w:rFonts w:ascii="Times New Roman"/>
                <w:sz w:val="20"/>
              </w:rPr>
            </w:pPr>
          </w:p>
          <w:p>
            <w:pPr>
              <w:pStyle w:val="8"/>
              <w:ind w:left="30"/>
              <w:rPr>
                <w:sz w:val="14"/>
              </w:rPr>
            </w:pPr>
            <w:r>
              <w:rPr>
                <w:w w:val="105"/>
                <w:sz w:val="14"/>
              </w:rPr>
              <w:t>现场检查</w:t>
            </w:r>
          </w:p>
        </w:tc>
        <w:tc>
          <w:tcPr>
            <w:tcW w:w="1052" w:type="dxa"/>
          </w:tcPr>
          <w:p>
            <w:pPr>
              <w:pStyle w:val="8"/>
              <w:rPr>
                <w:rFonts w:ascii="Times New Roman"/>
                <w:sz w:val="14"/>
              </w:rPr>
            </w:pPr>
          </w:p>
          <w:p>
            <w:pPr>
              <w:pStyle w:val="8"/>
              <w:spacing w:before="2"/>
              <w:rPr>
                <w:rFonts w:ascii="Times New Roman"/>
                <w:sz w:val="20"/>
              </w:rPr>
            </w:pPr>
          </w:p>
          <w:p>
            <w:pPr>
              <w:pStyle w:val="8"/>
              <w:ind w:left="30"/>
              <w:rPr>
                <w:sz w:val="14"/>
              </w:rPr>
            </w:pPr>
            <w:r>
              <w:rPr>
                <w:w w:val="105"/>
                <w:sz w:val="14"/>
              </w:rPr>
              <w:t>兽药生厂企业</w:t>
            </w:r>
          </w:p>
        </w:tc>
        <w:tc>
          <w:tcPr>
            <w:tcW w:w="660" w:type="dxa"/>
          </w:tcPr>
          <w:p>
            <w:pPr>
              <w:pStyle w:val="8"/>
              <w:rPr>
                <w:rFonts w:ascii="Times New Roman"/>
                <w:sz w:val="14"/>
              </w:rPr>
            </w:pPr>
          </w:p>
          <w:p>
            <w:pPr>
              <w:pStyle w:val="8"/>
              <w:spacing w:before="2"/>
              <w:rPr>
                <w:rFonts w:ascii="Times New Roman"/>
                <w:sz w:val="20"/>
              </w:rPr>
            </w:pPr>
          </w:p>
          <w:p>
            <w:pPr>
              <w:pStyle w:val="8"/>
              <w:ind w:left="34" w:right="4"/>
              <w:jc w:val="center"/>
              <w:rPr>
                <w:sz w:val="14"/>
              </w:rPr>
            </w:pPr>
            <w:r>
              <w:rPr>
                <w:w w:val="105"/>
                <w:sz w:val="14"/>
              </w:rPr>
              <w:t>100%</w:t>
            </w:r>
          </w:p>
        </w:tc>
        <w:tc>
          <w:tcPr>
            <w:tcW w:w="879" w:type="dxa"/>
          </w:tcPr>
          <w:p>
            <w:pPr>
              <w:pStyle w:val="8"/>
              <w:rPr>
                <w:rFonts w:ascii="Times New Roman"/>
                <w:sz w:val="14"/>
              </w:rPr>
            </w:pPr>
          </w:p>
          <w:p>
            <w:pPr>
              <w:pStyle w:val="8"/>
              <w:spacing w:before="2"/>
              <w:rPr>
                <w:rFonts w:ascii="Times New Roman"/>
                <w:sz w:val="20"/>
              </w:rPr>
            </w:pPr>
          </w:p>
          <w:p>
            <w:pPr>
              <w:pStyle w:val="8"/>
              <w:ind w:left="130" w:right="100"/>
              <w:jc w:val="center"/>
              <w:rPr>
                <w:sz w:val="14"/>
              </w:rPr>
            </w:pPr>
            <w:r>
              <w:rPr>
                <w:rFonts w:hint="eastAsia"/>
                <w:w w:val="105"/>
                <w:sz w:val="14"/>
                <w:lang w:val="en-US" w:eastAsia="zh-CN"/>
              </w:rPr>
              <w:t>3</w:t>
            </w:r>
            <w:r>
              <w:rPr>
                <w:w w:val="105"/>
                <w:sz w:val="14"/>
              </w:rPr>
              <w:t>次/年</w:t>
            </w:r>
          </w:p>
        </w:tc>
        <w:tc>
          <w:tcPr>
            <w:tcW w:w="1182" w:type="dxa"/>
          </w:tcPr>
          <w:p>
            <w:pPr>
              <w:pStyle w:val="8"/>
              <w:rPr>
                <w:rFonts w:ascii="Times New Roman"/>
                <w:sz w:val="16"/>
              </w:rPr>
            </w:pPr>
          </w:p>
          <w:p>
            <w:pPr>
              <w:pStyle w:val="8"/>
              <w:spacing w:before="94" w:line="235" w:lineRule="auto"/>
              <w:ind w:left="32" w:right="-15"/>
              <w:rPr>
                <w:sz w:val="16"/>
              </w:rPr>
            </w:pPr>
            <w:r>
              <w:rPr>
                <w:spacing w:val="-1"/>
                <w:sz w:val="16"/>
              </w:rPr>
              <w:t>农业综合行政执法队</w:t>
            </w:r>
          </w:p>
        </w:tc>
        <w:tc>
          <w:tcPr>
            <w:tcW w:w="1002"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9" w:hRule="atLeast"/>
        </w:trPr>
        <w:tc>
          <w:tcPr>
            <w:tcW w:w="436" w:type="dxa"/>
            <w:vMerge w:val="continue"/>
            <w:tcBorders>
              <w:top w:val="nil"/>
            </w:tcBorders>
          </w:tcPr>
          <w:p>
            <w:pPr>
              <w:rPr>
                <w:sz w:val="2"/>
                <w:szCs w:val="2"/>
              </w:rPr>
            </w:pPr>
          </w:p>
        </w:tc>
        <w:tc>
          <w:tcPr>
            <w:tcW w:w="870" w:type="dxa"/>
            <w:vMerge w:val="continue"/>
            <w:tcBorders>
              <w:top w:val="nil"/>
            </w:tcBorders>
          </w:tcPr>
          <w:p>
            <w:pPr>
              <w:rPr>
                <w:sz w:val="2"/>
                <w:szCs w:val="2"/>
              </w:rPr>
            </w:pPr>
          </w:p>
        </w:tc>
        <w:tc>
          <w:tcPr>
            <w:tcW w:w="3195" w:type="dxa"/>
            <w:vMerge w:val="continue"/>
            <w:tcBorders>
              <w:top w:val="nil"/>
            </w:tcBorders>
          </w:tcPr>
          <w:p>
            <w:pPr>
              <w:rPr>
                <w:sz w:val="2"/>
                <w:szCs w:val="2"/>
              </w:rPr>
            </w:pPr>
          </w:p>
        </w:tc>
        <w:tc>
          <w:tcPr>
            <w:tcW w:w="2835" w:type="dxa"/>
          </w:tcPr>
          <w:p>
            <w:pPr>
              <w:pStyle w:val="8"/>
              <w:numPr>
                <w:ilvl w:val="0"/>
                <w:numId w:val="2"/>
              </w:numPr>
              <w:tabs>
                <w:tab w:val="left" w:pos="180"/>
              </w:tabs>
              <w:spacing w:before="42" w:after="0" w:line="240" w:lineRule="auto"/>
              <w:ind w:left="30" w:right="145" w:firstLine="0"/>
              <w:jc w:val="left"/>
              <w:rPr>
                <w:sz w:val="14"/>
              </w:rPr>
            </w:pPr>
            <w:r>
              <w:rPr>
                <w:spacing w:val="-1"/>
                <w:sz w:val="14"/>
              </w:rPr>
              <w:t>兽药经营企业遵守兽药经营质量管理规</w:t>
            </w:r>
            <w:r>
              <w:rPr>
                <w:w w:val="105"/>
                <w:sz w:val="14"/>
              </w:rPr>
              <w:t>范的情况；</w:t>
            </w:r>
          </w:p>
          <w:p>
            <w:pPr>
              <w:pStyle w:val="8"/>
              <w:numPr>
                <w:ilvl w:val="0"/>
                <w:numId w:val="2"/>
              </w:numPr>
              <w:tabs>
                <w:tab w:val="left" w:pos="180"/>
              </w:tabs>
              <w:spacing w:before="2" w:after="0" w:line="244" w:lineRule="auto"/>
              <w:ind w:left="30" w:right="291" w:firstLine="0"/>
              <w:jc w:val="left"/>
              <w:rPr>
                <w:sz w:val="14"/>
              </w:rPr>
            </w:pPr>
            <w:r>
              <w:rPr>
                <w:spacing w:val="-2"/>
                <w:sz w:val="14"/>
              </w:rPr>
              <w:t>兽药经营企业建立兽药购销记录的情</w:t>
            </w:r>
            <w:r>
              <w:rPr>
                <w:w w:val="105"/>
                <w:sz w:val="14"/>
              </w:rPr>
              <w:t>况；</w:t>
            </w:r>
          </w:p>
          <w:p>
            <w:pPr>
              <w:pStyle w:val="8"/>
              <w:numPr>
                <w:ilvl w:val="0"/>
                <w:numId w:val="2"/>
              </w:numPr>
              <w:tabs>
                <w:tab w:val="left" w:pos="180"/>
              </w:tabs>
              <w:spacing w:before="0" w:after="0" w:line="240" w:lineRule="auto"/>
              <w:ind w:left="30" w:right="291" w:firstLine="0"/>
              <w:jc w:val="left"/>
              <w:rPr>
                <w:sz w:val="14"/>
              </w:rPr>
            </w:pPr>
            <w:r>
              <w:rPr>
                <w:spacing w:val="-2"/>
                <w:sz w:val="14"/>
              </w:rPr>
              <w:t>兽药经营企业建立兽药保管制度的情</w:t>
            </w:r>
            <w:r>
              <w:rPr>
                <w:w w:val="105"/>
                <w:sz w:val="14"/>
              </w:rPr>
              <w:t>况；</w:t>
            </w:r>
          </w:p>
          <w:p>
            <w:pPr>
              <w:pStyle w:val="8"/>
              <w:numPr>
                <w:ilvl w:val="0"/>
                <w:numId w:val="2"/>
              </w:numPr>
              <w:tabs>
                <w:tab w:val="left" w:pos="180"/>
              </w:tabs>
              <w:spacing w:before="0" w:after="0" w:line="244" w:lineRule="auto"/>
              <w:ind w:left="30" w:right="145" w:firstLine="0"/>
              <w:jc w:val="left"/>
              <w:rPr>
                <w:sz w:val="14"/>
              </w:rPr>
            </w:pPr>
            <w:r>
              <w:rPr>
                <w:spacing w:val="-1"/>
                <w:sz w:val="14"/>
              </w:rPr>
              <w:t>经营兽药的企业应当具备经营条件的情</w:t>
            </w:r>
            <w:r>
              <w:rPr>
                <w:w w:val="105"/>
                <w:sz w:val="14"/>
              </w:rPr>
              <w:t>况；</w:t>
            </w:r>
          </w:p>
          <w:p>
            <w:pPr>
              <w:pStyle w:val="8"/>
              <w:numPr>
                <w:ilvl w:val="0"/>
                <w:numId w:val="2"/>
              </w:numPr>
              <w:tabs>
                <w:tab w:val="left" w:pos="180"/>
              </w:tabs>
              <w:spacing w:before="0" w:after="0" w:line="156" w:lineRule="exact"/>
              <w:ind w:left="179" w:right="0" w:hanging="150"/>
              <w:jc w:val="left"/>
              <w:rPr>
                <w:sz w:val="14"/>
              </w:rPr>
            </w:pPr>
            <w:r>
              <w:rPr>
                <w:w w:val="105"/>
                <w:sz w:val="14"/>
              </w:rPr>
              <w:t>兽药经营许可证检查。</w:t>
            </w:r>
          </w:p>
        </w:tc>
        <w:tc>
          <w:tcPr>
            <w:tcW w:w="885"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1"/>
              <w:ind w:left="30"/>
              <w:rPr>
                <w:sz w:val="14"/>
              </w:rPr>
            </w:pPr>
            <w:r>
              <w:rPr>
                <w:w w:val="105"/>
                <w:sz w:val="14"/>
              </w:rPr>
              <w:t>现场检查</w:t>
            </w:r>
          </w:p>
        </w:tc>
        <w:tc>
          <w:tcPr>
            <w:tcW w:w="105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1"/>
              <w:ind w:left="30"/>
              <w:rPr>
                <w:sz w:val="14"/>
              </w:rPr>
            </w:pPr>
            <w:r>
              <w:rPr>
                <w:w w:val="105"/>
                <w:sz w:val="14"/>
              </w:rPr>
              <w:t>兽药经营企业</w:t>
            </w:r>
          </w:p>
        </w:tc>
        <w:tc>
          <w:tcPr>
            <w:tcW w:w="660"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1"/>
              <w:ind w:left="34" w:right="6"/>
              <w:jc w:val="center"/>
              <w:rPr>
                <w:rFonts w:hint="default" w:eastAsia="宋体"/>
                <w:sz w:val="14"/>
                <w:lang w:val="en-US" w:eastAsia="zh-CN"/>
              </w:rPr>
            </w:pPr>
            <w:r>
              <w:rPr>
                <w:rFonts w:hint="eastAsia"/>
                <w:w w:val="105"/>
                <w:sz w:val="14"/>
                <w:lang w:val="en-US" w:eastAsia="zh-CN"/>
              </w:rPr>
              <w:t>100%</w:t>
            </w:r>
          </w:p>
        </w:tc>
        <w:tc>
          <w:tcPr>
            <w:tcW w:w="879"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1"/>
              <w:ind w:left="130" w:right="100"/>
              <w:jc w:val="center"/>
              <w:rPr>
                <w:sz w:val="14"/>
              </w:rPr>
            </w:pPr>
            <w:r>
              <w:rPr>
                <w:rFonts w:hint="eastAsia"/>
                <w:w w:val="105"/>
                <w:sz w:val="14"/>
                <w:lang w:val="en-US" w:eastAsia="zh-CN"/>
              </w:rPr>
              <w:t>3</w:t>
            </w:r>
            <w:r>
              <w:rPr>
                <w:w w:val="105"/>
                <w:sz w:val="14"/>
              </w:rPr>
              <w:t>次/年</w:t>
            </w:r>
          </w:p>
        </w:tc>
        <w:tc>
          <w:tcPr>
            <w:tcW w:w="1182"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02" w:line="232" w:lineRule="auto"/>
              <w:ind w:left="32" w:right="-15"/>
              <w:rPr>
                <w:sz w:val="16"/>
              </w:rPr>
            </w:pPr>
            <w:r>
              <w:rPr>
                <w:spacing w:val="-1"/>
                <w:sz w:val="16"/>
              </w:rPr>
              <w:t>农业综合行政执法队</w:t>
            </w:r>
          </w:p>
        </w:tc>
        <w:tc>
          <w:tcPr>
            <w:tcW w:w="1002"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0" w:hRule="atLeast"/>
        </w:trPr>
        <w:tc>
          <w:tcPr>
            <w:tcW w:w="436" w:type="dxa"/>
            <w:vMerge w:val="continue"/>
            <w:tcBorders>
              <w:top w:val="nil"/>
            </w:tcBorders>
          </w:tcPr>
          <w:p>
            <w:pPr>
              <w:rPr>
                <w:sz w:val="2"/>
                <w:szCs w:val="2"/>
              </w:rPr>
            </w:pPr>
          </w:p>
        </w:tc>
        <w:tc>
          <w:tcPr>
            <w:tcW w:w="870" w:type="dxa"/>
            <w:vMerge w:val="continue"/>
            <w:tcBorders>
              <w:top w:val="nil"/>
            </w:tcBorders>
          </w:tcPr>
          <w:p>
            <w:pPr>
              <w:rPr>
                <w:sz w:val="2"/>
                <w:szCs w:val="2"/>
              </w:rPr>
            </w:pPr>
          </w:p>
        </w:tc>
        <w:tc>
          <w:tcPr>
            <w:tcW w:w="3195" w:type="dxa"/>
            <w:vMerge w:val="continue"/>
            <w:tcBorders>
              <w:top w:val="nil"/>
            </w:tcBorders>
          </w:tcPr>
          <w:p>
            <w:pPr>
              <w:rPr>
                <w:sz w:val="2"/>
                <w:szCs w:val="2"/>
              </w:rPr>
            </w:pPr>
          </w:p>
        </w:tc>
        <w:tc>
          <w:tcPr>
            <w:tcW w:w="2835" w:type="dxa"/>
          </w:tcPr>
          <w:p>
            <w:pPr>
              <w:pStyle w:val="8"/>
              <w:numPr>
                <w:ilvl w:val="0"/>
                <w:numId w:val="3"/>
              </w:numPr>
              <w:tabs>
                <w:tab w:val="left" w:pos="180"/>
              </w:tabs>
              <w:spacing w:before="35" w:after="0" w:line="240" w:lineRule="auto"/>
              <w:ind w:left="30" w:right="145" w:firstLine="0"/>
              <w:jc w:val="left"/>
              <w:rPr>
                <w:sz w:val="14"/>
              </w:rPr>
            </w:pPr>
            <w:r>
              <w:rPr>
                <w:spacing w:val="-1"/>
                <w:sz w:val="14"/>
              </w:rPr>
              <w:t>兽药使用单位遵守的兽药安全使用规定</w:t>
            </w:r>
            <w:r>
              <w:rPr>
                <w:w w:val="105"/>
                <w:sz w:val="14"/>
              </w:rPr>
              <w:t>并建立用药记录的情况；</w:t>
            </w:r>
          </w:p>
          <w:p>
            <w:pPr>
              <w:pStyle w:val="8"/>
              <w:numPr>
                <w:ilvl w:val="0"/>
                <w:numId w:val="3"/>
              </w:numPr>
              <w:tabs>
                <w:tab w:val="left" w:pos="180"/>
              </w:tabs>
              <w:spacing w:before="2" w:after="0" w:line="242" w:lineRule="auto"/>
              <w:ind w:left="30" w:right="145" w:firstLine="0"/>
              <w:jc w:val="both"/>
              <w:rPr>
                <w:sz w:val="14"/>
              </w:rPr>
            </w:pPr>
            <w:r>
              <w:rPr>
                <w:spacing w:val="-1"/>
                <w:sz w:val="14"/>
              </w:rPr>
              <w:t>执行禁止使用假、劣兽药以及国务院兽医行政管理部门规定禁止使用的药品和其</w:t>
            </w:r>
            <w:r>
              <w:rPr>
                <w:w w:val="105"/>
                <w:sz w:val="14"/>
              </w:rPr>
              <w:t>他化合物的情况；</w:t>
            </w:r>
          </w:p>
          <w:p>
            <w:pPr>
              <w:pStyle w:val="8"/>
              <w:numPr>
                <w:ilvl w:val="0"/>
                <w:numId w:val="3"/>
              </w:numPr>
              <w:tabs>
                <w:tab w:val="left" w:pos="180"/>
              </w:tabs>
              <w:spacing w:before="0" w:after="0" w:line="149" w:lineRule="exact"/>
              <w:ind w:left="179" w:right="0" w:hanging="150"/>
              <w:jc w:val="left"/>
              <w:rPr>
                <w:sz w:val="14"/>
              </w:rPr>
            </w:pPr>
            <w:r>
              <w:rPr>
                <w:w w:val="105"/>
                <w:sz w:val="14"/>
              </w:rPr>
              <w:t>执行有关休药期规定的情况。</w:t>
            </w:r>
          </w:p>
        </w:tc>
        <w:tc>
          <w:tcPr>
            <w:tcW w:w="885" w:type="dxa"/>
          </w:tcPr>
          <w:p>
            <w:pPr>
              <w:pStyle w:val="8"/>
              <w:rPr>
                <w:rFonts w:ascii="Times New Roman"/>
                <w:sz w:val="14"/>
              </w:rPr>
            </w:pPr>
          </w:p>
          <w:p>
            <w:pPr>
              <w:pStyle w:val="8"/>
              <w:rPr>
                <w:rFonts w:ascii="Times New Roman"/>
                <w:sz w:val="14"/>
              </w:rPr>
            </w:pPr>
          </w:p>
          <w:p>
            <w:pPr>
              <w:pStyle w:val="8"/>
              <w:spacing w:before="3"/>
              <w:rPr>
                <w:rFonts w:ascii="Times New Roman"/>
                <w:sz w:val="14"/>
              </w:rPr>
            </w:pPr>
          </w:p>
          <w:p>
            <w:pPr>
              <w:pStyle w:val="8"/>
              <w:ind w:left="30"/>
              <w:rPr>
                <w:sz w:val="14"/>
              </w:rPr>
            </w:pPr>
            <w:r>
              <w:rPr>
                <w:w w:val="105"/>
                <w:sz w:val="14"/>
              </w:rPr>
              <w:t>现场检查</w:t>
            </w:r>
          </w:p>
        </w:tc>
        <w:tc>
          <w:tcPr>
            <w:tcW w:w="1052" w:type="dxa"/>
          </w:tcPr>
          <w:p>
            <w:pPr>
              <w:pStyle w:val="8"/>
              <w:rPr>
                <w:rFonts w:ascii="Times New Roman"/>
                <w:sz w:val="14"/>
              </w:rPr>
            </w:pPr>
          </w:p>
          <w:p>
            <w:pPr>
              <w:pStyle w:val="8"/>
              <w:spacing w:before="4"/>
              <w:rPr>
                <w:rFonts w:ascii="Times New Roman"/>
                <w:sz w:val="20"/>
              </w:rPr>
            </w:pPr>
          </w:p>
          <w:p>
            <w:pPr>
              <w:pStyle w:val="8"/>
              <w:spacing w:before="1"/>
              <w:ind w:left="30" w:right="16"/>
              <w:rPr>
                <w:sz w:val="14"/>
              </w:rPr>
            </w:pPr>
            <w:r>
              <w:rPr>
                <w:w w:val="105"/>
                <w:sz w:val="14"/>
              </w:rPr>
              <w:t>养殖场、动物诊疗机构</w:t>
            </w:r>
          </w:p>
        </w:tc>
        <w:tc>
          <w:tcPr>
            <w:tcW w:w="660" w:type="dxa"/>
          </w:tcPr>
          <w:p>
            <w:pPr>
              <w:pStyle w:val="8"/>
              <w:rPr>
                <w:rFonts w:ascii="Times New Roman"/>
                <w:sz w:val="14"/>
              </w:rPr>
            </w:pPr>
          </w:p>
          <w:p>
            <w:pPr>
              <w:pStyle w:val="8"/>
              <w:rPr>
                <w:rFonts w:ascii="Times New Roman"/>
                <w:sz w:val="14"/>
              </w:rPr>
            </w:pPr>
          </w:p>
          <w:p>
            <w:pPr>
              <w:pStyle w:val="8"/>
              <w:spacing w:before="3"/>
              <w:rPr>
                <w:rFonts w:ascii="Times New Roman"/>
                <w:sz w:val="14"/>
              </w:rPr>
            </w:pPr>
          </w:p>
          <w:p>
            <w:pPr>
              <w:pStyle w:val="8"/>
              <w:ind w:left="33" w:right="6"/>
              <w:jc w:val="center"/>
              <w:rPr>
                <w:sz w:val="14"/>
              </w:rPr>
            </w:pPr>
            <w:r>
              <w:rPr>
                <w:rFonts w:hint="eastAsia"/>
                <w:w w:val="105"/>
                <w:sz w:val="14"/>
                <w:lang w:val="en-US" w:eastAsia="zh-CN"/>
              </w:rPr>
              <w:t>100</w:t>
            </w:r>
            <w:r>
              <w:rPr>
                <w:w w:val="105"/>
                <w:sz w:val="14"/>
              </w:rPr>
              <w:t>%</w:t>
            </w:r>
          </w:p>
        </w:tc>
        <w:tc>
          <w:tcPr>
            <w:tcW w:w="879" w:type="dxa"/>
          </w:tcPr>
          <w:p>
            <w:pPr>
              <w:pStyle w:val="8"/>
              <w:rPr>
                <w:rFonts w:ascii="Times New Roman"/>
                <w:sz w:val="14"/>
              </w:rPr>
            </w:pPr>
          </w:p>
          <w:p>
            <w:pPr>
              <w:pStyle w:val="8"/>
              <w:rPr>
                <w:rFonts w:ascii="Times New Roman"/>
                <w:sz w:val="14"/>
              </w:rPr>
            </w:pPr>
          </w:p>
          <w:p>
            <w:pPr>
              <w:pStyle w:val="8"/>
              <w:spacing w:before="3"/>
              <w:rPr>
                <w:rFonts w:ascii="Times New Roman"/>
                <w:sz w:val="14"/>
              </w:rPr>
            </w:pPr>
          </w:p>
          <w:p>
            <w:pPr>
              <w:pStyle w:val="8"/>
              <w:ind w:left="130" w:right="100"/>
              <w:jc w:val="center"/>
              <w:rPr>
                <w:sz w:val="14"/>
              </w:rPr>
            </w:pPr>
            <w:r>
              <w:rPr>
                <w:rFonts w:hint="eastAsia"/>
                <w:w w:val="105"/>
                <w:sz w:val="14"/>
                <w:lang w:val="en-US" w:eastAsia="zh-CN"/>
              </w:rPr>
              <w:t>3</w:t>
            </w:r>
            <w:r>
              <w:rPr>
                <w:w w:val="105"/>
                <w:sz w:val="14"/>
              </w:rPr>
              <w:t>次/年</w:t>
            </w:r>
          </w:p>
        </w:tc>
        <w:tc>
          <w:tcPr>
            <w:tcW w:w="1182" w:type="dxa"/>
          </w:tcPr>
          <w:p>
            <w:pPr>
              <w:pStyle w:val="8"/>
              <w:rPr>
                <w:rFonts w:ascii="Times New Roman"/>
                <w:sz w:val="16"/>
              </w:rPr>
            </w:pPr>
          </w:p>
          <w:p>
            <w:pPr>
              <w:pStyle w:val="8"/>
              <w:spacing w:before="3"/>
              <w:rPr>
                <w:rFonts w:ascii="Times New Roman"/>
                <w:sz w:val="16"/>
              </w:rPr>
            </w:pPr>
          </w:p>
          <w:p>
            <w:pPr>
              <w:pStyle w:val="8"/>
              <w:spacing w:line="235" w:lineRule="auto"/>
              <w:ind w:left="32" w:right="-15"/>
              <w:rPr>
                <w:sz w:val="16"/>
              </w:rPr>
            </w:pPr>
            <w:r>
              <w:rPr>
                <w:spacing w:val="-1"/>
                <w:sz w:val="16"/>
              </w:rPr>
              <w:t>农业综合行政执法队</w:t>
            </w:r>
          </w:p>
        </w:tc>
        <w:tc>
          <w:tcPr>
            <w:tcW w:w="1002" w:type="dxa"/>
          </w:tcPr>
          <w:p>
            <w:pPr>
              <w:pStyle w:val="8"/>
              <w:rPr>
                <w:rFonts w:ascii="Times New Roman"/>
                <w:sz w:val="14"/>
              </w:rPr>
            </w:pPr>
          </w:p>
        </w:tc>
      </w:tr>
    </w:tbl>
    <w:p>
      <w:pPr>
        <w:spacing w:after="0" w:line="235" w:lineRule="auto"/>
        <w:rPr>
          <w:sz w:val="16"/>
        </w:rPr>
        <w:sectPr>
          <w:headerReference r:id="rId5" w:type="default"/>
          <w:footerReference r:id="rId6" w:type="default"/>
          <w:pgSz w:w="16840" w:h="11910" w:orient="landscape"/>
          <w:pgMar w:top="1080" w:right="1340" w:bottom="280" w:left="1320" w:header="680" w:footer="0" w:gutter="0"/>
          <w:pgBorders>
            <w:top w:val="none" w:sz="0" w:space="0"/>
            <w:left w:val="none" w:sz="0" w:space="0"/>
            <w:bottom w:val="none" w:sz="0" w:space="0"/>
            <w:right w:val="none" w:sz="0" w:space="0"/>
          </w:pgBorders>
          <w:cols w:space="720" w:num="1"/>
        </w:sectPr>
      </w:pPr>
    </w:p>
    <w:tbl>
      <w:tblPr>
        <w:tblStyle w:val="4"/>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0"/>
        <w:gridCol w:w="912"/>
        <w:gridCol w:w="3319"/>
        <w:gridCol w:w="2939"/>
        <w:gridCol w:w="912"/>
        <w:gridCol w:w="1152"/>
        <w:gridCol w:w="684"/>
        <w:gridCol w:w="911"/>
        <w:gridCol w:w="1226"/>
        <w:gridCol w:w="10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380" w:type="dxa"/>
          </w:tcPr>
          <w:p>
            <w:pPr>
              <w:pStyle w:val="8"/>
              <w:spacing w:before="4"/>
              <w:rPr>
                <w:rFonts w:ascii="Times New Roman"/>
                <w:sz w:val="14"/>
              </w:rPr>
            </w:pPr>
          </w:p>
          <w:p>
            <w:pPr>
              <w:pStyle w:val="8"/>
              <w:ind w:left="40"/>
              <w:rPr>
                <w:b/>
                <w:sz w:val="14"/>
              </w:rPr>
            </w:pPr>
            <w:r>
              <w:rPr>
                <w:b/>
                <w:w w:val="105"/>
                <w:sz w:val="14"/>
              </w:rPr>
              <w:t>序号</w:t>
            </w:r>
          </w:p>
        </w:tc>
        <w:tc>
          <w:tcPr>
            <w:tcW w:w="912" w:type="dxa"/>
          </w:tcPr>
          <w:p>
            <w:pPr>
              <w:pStyle w:val="8"/>
              <w:spacing w:before="4"/>
              <w:rPr>
                <w:rFonts w:ascii="Times New Roman"/>
                <w:sz w:val="14"/>
              </w:rPr>
            </w:pPr>
          </w:p>
          <w:p>
            <w:pPr>
              <w:pStyle w:val="8"/>
              <w:ind w:left="148"/>
              <w:rPr>
                <w:b/>
                <w:sz w:val="14"/>
              </w:rPr>
            </w:pPr>
            <w:r>
              <w:rPr>
                <w:b/>
                <w:w w:val="105"/>
                <w:sz w:val="14"/>
              </w:rPr>
              <w:t>抽查事项</w:t>
            </w:r>
          </w:p>
        </w:tc>
        <w:tc>
          <w:tcPr>
            <w:tcW w:w="3319" w:type="dxa"/>
          </w:tcPr>
          <w:p>
            <w:pPr>
              <w:pStyle w:val="8"/>
              <w:spacing w:before="4"/>
              <w:rPr>
                <w:rFonts w:ascii="Times New Roman"/>
                <w:sz w:val="14"/>
              </w:rPr>
            </w:pPr>
          </w:p>
          <w:p>
            <w:pPr>
              <w:pStyle w:val="8"/>
              <w:ind w:left="59" w:right="36"/>
              <w:jc w:val="center"/>
              <w:rPr>
                <w:b/>
                <w:sz w:val="14"/>
              </w:rPr>
            </w:pPr>
            <w:r>
              <w:rPr>
                <w:b/>
                <w:w w:val="105"/>
                <w:sz w:val="14"/>
              </w:rPr>
              <w:t>检查依据</w:t>
            </w:r>
          </w:p>
        </w:tc>
        <w:tc>
          <w:tcPr>
            <w:tcW w:w="2939" w:type="dxa"/>
          </w:tcPr>
          <w:p>
            <w:pPr>
              <w:pStyle w:val="8"/>
              <w:spacing w:before="4"/>
              <w:jc w:val="center"/>
              <w:rPr>
                <w:rFonts w:ascii="Times New Roman"/>
                <w:sz w:val="14"/>
              </w:rPr>
            </w:pPr>
          </w:p>
          <w:p>
            <w:pPr>
              <w:pStyle w:val="8"/>
              <w:ind w:left="97" w:right="74"/>
              <w:jc w:val="center"/>
              <w:rPr>
                <w:b/>
                <w:sz w:val="14"/>
              </w:rPr>
            </w:pPr>
            <w:r>
              <w:rPr>
                <w:b/>
                <w:w w:val="105"/>
                <w:sz w:val="14"/>
              </w:rPr>
              <w:t>检查内容</w:t>
            </w:r>
          </w:p>
        </w:tc>
        <w:tc>
          <w:tcPr>
            <w:tcW w:w="912" w:type="dxa"/>
          </w:tcPr>
          <w:p>
            <w:pPr>
              <w:pStyle w:val="8"/>
              <w:spacing w:before="4"/>
              <w:rPr>
                <w:rFonts w:ascii="Times New Roman"/>
                <w:sz w:val="14"/>
              </w:rPr>
            </w:pPr>
          </w:p>
          <w:p>
            <w:pPr>
              <w:pStyle w:val="8"/>
              <w:ind w:left="147"/>
              <w:rPr>
                <w:b/>
                <w:sz w:val="14"/>
              </w:rPr>
            </w:pPr>
            <w:r>
              <w:rPr>
                <w:b/>
                <w:w w:val="105"/>
                <w:sz w:val="14"/>
              </w:rPr>
              <w:t>检查方式</w:t>
            </w:r>
          </w:p>
        </w:tc>
        <w:tc>
          <w:tcPr>
            <w:tcW w:w="1152" w:type="dxa"/>
          </w:tcPr>
          <w:p>
            <w:pPr>
              <w:pStyle w:val="8"/>
              <w:spacing w:before="4"/>
              <w:rPr>
                <w:rFonts w:ascii="Times New Roman"/>
                <w:sz w:val="14"/>
              </w:rPr>
            </w:pPr>
          </w:p>
          <w:p>
            <w:pPr>
              <w:pStyle w:val="8"/>
              <w:ind w:left="38" w:right="15"/>
              <w:jc w:val="center"/>
              <w:rPr>
                <w:b/>
                <w:sz w:val="14"/>
              </w:rPr>
            </w:pPr>
            <w:r>
              <w:rPr>
                <w:b/>
                <w:w w:val="105"/>
                <w:sz w:val="14"/>
              </w:rPr>
              <w:t>适用对象</w:t>
            </w:r>
          </w:p>
        </w:tc>
        <w:tc>
          <w:tcPr>
            <w:tcW w:w="684" w:type="dxa"/>
          </w:tcPr>
          <w:p>
            <w:pPr>
              <w:pStyle w:val="8"/>
              <w:spacing w:before="74" w:line="244" w:lineRule="auto"/>
              <w:ind w:left="186" w:right="159"/>
              <w:rPr>
                <w:b/>
                <w:sz w:val="14"/>
              </w:rPr>
            </w:pPr>
            <w:r>
              <w:rPr>
                <w:b/>
                <w:w w:val="105"/>
                <w:sz w:val="14"/>
              </w:rPr>
              <w:t>抽查比例</w:t>
            </w:r>
          </w:p>
        </w:tc>
        <w:tc>
          <w:tcPr>
            <w:tcW w:w="911" w:type="dxa"/>
          </w:tcPr>
          <w:p>
            <w:pPr>
              <w:pStyle w:val="8"/>
              <w:spacing w:before="74" w:line="244" w:lineRule="auto"/>
              <w:ind w:left="297" w:right="266"/>
              <w:rPr>
                <w:b/>
                <w:sz w:val="14"/>
              </w:rPr>
            </w:pPr>
            <w:r>
              <w:rPr>
                <w:b/>
                <w:w w:val="105"/>
                <w:sz w:val="14"/>
              </w:rPr>
              <w:t>抽查频次</w:t>
            </w:r>
          </w:p>
        </w:tc>
        <w:tc>
          <w:tcPr>
            <w:tcW w:w="1226" w:type="dxa"/>
          </w:tcPr>
          <w:p>
            <w:pPr>
              <w:pStyle w:val="8"/>
              <w:rPr>
                <w:rFonts w:ascii="Times New Roman"/>
                <w:sz w:val="13"/>
              </w:rPr>
            </w:pPr>
          </w:p>
          <w:p>
            <w:pPr>
              <w:pStyle w:val="8"/>
              <w:ind w:left="104"/>
              <w:rPr>
                <w:b/>
                <w:sz w:val="16"/>
              </w:rPr>
            </w:pPr>
            <w:r>
              <w:rPr>
                <w:b/>
                <w:sz w:val="16"/>
              </w:rPr>
              <w:t>综合执法机构</w:t>
            </w:r>
          </w:p>
        </w:tc>
        <w:tc>
          <w:tcPr>
            <w:tcW w:w="1039" w:type="dxa"/>
          </w:tcPr>
          <w:p>
            <w:pPr>
              <w:pStyle w:val="8"/>
              <w:spacing w:before="4"/>
              <w:rPr>
                <w:rFonts w:ascii="Times New Roman"/>
                <w:sz w:val="14"/>
              </w:rPr>
            </w:pPr>
          </w:p>
          <w:p>
            <w:pPr>
              <w:pStyle w:val="8"/>
              <w:ind w:left="338" w:right="307"/>
              <w:jc w:val="center"/>
              <w:rPr>
                <w:b/>
                <w:sz w:val="14"/>
              </w:rPr>
            </w:pPr>
            <w:r>
              <w:rPr>
                <w:b/>
                <w:w w:val="105"/>
                <w:sz w:val="1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3" w:hRule="atLeast"/>
        </w:trPr>
        <w:tc>
          <w:tcPr>
            <w:tcW w:w="380"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17"/>
              <w:ind w:left="114"/>
              <w:rPr>
                <w:rFonts w:hint="eastAsia" w:eastAsia="宋体"/>
                <w:sz w:val="14"/>
                <w:lang w:eastAsia="zh-CN"/>
              </w:rPr>
            </w:pPr>
            <w:r>
              <w:rPr>
                <w:rFonts w:hint="eastAsia"/>
                <w:w w:val="105"/>
                <w:sz w:val="14"/>
                <w:lang w:val="en-US" w:eastAsia="zh-CN"/>
              </w:rPr>
              <w:t>5</w:t>
            </w:r>
          </w:p>
        </w:tc>
        <w:tc>
          <w:tcPr>
            <w:tcW w:w="912" w:type="dxa"/>
            <w:vMerge w:val="restart"/>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3"/>
              <w:rPr>
                <w:rFonts w:ascii="Times New Roman"/>
                <w:sz w:val="16"/>
              </w:rPr>
            </w:pPr>
          </w:p>
          <w:p>
            <w:pPr>
              <w:pStyle w:val="8"/>
              <w:spacing w:line="244" w:lineRule="auto"/>
              <w:ind w:left="371" w:right="24" w:hanging="294"/>
              <w:rPr>
                <w:sz w:val="14"/>
              </w:rPr>
            </w:pPr>
            <w:r>
              <w:rPr>
                <w:w w:val="105"/>
                <w:sz w:val="14"/>
              </w:rPr>
              <w:t>饲料监督检查</w:t>
            </w:r>
          </w:p>
        </w:tc>
        <w:tc>
          <w:tcPr>
            <w:tcW w:w="3319"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3"/>
              <w:ind w:left="63" w:right="36"/>
              <w:jc w:val="center"/>
              <w:rPr>
                <w:sz w:val="14"/>
              </w:rPr>
            </w:pPr>
            <w:r>
              <w:rPr>
                <w:w w:val="105"/>
                <w:sz w:val="14"/>
              </w:rPr>
              <w:t>《饲料和饲料添加剂管理条例》第三十四条</w:t>
            </w:r>
          </w:p>
        </w:tc>
        <w:tc>
          <w:tcPr>
            <w:tcW w:w="2939" w:type="dxa"/>
          </w:tcPr>
          <w:p>
            <w:pPr>
              <w:pStyle w:val="8"/>
              <w:spacing w:before="115" w:line="244" w:lineRule="auto"/>
              <w:ind w:left="102" w:right="73"/>
              <w:jc w:val="left"/>
              <w:rPr>
                <w:sz w:val="14"/>
              </w:rPr>
            </w:pPr>
            <w:r>
              <w:rPr>
                <w:sz w:val="14"/>
              </w:rPr>
              <w:t>1.</w:t>
            </w:r>
            <w:r>
              <w:rPr>
                <w:spacing w:val="-1"/>
                <w:sz w:val="14"/>
              </w:rPr>
              <w:t>对饲料、饲料添加剂生产、经营、使用</w:t>
            </w:r>
            <w:r>
              <w:rPr>
                <w:sz w:val="14"/>
              </w:rPr>
              <w:t>场所实施现场检查2.</w:t>
            </w:r>
            <w:r>
              <w:rPr>
                <w:spacing w:val="-2"/>
                <w:sz w:val="14"/>
              </w:rPr>
              <w:t>查阅、复制有关合同</w:t>
            </w:r>
          </w:p>
          <w:p>
            <w:pPr>
              <w:pStyle w:val="8"/>
              <w:ind w:left="102" w:right="37" w:hanging="36"/>
              <w:jc w:val="left"/>
              <w:rPr>
                <w:sz w:val="14"/>
              </w:rPr>
            </w:pPr>
            <w:r>
              <w:rPr>
                <w:sz w:val="14"/>
              </w:rPr>
              <w:t>、票据、账簿和其他相关资料3</w:t>
            </w:r>
            <w:r>
              <w:rPr>
                <w:spacing w:val="-3"/>
                <w:sz w:val="14"/>
              </w:rPr>
              <w:t>查封、扣押</w:t>
            </w:r>
            <w:r>
              <w:rPr>
                <w:sz w:val="14"/>
              </w:rPr>
              <w:t>有证据证明用于违法生产饲料的饲料原料</w:t>
            </w:r>
          </w:p>
          <w:p>
            <w:pPr>
              <w:pStyle w:val="8"/>
              <w:spacing w:line="242" w:lineRule="auto"/>
              <w:ind w:left="102" w:right="75"/>
              <w:jc w:val="left"/>
              <w:rPr>
                <w:sz w:val="14"/>
              </w:rPr>
            </w:pPr>
            <w:r>
              <w:rPr>
                <w:spacing w:val="-1"/>
                <w:sz w:val="14"/>
              </w:rPr>
              <w:t>、单一饲料、饲料添加剂、药物饲料添加剂、添加剂预混合饲料，用于违法生产饲料添加剂的原料，用于违法生产饲料、饲</w:t>
            </w:r>
            <w:r>
              <w:rPr>
                <w:spacing w:val="-2"/>
                <w:sz w:val="14"/>
              </w:rPr>
              <w:t>料添加剂的工具、设施，违法生产、经营</w:t>
            </w:r>
          </w:p>
          <w:p>
            <w:pPr>
              <w:pStyle w:val="8"/>
              <w:ind w:left="248" w:right="36" w:hanging="183"/>
              <w:jc w:val="left"/>
              <w:rPr>
                <w:sz w:val="14"/>
              </w:rPr>
            </w:pPr>
            <w:r>
              <w:rPr>
                <w:spacing w:val="-2"/>
                <w:w w:val="105"/>
                <w:sz w:val="14"/>
              </w:rPr>
              <w:t xml:space="preserve">、使用的饲料、饲料添加剂； </w:t>
            </w:r>
            <w:r>
              <w:rPr>
                <w:w w:val="105"/>
                <w:sz w:val="14"/>
              </w:rPr>
              <w:t>4</w:t>
            </w:r>
            <w:r>
              <w:rPr>
                <w:spacing w:val="-3"/>
                <w:w w:val="105"/>
                <w:sz w:val="14"/>
              </w:rPr>
              <w:t>.查封违法</w:t>
            </w:r>
            <w:r>
              <w:rPr>
                <w:w w:val="105"/>
                <w:sz w:val="14"/>
              </w:rPr>
              <w:t>生产、经营饲料、饲料添加剂的场所</w:t>
            </w:r>
          </w:p>
        </w:tc>
        <w:tc>
          <w:tcPr>
            <w:tcW w:w="91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3"/>
              <w:ind w:left="150"/>
              <w:rPr>
                <w:sz w:val="14"/>
              </w:rPr>
            </w:pPr>
            <w:r>
              <w:rPr>
                <w:w w:val="105"/>
                <w:sz w:val="14"/>
              </w:rPr>
              <w:t>现场检查</w:t>
            </w:r>
          </w:p>
        </w:tc>
        <w:tc>
          <w:tcPr>
            <w:tcW w:w="115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6"/>
              </w:rPr>
            </w:pPr>
          </w:p>
          <w:p>
            <w:pPr>
              <w:pStyle w:val="8"/>
              <w:spacing w:line="244" w:lineRule="auto"/>
              <w:ind w:left="486" w:right="6" w:hanging="437"/>
              <w:rPr>
                <w:sz w:val="14"/>
              </w:rPr>
            </w:pPr>
            <w:r>
              <w:rPr>
                <w:w w:val="105"/>
                <w:sz w:val="14"/>
              </w:rPr>
              <w:t>饲料生产经营企业</w:t>
            </w:r>
          </w:p>
        </w:tc>
        <w:tc>
          <w:tcPr>
            <w:tcW w:w="684"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3"/>
              <w:ind w:left="33" w:right="6"/>
              <w:jc w:val="center"/>
              <w:rPr>
                <w:sz w:val="14"/>
              </w:rPr>
            </w:pPr>
            <w:r>
              <w:rPr>
                <w:rFonts w:hint="eastAsia"/>
                <w:w w:val="105"/>
                <w:sz w:val="14"/>
                <w:lang w:val="en-US" w:eastAsia="zh-CN"/>
              </w:rPr>
              <w:t>100</w:t>
            </w:r>
            <w:r>
              <w:rPr>
                <w:w w:val="105"/>
                <w:sz w:val="14"/>
              </w:rPr>
              <w:t>%</w:t>
            </w:r>
          </w:p>
        </w:tc>
        <w:tc>
          <w:tcPr>
            <w:tcW w:w="911"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123"/>
              <w:ind w:left="225"/>
              <w:rPr>
                <w:sz w:val="14"/>
              </w:rPr>
            </w:pPr>
            <w:r>
              <w:rPr>
                <w:rFonts w:hint="eastAsia"/>
                <w:w w:val="105"/>
                <w:sz w:val="14"/>
                <w:lang w:val="en-US" w:eastAsia="zh-CN"/>
              </w:rPr>
              <w:t>3</w:t>
            </w:r>
            <w:r>
              <w:rPr>
                <w:w w:val="105"/>
                <w:sz w:val="14"/>
              </w:rPr>
              <w:t>次/年</w:t>
            </w:r>
          </w:p>
        </w:tc>
        <w:tc>
          <w:tcPr>
            <w:tcW w:w="1226"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
              <w:rPr>
                <w:rFonts w:ascii="Times New Roman"/>
                <w:sz w:val="23"/>
              </w:rPr>
            </w:pPr>
          </w:p>
          <w:p>
            <w:pPr>
              <w:pStyle w:val="8"/>
              <w:spacing w:line="232" w:lineRule="auto"/>
              <w:ind w:left="32" w:right="-15"/>
              <w:rPr>
                <w:sz w:val="16"/>
              </w:rPr>
            </w:pPr>
            <w:r>
              <w:rPr>
                <w:spacing w:val="-1"/>
                <w:sz w:val="16"/>
              </w:rPr>
              <w:t>农业综合行政执法队</w:t>
            </w:r>
          </w:p>
        </w:tc>
        <w:tc>
          <w:tcPr>
            <w:tcW w:w="1039"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3" w:hRule="atLeast"/>
        </w:trPr>
        <w:tc>
          <w:tcPr>
            <w:tcW w:w="380"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3319" w:type="dxa"/>
          </w:tcPr>
          <w:p>
            <w:pPr>
              <w:pStyle w:val="8"/>
              <w:rPr>
                <w:rFonts w:ascii="Times New Roman"/>
                <w:sz w:val="14"/>
              </w:rPr>
            </w:pPr>
          </w:p>
          <w:p>
            <w:pPr>
              <w:pStyle w:val="8"/>
              <w:rPr>
                <w:rFonts w:ascii="Times New Roman"/>
                <w:sz w:val="14"/>
              </w:rPr>
            </w:pPr>
          </w:p>
          <w:p>
            <w:pPr>
              <w:pStyle w:val="8"/>
              <w:spacing w:before="5"/>
              <w:rPr>
                <w:rFonts w:ascii="Times New Roman"/>
                <w:sz w:val="11"/>
              </w:rPr>
            </w:pPr>
          </w:p>
          <w:p>
            <w:pPr>
              <w:pStyle w:val="8"/>
              <w:ind w:left="63" w:right="36"/>
              <w:jc w:val="center"/>
              <w:rPr>
                <w:sz w:val="14"/>
              </w:rPr>
            </w:pPr>
            <w:r>
              <w:rPr>
                <w:w w:val="105"/>
                <w:sz w:val="14"/>
              </w:rPr>
              <w:t>《饲料和饲料添加剂管理条例》第三十八条</w:t>
            </w:r>
          </w:p>
        </w:tc>
        <w:tc>
          <w:tcPr>
            <w:tcW w:w="2939" w:type="dxa"/>
          </w:tcPr>
          <w:p>
            <w:pPr>
              <w:pStyle w:val="8"/>
              <w:spacing w:before="9"/>
              <w:jc w:val="left"/>
              <w:rPr>
                <w:rFonts w:ascii="Times New Roman"/>
                <w:sz w:val="15"/>
              </w:rPr>
            </w:pPr>
          </w:p>
          <w:p>
            <w:pPr>
              <w:pStyle w:val="8"/>
              <w:spacing w:before="1" w:line="242" w:lineRule="auto"/>
              <w:ind w:left="102" w:right="74"/>
              <w:jc w:val="left"/>
              <w:rPr>
                <w:sz w:val="14"/>
              </w:rPr>
            </w:pPr>
            <w:r>
              <w:rPr>
                <w:sz w:val="14"/>
              </w:rPr>
              <w:t>1.未取得生产许可证生产饲料、饲料添加剂2.取得生产许可证，但未取得产品批准文号3.已经取得生产许可证，但不再具备</w:t>
            </w:r>
            <w:r>
              <w:rPr>
                <w:w w:val="105"/>
                <w:sz w:val="14"/>
              </w:rPr>
              <w:t>本条例第十四条规定的</w:t>
            </w:r>
          </w:p>
        </w:tc>
        <w:tc>
          <w:tcPr>
            <w:tcW w:w="912" w:type="dxa"/>
          </w:tcPr>
          <w:p>
            <w:pPr>
              <w:pStyle w:val="8"/>
              <w:rPr>
                <w:rFonts w:ascii="Times New Roman"/>
                <w:sz w:val="14"/>
              </w:rPr>
            </w:pPr>
          </w:p>
          <w:p>
            <w:pPr>
              <w:pStyle w:val="8"/>
              <w:rPr>
                <w:rFonts w:ascii="Times New Roman"/>
                <w:sz w:val="14"/>
              </w:rPr>
            </w:pPr>
          </w:p>
          <w:p>
            <w:pPr>
              <w:pStyle w:val="8"/>
              <w:spacing w:before="5"/>
              <w:rPr>
                <w:rFonts w:ascii="Times New Roman"/>
                <w:sz w:val="11"/>
              </w:rPr>
            </w:pPr>
          </w:p>
          <w:p>
            <w:pPr>
              <w:pStyle w:val="8"/>
              <w:ind w:left="150"/>
              <w:rPr>
                <w:sz w:val="14"/>
              </w:rPr>
            </w:pPr>
            <w:r>
              <w:rPr>
                <w:w w:val="105"/>
                <w:sz w:val="14"/>
              </w:rPr>
              <w:t>现场检查</w:t>
            </w:r>
          </w:p>
        </w:tc>
        <w:tc>
          <w:tcPr>
            <w:tcW w:w="1152" w:type="dxa"/>
          </w:tcPr>
          <w:p>
            <w:pPr>
              <w:pStyle w:val="8"/>
              <w:rPr>
                <w:rFonts w:ascii="Times New Roman"/>
                <w:sz w:val="14"/>
              </w:rPr>
            </w:pPr>
          </w:p>
          <w:p>
            <w:pPr>
              <w:pStyle w:val="8"/>
              <w:rPr>
                <w:rFonts w:ascii="Times New Roman"/>
                <w:sz w:val="14"/>
              </w:rPr>
            </w:pPr>
          </w:p>
          <w:p>
            <w:pPr>
              <w:pStyle w:val="8"/>
              <w:spacing w:before="5"/>
              <w:rPr>
                <w:rFonts w:ascii="Times New Roman"/>
                <w:sz w:val="11"/>
              </w:rPr>
            </w:pPr>
          </w:p>
          <w:p>
            <w:pPr>
              <w:pStyle w:val="8"/>
              <w:ind w:left="42" w:right="15"/>
              <w:jc w:val="center"/>
              <w:rPr>
                <w:sz w:val="14"/>
              </w:rPr>
            </w:pPr>
            <w:r>
              <w:rPr>
                <w:w w:val="105"/>
                <w:sz w:val="14"/>
              </w:rPr>
              <w:t>饲料生产企业</w:t>
            </w:r>
          </w:p>
        </w:tc>
        <w:tc>
          <w:tcPr>
            <w:tcW w:w="684" w:type="dxa"/>
          </w:tcPr>
          <w:p>
            <w:pPr>
              <w:pStyle w:val="8"/>
              <w:rPr>
                <w:rFonts w:ascii="Times New Roman"/>
                <w:sz w:val="14"/>
              </w:rPr>
            </w:pPr>
          </w:p>
          <w:p>
            <w:pPr>
              <w:pStyle w:val="8"/>
              <w:rPr>
                <w:rFonts w:ascii="Times New Roman"/>
                <w:sz w:val="14"/>
              </w:rPr>
            </w:pPr>
          </w:p>
          <w:p>
            <w:pPr>
              <w:pStyle w:val="8"/>
              <w:spacing w:before="5"/>
              <w:rPr>
                <w:rFonts w:ascii="Times New Roman"/>
                <w:sz w:val="11"/>
              </w:rPr>
            </w:pPr>
          </w:p>
          <w:p>
            <w:pPr>
              <w:pStyle w:val="8"/>
              <w:ind w:left="34" w:right="4"/>
              <w:jc w:val="center"/>
              <w:rPr>
                <w:sz w:val="14"/>
              </w:rPr>
            </w:pPr>
            <w:r>
              <w:rPr>
                <w:w w:val="105"/>
                <w:sz w:val="14"/>
              </w:rPr>
              <w:t>100%</w:t>
            </w:r>
          </w:p>
        </w:tc>
        <w:tc>
          <w:tcPr>
            <w:tcW w:w="911" w:type="dxa"/>
          </w:tcPr>
          <w:p>
            <w:pPr>
              <w:pStyle w:val="8"/>
              <w:rPr>
                <w:rFonts w:ascii="Times New Roman"/>
                <w:sz w:val="14"/>
              </w:rPr>
            </w:pPr>
          </w:p>
          <w:p>
            <w:pPr>
              <w:pStyle w:val="8"/>
              <w:rPr>
                <w:rFonts w:ascii="Times New Roman"/>
                <w:sz w:val="14"/>
              </w:rPr>
            </w:pPr>
          </w:p>
          <w:p>
            <w:pPr>
              <w:pStyle w:val="8"/>
              <w:spacing w:before="5"/>
              <w:rPr>
                <w:rFonts w:ascii="Times New Roman"/>
                <w:sz w:val="11"/>
              </w:rPr>
            </w:pPr>
          </w:p>
          <w:p>
            <w:pPr>
              <w:pStyle w:val="8"/>
              <w:ind w:left="225"/>
              <w:rPr>
                <w:sz w:val="14"/>
              </w:rPr>
            </w:pPr>
            <w:r>
              <w:rPr>
                <w:rFonts w:hint="eastAsia"/>
                <w:w w:val="105"/>
                <w:sz w:val="14"/>
                <w:lang w:val="en-US" w:eastAsia="zh-CN"/>
              </w:rPr>
              <w:t>3</w:t>
            </w:r>
            <w:r>
              <w:rPr>
                <w:w w:val="105"/>
                <w:sz w:val="14"/>
              </w:rPr>
              <w:t>次/年</w:t>
            </w:r>
          </w:p>
        </w:tc>
        <w:tc>
          <w:tcPr>
            <w:tcW w:w="1226" w:type="dxa"/>
          </w:tcPr>
          <w:p>
            <w:pPr>
              <w:pStyle w:val="8"/>
              <w:rPr>
                <w:rFonts w:ascii="Times New Roman"/>
                <w:sz w:val="16"/>
              </w:rPr>
            </w:pPr>
          </w:p>
          <w:p>
            <w:pPr>
              <w:pStyle w:val="8"/>
              <w:spacing w:before="8"/>
              <w:rPr>
                <w:rFonts w:ascii="Times New Roman"/>
                <w:sz w:val="13"/>
              </w:rPr>
            </w:pPr>
          </w:p>
          <w:p>
            <w:pPr>
              <w:pStyle w:val="8"/>
              <w:spacing w:line="232" w:lineRule="auto"/>
              <w:ind w:left="32" w:right="-15"/>
              <w:rPr>
                <w:sz w:val="16"/>
              </w:rPr>
            </w:pPr>
            <w:r>
              <w:rPr>
                <w:spacing w:val="-1"/>
                <w:sz w:val="16"/>
              </w:rPr>
              <w:t>农业综合行政执法队</w:t>
            </w:r>
          </w:p>
        </w:tc>
        <w:tc>
          <w:tcPr>
            <w:tcW w:w="1039"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380"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3319"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8"/>
              </w:rPr>
            </w:pPr>
          </w:p>
          <w:p>
            <w:pPr>
              <w:pStyle w:val="8"/>
              <w:ind w:left="63" w:right="36"/>
              <w:jc w:val="center"/>
              <w:rPr>
                <w:sz w:val="14"/>
              </w:rPr>
            </w:pPr>
            <w:r>
              <w:rPr>
                <w:w w:val="105"/>
                <w:sz w:val="14"/>
              </w:rPr>
              <w:t>《饲料和饲料添加剂管理条例》第三十九条</w:t>
            </w:r>
          </w:p>
        </w:tc>
        <w:tc>
          <w:tcPr>
            <w:tcW w:w="2939" w:type="dxa"/>
          </w:tcPr>
          <w:p>
            <w:pPr>
              <w:pStyle w:val="8"/>
              <w:spacing w:before="47" w:line="242" w:lineRule="auto"/>
              <w:ind w:left="66" w:right="36" w:firstLine="35"/>
              <w:jc w:val="left"/>
              <w:rPr>
                <w:sz w:val="14"/>
              </w:rPr>
            </w:pPr>
            <w:r>
              <w:rPr>
                <w:w w:val="105"/>
                <w:sz w:val="14"/>
              </w:rPr>
              <w:t>1.使用限制使用的饲料原料、单一饲料、饲料添加剂、药物饲料添加剂、添加剂预混合饲料生产饲料，不遵守国务院农业行</w:t>
            </w:r>
            <w:r>
              <w:rPr>
                <w:spacing w:val="-2"/>
                <w:w w:val="105"/>
                <w:sz w:val="14"/>
              </w:rPr>
              <w:t xml:space="preserve">政主管部门的限制性规定的； </w:t>
            </w:r>
            <w:r>
              <w:rPr>
                <w:w w:val="105"/>
                <w:sz w:val="14"/>
              </w:rPr>
              <w:t>2</w:t>
            </w:r>
            <w:r>
              <w:rPr>
                <w:spacing w:val="-3"/>
                <w:w w:val="105"/>
                <w:sz w:val="14"/>
              </w:rPr>
              <w:t>.使用国务</w:t>
            </w:r>
            <w:r>
              <w:rPr>
                <w:w w:val="105"/>
                <w:sz w:val="14"/>
              </w:rPr>
              <w:t>院农业行政主管部门公布的思路原料目录</w:t>
            </w:r>
          </w:p>
          <w:p>
            <w:pPr>
              <w:pStyle w:val="8"/>
              <w:spacing w:line="242" w:lineRule="auto"/>
              <w:ind w:left="66" w:right="37" w:firstLine="35"/>
              <w:jc w:val="left"/>
              <w:rPr>
                <w:sz w:val="14"/>
              </w:rPr>
            </w:pPr>
            <w:r>
              <w:rPr>
                <w:w w:val="105"/>
                <w:sz w:val="14"/>
              </w:rPr>
              <w:t>、饲料添加剂品种目录和药物饲料添加剂</w:t>
            </w:r>
            <w:r>
              <w:rPr>
                <w:spacing w:val="-2"/>
                <w:w w:val="105"/>
                <w:sz w:val="14"/>
              </w:rPr>
              <w:t xml:space="preserve">品种目录以外的物质生产饲料的； </w:t>
            </w:r>
            <w:r>
              <w:rPr>
                <w:w w:val="105"/>
                <w:sz w:val="14"/>
              </w:rPr>
              <w:t>3.</w:t>
            </w:r>
            <w:r>
              <w:rPr>
                <w:spacing w:val="-8"/>
                <w:w w:val="105"/>
                <w:sz w:val="14"/>
              </w:rPr>
              <w:t>生产</w:t>
            </w:r>
            <w:r>
              <w:rPr>
                <w:w w:val="105"/>
                <w:sz w:val="14"/>
              </w:rPr>
              <w:t>未取得新饲料、新饲料添加剂证书的新饲料、新饲料添加剂或者禁用的饲料、饲料</w:t>
            </w:r>
          </w:p>
          <w:p>
            <w:pPr>
              <w:pStyle w:val="8"/>
              <w:spacing w:line="162" w:lineRule="exact"/>
              <w:ind w:left="99" w:right="74"/>
              <w:jc w:val="left"/>
              <w:rPr>
                <w:sz w:val="14"/>
              </w:rPr>
            </w:pPr>
            <w:r>
              <w:rPr>
                <w:w w:val="105"/>
                <w:sz w:val="14"/>
              </w:rPr>
              <w:t>添加剂的。</w:t>
            </w:r>
          </w:p>
        </w:tc>
        <w:tc>
          <w:tcPr>
            <w:tcW w:w="91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8"/>
              </w:rPr>
            </w:pPr>
          </w:p>
          <w:p>
            <w:pPr>
              <w:pStyle w:val="8"/>
              <w:ind w:left="150"/>
              <w:rPr>
                <w:sz w:val="14"/>
              </w:rPr>
            </w:pPr>
            <w:r>
              <w:rPr>
                <w:w w:val="105"/>
                <w:sz w:val="14"/>
              </w:rPr>
              <w:t>现场检查</w:t>
            </w:r>
          </w:p>
        </w:tc>
        <w:tc>
          <w:tcPr>
            <w:tcW w:w="115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8"/>
              </w:rPr>
            </w:pPr>
          </w:p>
          <w:p>
            <w:pPr>
              <w:pStyle w:val="8"/>
              <w:ind w:left="42" w:right="15"/>
              <w:jc w:val="center"/>
              <w:rPr>
                <w:sz w:val="14"/>
              </w:rPr>
            </w:pPr>
            <w:r>
              <w:rPr>
                <w:w w:val="105"/>
                <w:sz w:val="14"/>
              </w:rPr>
              <w:t>饲料生产企业</w:t>
            </w:r>
          </w:p>
        </w:tc>
        <w:tc>
          <w:tcPr>
            <w:tcW w:w="684"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8"/>
              </w:rPr>
            </w:pPr>
          </w:p>
          <w:p>
            <w:pPr>
              <w:pStyle w:val="8"/>
              <w:ind w:left="34" w:right="4"/>
              <w:jc w:val="center"/>
              <w:rPr>
                <w:sz w:val="14"/>
              </w:rPr>
            </w:pPr>
            <w:r>
              <w:rPr>
                <w:w w:val="105"/>
                <w:sz w:val="14"/>
              </w:rPr>
              <w:t>100%</w:t>
            </w:r>
          </w:p>
        </w:tc>
        <w:tc>
          <w:tcPr>
            <w:tcW w:w="911"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8"/>
              <w:rPr>
                <w:rFonts w:ascii="Times New Roman"/>
                <w:sz w:val="18"/>
              </w:rPr>
            </w:pPr>
          </w:p>
          <w:p>
            <w:pPr>
              <w:pStyle w:val="8"/>
              <w:ind w:left="225"/>
              <w:rPr>
                <w:sz w:val="14"/>
              </w:rPr>
            </w:pPr>
            <w:r>
              <w:rPr>
                <w:rFonts w:hint="eastAsia"/>
                <w:w w:val="105"/>
                <w:sz w:val="14"/>
                <w:lang w:val="en-US" w:eastAsia="zh-CN"/>
              </w:rPr>
              <w:t>3</w:t>
            </w:r>
            <w:r>
              <w:rPr>
                <w:w w:val="105"/>
                <w:sz w:val="14"/>
              </w:rPr>
              <w:t>次/年</w:t>
            </w:r>
          </w:p>
        </w:tc>
        <w:tc>
          <w:tcPr>
            <w:tcW w:w="1226"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9"/>
              <w:rPr>
                <w:rFonts w:ascii="Times New Roman"/>
                <w:sz w:val="16"/>
              </w:rPr>
            </w:pPr>
          </w:p>
          <w:p>
            <w:pPr>
              <w:pStyle w:val="8"/>
              <w:spacing w:before="1" w:line="235" w:lineRule="auto"/>
              <w:ind w:left="32" w:right="-15"/>
              <w:rPr>
                <w:sz w:val="16"/>
              </w:rPr>
            </w:pPr>
            <w:r>
              <w:rPr>
                <w:spacing w:val="-1"/>
                <w:sz w:val="16"/>
              </w:rPr>
              <w:t>农业综合行政执法队</w:t>
            </w:r>
          </w:p>
        </w:tc>
        <w:tc>
          <w:tcPr>
            <w:tcW w:w="1039"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3" w:hRule="atLeast"/>
        </w:trPr>
        <w:tc>
          <w:tcPr>
            <w:tcW w:w="380"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3319"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7"/>
              </w:rPr>
            </w:pPr>
          </w:p>
          <w:p>
            <w:pPr>
              <w:pStyle w:val="8"/>
              <w:ind w:left="61" w:right="36"/>
              <w:jc w:val="center"/>
              <w:rPr>
                <w:sz w:val="14"/>
              </w:rPr>
            </w:pPr>
            <w:r>
              <w:rPr>
                <w:w w:val="105"/>
                <w:sz w:val="14"/>
              </w:rPr>
              <w:t>《饲料和饲料添加剂管理条例》第四十条</w:t>
            </w:r>
          </w:p>
        </w:tc>
        <w:tc>
          <w:tcPr>
            <w:tcW w:w="2939" w:type="dxa"/>
          </w:tcPr>
          <w:p>
            <w:pPr>
              <w:pStyle w:val="8"/>
              <w:spacing w:before="36"/>
              <w:ind w:left="102" w:right="74" w:hanging="1"/>
              <w:jc w:val="left"/>
              <w:rPr>
                <w:sz w:val="14"/>
              </w:rPr>
            </w:pPr>
            <w:r>
              <w:rPr>
                <w:sz w:val="14"/>
              </w:rPr>
              <w:t>1.</w:t>
            </w:r>
            <w:r>
              <w:rPr>
                <w:spacing w:val="-1"/>
                <w:sz w:val="14"/>
              </w:rPr>
              <w:t>不按照国务院农业行政主管部门的规定和有关标准对采购的饲料原料、单一饲料</w:t>
            </w:r>
          </w:p>
          <w:p>
            <w:pPr>
              <w:pStyle w:val="8"/>
              <w:spacing w:before="3" w:line="242" w:lineRule="auto"/>
              <w:ind w:left="66" w:right="36" w:firstLine="35"/>
              <w:jc w:val="left"/>
              <w:rPr>
                <w:sz w:val="14"/>
              </w:rPr>
            </w:pPr>
            <w:r>
              <w:rPr>
                <w:w w:val="105"/>
                <w:sz w:val="14"/>
              </w:rPr>
              <w:t>、饲料添加剂、药物饲料添加剂、添加剂预混合饲料和用于饲料添加剂生产的原料</w:t>
            </w:r>
            <w:r>
              <w:rPr>
                <w:spacing w:val="-2"/>
                <w:w w:val="105"/>
                <w:sz w:val="14"/>
              </w:rPr>
              <w:t xml:space="preserve">进行查验或者检验的； </w:t>
            </w:r>
            <w:r>
              <w:rPr>
                <w:w w:val="105"/>
                <w:sz w:val="14"/>
              </w:rPr>
              <w:t>2.</w:t>
            </w:r>
            <w:r>
              <w:rPr>
                <w:spacing w:val="-3"/>
                <w:w w:val="105"/>
                <w:sz w:val="14"/>
              </w:rPr>
              <w:t>饲料、饲料添加</w:t>
            </w:r>
            <w:r>
              <w:rPr>
                <w:w w:val="105"/>
                <w:sz w:val="14"/>
              </w:rPr>
              <w:t>剂生产过程中不遵守国务院农业行政主管部门制定的饲料、饲料添加剂质量安全管</w:t>
            </w:r>
            <w:r>
              <w:rPr>
                <w:spacing w:val="-1"/>
                <w:w w:val="105"/>
                <w:sz w:val="14"/>
              </w:rPr>
              <w:t xml:space="preserve">理规范和饲料添加剂安全使用规范的； </w:t>
            </w:r>
            <w:r>
              <w:rPr>
                <w:spacing w:val="-7"/>
                <w:w w:val="105"/>
                <w:sz w:val="14"/>
              </w:rPr>
              <w:t xml:space="preserve">3. </w:t>
            </w:r>
            <w:r>
              <w:rPr>
                <w:w w:val="105"/>
                <w:sz w:val="14"/>
              </w:rPr>
              <w:t>生产的饲料、饲料添加剂未经产品质量检</w:t>
            </w:r>
          </w:p>
          <w:p>
            <w:pPr>
              <w:pStyle w:val="8"/>
              <w:spacing w:line="147" w:lineRule="exact"/>
              <w:ind w:left="98" w:right="74"/>
              <w:jc w:val="left"/>
              <w:rPr>
                <w:sz w:val="14"/>
              </w:rPr>
            </w:pPr>
            <w:r>
              <w:rPr>
                <w:w w:val="105"/>
                <w:sz w:val="14"/>
              </w:rPr>
              <w:t>验的。</w:t>
            </w:r>
          </w:p>
        </w:tc>
        <w:tc>
          <w:tcPr>
            <w:tcW w:w="91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7"/>
              </w:rPr>
            </w:pPr>
          </w:p>
          <w:p>
            <w:pPr>
              <w:pStyle w:val="8"/>
              <w:ind w:left="150"/>
              <w:rPr>
                <w:sz w:val="14"/>
              </w:rPr>
            </w:pPr>
            <w:r>
              <w:rPr>
                <w:w w:val="105"/>
                <w:sz w:val="14"/>
              </w:rPr>
              <w:t>现场检查</w:t>
            </w:r>
          </w:p>
        </w:tc>
        <w:tc>
          <w:tcPr>
            <w:tcW w:w="115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7"/>
              </w:rPr>
            </w:pPr>
          </w:p>
          <w:p>
            <w:pPr>
              <w:pStyle w:val="8"/>
              <w:ind w:left="42" w:right="15"/>
              <w:jc w:val="center"/>
              <w:rPr>
                <w:sz w:val="14"/>
              </w:rPr>
            </w:pPr>
            <w:r>
              <w:rPr>
                <w:w w:val="105"/>
                <w:sz w:val="14"/>
              </w:rPr>
              <w:t>饲料生产企业</w:t>
            </w:r>
          </w:p>
        </w:tc>
        <w:tc>
          <w:tcPr>
            <w:tcW w:w="684"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7"/>
              </w:rPr>
            </w:pPr>
          </w:p>
          <w:p>
            <w:pPr>
              <w:pStyle w:val="8"/>
              <w:ind w:left="34" w:right="4"/>
              <w:jc w:val="center"/>
              <w:rPr>
                <w:sz w:val="14"/>
              </w:rPr>
            </w:pPr>
            <w:r>
              <w:rPr>
                <w:w w:val="105"/>
                <w:sz w:val="14"/>
              </w:rPr>
              <w:t>100%</w:t>
            </w:r>
          </w:p>
        </w:tc>
        <w:tc>
          <w:tcPr>
            <w:tcW w:w="911"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9"/>
              <w:rPr>
                <w:rFonts w:ascii="Times New Roman"/>
                <w:sz w:val="17"/>
              </w:rPr>
            </w:pPr>
          </w:p>
          <w:p>
            <w:pPr>
              <w:pStyle w:val="8"/>
              <w:ind w:left="225"/>
              <w:rPr>
                <w:sz w:val="14"/>
              </w:rPr>
            </w:pPr>
            <w:r>
              <w:rPr>
                <w:rFonts w:hint="eastAsia"/>
                <w:w w:val="105"/>
                <w:sz w:val="14"/>
                <w:lang w:val="en-US" w:eastAsia="zh-CN"/>
              </w:rPr>
              <w:t>3</w:t>
            </w:r>
            <w:r>
              <w:rPr>
                <w:w w:val="105"/>
                <w:sz w:val="14"/>
              </w:rPr>
              <w:t>次/年</w:t>
            </w:r>
          </w:p>
        </w:tc>
        <w:tc>
          <w:tcPr>
            <w:tcW w:w="1226"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9"/>
              <w:rPr>
                <w:rFonts w:ascii="Times New Roman"/>
                <w:sz w:val="15"/>
              </w:rPr>
            </w:pPr>
          </w:p>
          <w:p>
            <w:pPr>
              <w:pStyle w:val="8"/>
              <w:spacing w:before="1" w:line="235" w:lineRule="auto"/>
              <w:ind w:left="32" w:right="-15"/>
              <w:rPr>
                <w:sz w:val="16"/>
              </w:rPr>
            </w:pPr>
            <w:r>
              <w:rPr>
                <w:spacing w:val="-1"/>
                <w:sz w:val="16"/>
              </w:rPr>
              <w:t>农业综合行政执法队</w:t>
            </w:r>
          </w:p>
        </w:tc>
        <w:tc>
          <w:tcPr>
            <w:tcW w:w="1039"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atLeast"/>
        </w:trPr>
        <w:tc>
          <w:tcPr>
            <w:tcW w:w="380"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3319" w:type="dxa"/>
          </w:tcPr>
          <w:p>
            <w:pPr>
              <w:pStyle w:val="8"/>
              <w:spacing w:before="4"/>
              <w:rPr>
                <w:rFonts w:ascii="Times New Roman"/>
                <w:sz w:val="19"/>
              </w:rPr>
            </w:pPr>
          </w:p>
          <w:p>
            <w:pPr>
              <w:pStyle w:val="8"/>
              <w:ind w:left="63" w:right="36"/>
              <w:jc w:val="center"/>
              <w:rPr>
                <w:sz w:val="14"/>
              </w:rPr>
            </w:pPr>
            <w:r>
              <w:rPr>
                <w:w w:val="105"/>
                <w:sz w:val="14"/>
              </w:rPr>
              <w:t>《饲料和饲料添加剂管理条例》第四十一条</w:t>
            </w:r>
          </w:p>
        </w:tc>
        <w:tc>
          <w:tcPr>
            <w:tcW w:w="2939" w:type="dxa"/>
            <w:vAlign w:val="center"/>
          </w:tcPr>
          <w:p>
            <w:pPr>
              <w:pStyle w:val="8"/>
              <w:spacing w:before="5"/>
              <w:jc w:val="both"/>
              <w:rPr>
                <w:rFonts w:ascii="Times New Roman"/>
                <w:sz w:val="11"/>
              </w:rPr>
            </w:pPr>
          </w:p>
          <w:p>
            <w:pPr>
              <w:pStyle w:val="8"/>
              <w:spacing w:line="244" w:lineRule="auto"/>
              <w:ind w:left="613" w:right="74" w:hanging="512"/>
              <w:jc w:val="both"/>
              <w:rPr>
                <w:sz w:val="14"/>
              </w:rPr>
            </w:pPr>
            <w:r>
              <w:rPr>
                <w:sz w:val="14"/>
              </w:rPr>
              <w:t>1.采购、生产、销售记录制度2.产品留样</w:t>
            </w:r>
            <w:r>
              <w:rPr>
                <w:w w:val="105"/>
                <w:sz w:val="14"/>
              </w:rPr>
              <w:t>记录3.饲料产品包装标签</w:t>
            </w:r>
          </w:p>
        </w:tc>
        <w:tc>
          <w:tcPr>
            <w:tcW w:w="912" w:type="dxa"/>
          </w:tcPr>
          <w:p>
            <w:pPr>
              <w:pStyle w:val="8"/>
              <w:spacing w:before="4"/>
              <w:rPr>
                <w:rFonts w:ascii="Times New Roman"/>
                <w:sz w:val="19"/>
              </w:rPr>
            </w:pPr>
          </w:p>
          <w:p>
            <w:pPr>
              <w:pStyle w:val="8"/>
              <w:ind w:left="150"/>
              <w:rPr>
                <w:sz w:val="14"/>
              </w:rPr>
            </w:pPr>
            <w:r>
              <w:rPr>
                <w:w w:val="105"/>
                <w:sz w:val="14"/>
              </w:rPr>
              <w:t>现场检查</w:t>
            </w:r>
          </w:p>
        </w:tc>
        <w:tc>
          <w:tcPr>
            <w:tcW w:w="1152" w:type="dxa"/>
          </w:tcPr>
          <w:p>
            <w:pPr>
              <w:pStyle w:val="8"/>
              <w:spacing w:before="4"/>
              <w:rPr>
                <w:rFonts w:ascii="Times New Roman"/>
                <w:sz w:val="19"/>
              </w:rPr>
            </w:pPr>
          </w:p>
          <w:p>
            <w:pPr>
              <w:pStyle w:val="8"/>
              <w:ind w:left="42" w:right="15"/>
              <w:jc w:val="center"/>
              <w:rPr>
                <w:sz w:val="14"/>
              </w:rPr>
            </w:pPr>
            <w:r>
              <w:rPr>
                <w:w w:val="105"/>
                <w:sz w:val="14"/>
              </w:rPr>
              <w:t>饲料生产企业</w:t>
            </w:r>
          </w:p>
        </w:tc>
        <w:tc>
          <w:tcPr>
            <w:tcW w:w="684" w:type="dxa"/>
          </w:tcPr>
          <w:p>
            <w:pPr>
              <w:pStyle w:val="8"/>
              <w:spacing w:before="4"/>
              <w:rPr>
                <w:rFonts w:ascii="Times New Roman"/>
                <w:sz w:val="19"/>
              </w:rPr>
            </w:pPr>
          </w:p>
          <w:p>
            <w:pPr>
              <w:pStyle w:val="8"/>
              <w:ind w:left="34" w:right="4"/>
              <w:jc w:val="center"/>
              <w:rPr>
                <w:sz w:val="14"/>
              </w:rPr>
            </w:pPr>
            <w:r>
              <w:rPr>
                <w:w w:val="105"/>
                <w:sz w:val="14"/>
              </w:rPr>
              <w:t>100%</w:t>
            </w:r>
          </w:p>
        </w:tc>
        <w:tc>
          <w:tcPr>
            <w:tcW w:w="911" w:type="dxa"/>
          </w:tcPr>
          <w:p>
            <w:pPr>
              <w:pStyle w:val="8"/>
              <w:spacing w:before="4"/>
              <w:rPr>
                <w:rFonts w:ascii="Times New Roman"/>
                <w:sz w:val="19"/>
              </w:rPr>
            </w:pPr>
          </w:p>
          <w:p>
            <w:pPr>
              <w:pStyle w:val="8"/>
              <w:ind w:left="225"/>
              <w:rPr>
                <w:sz w:val="14"/>
              </w:rPr>
            </w:pPr>
            <w:r>
              <w:rPr>
                <w:rFonts w:hint="eastAsia"/>
                <w:w w:val="105"/>
                <w:sz w:val="14"/>
                <w:lang w:val="en-US" w:eastAsia="zh-CN"/>
              </w:rPr>
              <w:t>3</w:t>
            </w:r>
            <w:r>
              <w:rPr>
                <w:w w:val="105"/>
                <w:sz w:val="14"/>
              </w:rPr>
              <w:t>次/年</w:t>
            </w:r>
          </w:p>
        </w:tc>
        <w:tc>
          <w:tcPr>
            <w:tcW w:w="1226" w:type="dxa"/>
          </w:tcPr>
          <w:p>
            <w:pPr>
              <w:pStyle w:val="8"/>
              <w:spacing w:before="112" w:line="232" w:lineRule="auto"/>
              <w:ind w:left="32" w:right="-15"/>
              <w:rPr>
                <w:sz w:val="16"/>
              </w:rPr>
            </w:pPr>
            <w:r>
              <w:rPr>
                <w:spacing w:val="-1"/>
                <w:sz w:val="16"/>
              </w:rPr>
              <w:t>农业综合行政执法队</w:t>
            </w:r>
          </w:p>
        </w:tc>
        <w:tc>
          <w:tcPr>
            <w:tcW w:w="1039"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7" w:hRule="atLeast"/>
        </w:trPr>
        <w:tc>
          <w:tcPr>
            <w:tcW w:w="380"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3319"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1"/>
              </w:rPr>
            </w:pPr>
          </w:p>
          <w:p>
            <w:pPr>
              <w:pStyle w:val="8"/>
              <w:ind w:left="63" w:right="36"/>
              <w:jc w:val="center"/>
              <w:rPr>
                <w:sz w:val="14"/>
              </w:rPr>
            </w:pPr>
            <w:r>
              <w:rPr>
                <w:w w:val="105"/>
                <w:sz w:val="14"/>
              </w:rPr>
              <w:t>《饲料和饲料添加剂管理条例》第四十六条</w:t>
            </w:r>
          </w:p>
        </w:tc>
        <w:tc>
          <w:tcPr>
            <w:tcW w:w="2939" w:type="dxa"/>
          </w:tcPr>
          <w:p>
            <w:pPr>
              <w:pStyle w:val="8"/>
              <w:spacing w:before="69" w:line="242" w:lineRule="auto"/>
              <w:ind w:left="66" w:right="36"/>
              <w:jc w:val="left"/>
              <w:rPr>
                <w:sz w:val="14"/>
              </w:rPr>
            </w:pPr>
            <w:r>
              <w:rPr>
                <w:sz w:val="14"/>
              </w:rPr>
              <w:t>1</w:t>
            </w:r>
            <w:r>
              <w:rPr>
                <w:spacing w:val="-1"/>
                <w:sz w:val="14"/>
              </w:rPr>
              <w:t>在生产、经营过程中，以非饲料、非饲料</w:t>
            </w:r>
            <w:r>
              <w:rPr>
                <w:w w:val="105"/>
                <w:sz w:val="14"/>
              </w:rPr>
              <w:t>添加剂冒充饲料、饲料添加剂或者以此种饲料、饲料添加剂冒充他种饲料、饲料添</w:t>
            </w:r>
            <w:r>
              <w:rPr>
                <w:spacing w:val="-4"/>
                <w:w w:val="105"/>
                <w:sz w:val="14"/>
              </w:rPr>
              <w:t xml:space="preserve">加剂的； </w:t>
            </w:r>
            <w:r>
              <w:rPr>
                <w:w w:val="105"/>
                <w:sz w:val="14"/>
              </w:rPr>
              <w:t>2</w:t>
            </w:r>
            <w:r>
              <w:rPr>
                <w:spacing w:val="-1"/>
                <w:w w:val="105"/>
                <w:sz w:val="14"/>
              </w:rPr>
              <w:t>.生产、经营无产品质量标准或</w:t>
            </w:r>
            <w:r>
              <w:rPr>
                <w:w w:val="105"/>
                <w:sz w:val="14"/>
              </w:rPr>
              <w:t>者不符合产品质量标准的饲料、饲料添加</w:t>
            </w:r>
            <w:r>
              <w:rPr>
                <w:spacing w:val="-5"/>
                <w:w w:val="105"/>
                <w:sz w:val="14"/>
              </w:rPr>
              <w:t xml:space="preserve">剂的； </w:t>
            </w:r>
            <w:r>
              <w:rPr>
                <w:w w:val="105"/>
                <w:sz w:val="14"/>
              </w:rPr>
              <w:t>3.</w:t>
            </w:r>
            <w:r>
              <w:rPr>
                <w:spacing w:val="-1"/>
                <w:w w:val="105"/>
                <w:sz w:val="14"/>
              </w:rPr>
              <w:t>生产、经营的饲料、饲料添加剂</w:t>
            </w:r>
          </w:p>
          <w:p>
            <w:pPr>
              <w:pStyle w:val="8"/>
              <w:spacing w:line="175" w:lineRule="exact"/>
              <w:jc w:val="left"/>
              <w:rPr>
                <w:sz w:val="14"/>
              </w:rPr>
            </w:pPr>
            <w:r>
              <w:rPr>
                <w:w w:val="105"/>
                <w:sz w:val="14"/>
              </w:rPr>
              <w:t>与标签标示的内容不一致的。</w:t>
            </w:r>
          </w:p>
        </w:tc>
        <w:tc>
          <w:tcPr>
            <w:tcW w:w="912"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1"/>
              </w:rPr>
            </w:pPr>
          </w:p>
          <w:p>
            <w:pPr>
              <w:pStyle w:val="8"/>
              <w:ind w:left="150"/>
              <w:rPr>
                <w:sz w:val="14"/>
              </w:rPr>
            </w:pPr>
            <w:r>
              <w:rPr>
                <w:w w:val="105"/>
                <w:sz w:val="14"/>
              </w:rPr>
              <w:t>现场检查</w:t>
            </w:r>
          </w:p>
        </w:tc>
        <w:tc>
          <w:tcPr>
            <w:tcW w:w="1152" w:type="dxa"/>
          </w:tcPr>
          <w:p>
            <w:pPr>
              <w:pStyle w:val="8"/>
              <w:rPr>
                <w:rFonts w:ascii="Times New Roman"/>
                <w:sz w:val="14"/>
              </w:rPr>
            </w:pPr>
          </w:p>
          <w:p>
            <w:pPr>
              <w:pStyle w:val="8"/>
              <w:rPr>
                <w:rFonts w:ascii="Times New Roman"/>
                <w:sz w:val="14"/>
              </w:rPr>
            </w:pPr>
          </w:p>
          <w:p>
            <w:pPr>
              <w:pStyle w:val="8"/>
              <w:spacing w:before="3"/>
              <w:rPr>
                <w:rFonts w:ascii="Times New Roman"/>
                <w:sz w:val="17"/>
              </w:rPr>
            </w:pPr>
          </w:p>
          <w:p>
            <w:pPr>
              <w:pStyle w:val="8"/>
              <w:ind w:left="486" w:right="6" w:hanging="437"/>
              <w:rPr>
                <w:sz w:val="14"/>
              </w:rPr>
            </w:pPr>
            <w:r>
              <w:rPr>
                <w:w w:val="105"/>
                <w:sz w:val="14"/>
              </w:rPr>
              <w:t>饲料生产经营企业</w:t>
            </w:r>
          </w:p>
        </w:tc>
        <w:tc>
          <w:tcPr>
            <w:tcW w:w="684"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1"/>
              </w:rPr>
            </w:pPr>
          </w:p>
          <w:p>
            <w:pPr>
              <w:pStyle w:val="8"/>
              <w:ind w:left="33" w:right="6"/>
              <w:jc w:val="center"/>
              <w:rPr>
                <w:sz w:val="14"/>
              </w:rPr>
            </w:pPr>
            <w:r>
              <w:rPr>
                <w:rFonts w:hint="eastAsia"/>
                <w:w w:val="105"/>
                <w:sz w:val="14"/>
                <w:lang w:val="en-US" w:eastAsia="zh-CN"/>
              </w:rPr>
              <w:t>100</w:t>
            </w:r>
            <w:r>
              <w:rPr>
                <w:w w:val="105"/>
                <w:sz w:val="14"/>
              </w:rPr>
              <w:t>%</w:t>
            </w:r>
          </w:p>
        </w:tc>
        <w:tc>
          <w:tcPr>
            <w:tcW w:w="911" w:type="dxa"/>
          </w:tcPr>
          <w:p>
            <w:pPr>
              <w:pStyle w:val="8"/>
              <w:rPr>
                <w:rFonts w:ascii="Times New Roman"/>
                <w:sz w:val="14"/>
              </w:rPr>
            </w:pPr>
          </w:p>
          <w:p>
            <w:pPr>
              <w:pStyle w:val="8"/>
              <w:rPr>
                <w:rFonts w:ascii="Times New Roman"/>
                <w:sz w:val="14"/>
              </w:rPr>
            </w:pPr>
          </w:p>
          <w:p>
            <w:pPr>
              <w:pStyle w:val="8"/>
              <w:rPr>
                <w:rFonts w:ascii="Times New Roman"/>
                <w:sz w:val="14"/>
              </w:rPr>
            </w:pPr>
          </w:p>
          <w:p>
            <w:pPr>
              <w:pStyle w:val="8"/>
              <w:spacing w:before="2"/>
              <w:rPr>
                <w:rFonts w:ascii="Times New Roman"/>
                <w:sz w:val="11"/>
              </w:rPr>
            </w:pPr>
          </w:p>
          <w:p>
            <w:pPr>
              <w:pStyle w:val="8"/>
              <w:ind w:left="225"/>
              <w:rPr>
                <w:sz w:val="14"/>
              </w:rPr>
            </w:pPr>
            <w:r>
              <w:rPr>
                <w:rFonts w:hint="eastAsia"/>
                <w:w w:val="105"/>
                <w:sz w:val="14"/>
                <w:lang w:val="en-US" w:eastAsia="zh-CN"/>
              </w:rPr>
              <w:t>3</w:t>
            </w:r>
            <w:r>
              <w:rPr>
                <w:w w:val="105"/>
                <w:sz w:val="14"/>
              </w:rPr>
              <w:t>次/年</w:t>
            </w:r>
          </w:p>
        </w:tc>
        <w:tc>
          <w:tcPr>
            <w:tcW w:w="1226" w:type="dxa"/>
          </w:tcPr>
          <w:p>
            <w:pPr>
              <w:pStyle w:val="8"/>
              <w:rPr>
                <w:rFonts w:ascii="Times New Roman"/>
                <w:sz w:val="16"/>
              </w:rPr>
            </w:pPr>
          </w:p>
          <w:p>
            <w:pPr>
              <w:pStyle w:val="8"/>
              <w:rPr>
                <w:rFonts w:ascii="Times New Roman"/>
                <w:sz w:val="16"/>
              </w:rPr>
            </w:pPr>
          </w:p>
          <w:p>
            <w:pPr>
              <w:pStyle w:val="8"/>
              <w:spacing w:before="129" w:line="235" w:lineRule="auto"/>
              <w:ind w:left="32" w:right="-15"/>
              <w:rPr>
                <w:sz w:val="16"/>
              </w:rPr>
            </w:pPr>
            <w:r>
              <w:rPr>
                <w:spacing w:val="-1"/>
                <w:sz w:val="16"/>
              </w:rPr>
              <w:t>农业综合行政执法队</w:t>
            </w:r>
          </w:p>
        </w:tc>
        <w:tc>
          <w:tcPr>
            <w:tcW w:w="1039" w:type="dxa"/>
          </w:tcPr>
          <w:p>
            <w:pPr>
              <w:pStyle w:val="8"/>
              <w:rPr>
                <w:rFonts w:ascii="Times New Roman"/>
                <w:sz w:val="14"/>
              </w:rPr>
            </w:pPr>
          </w:p>
        </w:tc>
      </w:tr>
    </w:tbl>
    <w:p/>
    <w:sectPr>
      <w:pgSz w:w="16840" w:h="11910" w:orient="landscape"/>
      <w:pgMar w:top="1080" w:right="1340" w:bottom="280" w:left="1320" w:header="68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3568065</wp:posOffset>
              </wp:positionH>
              <wp:positionV relativeFrom="page">
                <wp:posOffset>349250</wp:posOffset>
              </wp:positionV>
              <wp:extent cx="3823970" cy="2711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3823970" cy="271145"/>
                      </a:xfrm>
                      <a:prstGeom prst="rect">
                        <a:avLst/>
                      </a:prstGeom>
                      <a:noFill/>
                      <a:ln>
                        <a:noFill/>
                      </a:ln>
                    </wps:spPr>
                    <wps:txbx>
                      <w:txbxContent>
                        <w:p>
                          <w:pPr>
                            <w:pStyle w:val="2"/>
                            <w:spacing w:line="426" w:lineRule="exact"/>
                            <w:ind w:left="20"/>
                          </w:pPr>
                          <w:r>
                            <w:rPr>
                              <w:rFonts w:hint="eastAsia"/>
                              <w:lang w:eastAsia="zh-CN"/>
                            </w:rPr>
                            <w:t>襄垣业农村局</w:t>
                          </w:r>
                          <w:r>
                            <w:t>随机抽查重点事项清单</w:t>
                          </w:r>
                        </w:p>
                      </w:txbxContent>
                    </wps:txbx>
                    <wps:bodyPr lIns="0" tIns="0" rIns="0" bIns="0" upright="1"/>
                  </wps:wsp>
                </a:graphicData>
              </a:graphic>
            </wp:anchor>
          </w:drawing>
        </mc:Choice>
        <mc:Fallback>
          <w:pict>
            <v:shape id="文本框 1025" o:spid="_x0000_s1026" o:spt="202" type="#_x0000_t202" style="position:absolute;left:0pt;margin-left:280.95pt;margin-top:27.5pt;height:21.35pt;width:301.1pt;mso-position-horizontal-relative:page;mso-position-vertical-relative:page;z-index:-251657216;mso-width-relative:page;mso-height-relative:page;" filled="f" stroked="f" coordsize="21600,21600" o:gfxdata="UEsDBAoAAAAAAIdO4kAAAAAAAAAAAAAAAAAEAAAAZHJzL1BLAwQUAAAACACHTuJAlIhhJtkAAAAK&#10;AQAADwAAAGRycy9kb3ducmV2LnhtbE2Py07DMBBF90j8gzVI7KhtRFMS4lQIwQoJkYYFSyd2E6vx&#10;OMTug79nuiq7Gc3RnXPL9cmP7GDn6AIqkAsBzGIXjMNewVfzdvcILCaNRo8BrYJfG2FdXV+VujDh&#10;iLU9bFLPKARjoRUMKU0F57EbrNdxESaLdNuG2etE69xzM+sjhfuR3wuRca8d0odBT/ZlsN1us/cK&#10;nr+xfnU/H+1nva1d0+QC37OdUrc3UjwBS/aULjCc9UkdKnJqwx5NZKOCZSZzQmlYUqczILMHCaxV&#10;kK9WwKuS/69Q/QFQSwMEFAAAAAgAh07iQAsOFSu+AQAAdQMAAA4AAABkcnMvZTJvRG9jLnhtbK1T&#10;S27bMBDdF+gdCO5rSkraJILlAIWRoEDRFkhyAJqiLAL8YUhb8gXaG3TVTfc9l8+RIS07abrJohtq&#10;NDN6894ban49Gk22EoJytqHlrKBEWuFaZdcNfbi/eXdJSYjctlw7Kxu6k4FeL96+mQ++lpXrnW4l&#10;EASxoR58Q/sYfc1YEL00PMyclxaLnQPDI77CmrXAB0Q3mlVF8YENDloPTsgQMLs8FOmECK8BdF2n&#10;hFw6sTHSxgMqSM0jSgq98oEuMtuukyJ+7bogI9ENRaUxnzgE41U62WLO6zVw3ysxUeCvofBCk+HK&#10;4tAT1JJHTjag/oEySoALrosz4Qw7CMmOoIqyeOHNXc+9zFrQ6uBPpof/Byu+bL8BUS3eBEosN7jw&#10;/c8f+19/9r+/k7Ko3ieHBh9qbLzz2BrHj25M3VM+YDIJHzsw6YmSCNbR393JXzlGIjB5dlmdXV1g&#10;SWCtuijL8wzPnr72EOKtdIakoKGA+8u28u3nEHEith5b0jDrbpTWeYfa/pXAxpRhifqBYoriuBon&#10;3ivX7lCO/mTRzXQzjgEcg9Ux2HhQ6x7pZNEZEreRyUw3J637+Xse/PS3LB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IhhJtkAAAAKAQAADwAAAAAAAAABACAAAAAiAAAAZHJzL2Rvd25yZXYueG1s&#10;UEsBAhQAFAAAAAgAh07iQAsOFSu+AQAAdQMAAA4AAAAAAAAAAQAgAAAAKAEAAGRycy9lMm9Eb2Mu&#10;eG1sUEsFBgAAAAAGAAYAWQEAAFgFAAAAAA==&#10;">
              <v:fill on="f" focussize="0,0"/>
              <v:stroke on="f"/>
              <v:imagedata o:title=""/>
              <o:lock v:ext="edit" aspectratio="f"/>
              <v:textbox inset="0mm,0mm,0mm,0mm">
                <w:txbxContent>
                  <w:p>
                    <w:pPr>
                      <w:pStyle w:val="2"/>
                      <w:spacing w:line="426" w:lineRule="exact"/>
                      <w:ind w:left="20"/>
                    </w:pPr>
                    <w:r>
                      <w:rPr>
                        <w:rFonts w:hint="eastAsia"/>
                        <w:lang w:eastAsia="zh-CN"/>
                      </w:rPr>
                      <w:t>襄垣业农村局</w:t>
                    </w:r>
                    <w:r>
                      <w:t>随机抽查重点事项清单</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30" w:hanging="150"/>
        <w:jc w:val="left"/>
      </w:pPr>
      <w:rPr>
        <w:rFonts w:hint="default" w:ascii="宋体" w:hAnsi="宋体" w:eastAsia="宋体" w:cs="宋体"/>
        <w:w w:val="104"/>
        <w:sz w:val="12"/>
        <w:szCs w:val="12"/>
        <w:lang w:val="zh-CN" w:eastAsia="zh-CN" w:bidi="zh-CN"/>
      </w:rPr>
    </w:lvl>
    <w:lvl w:ilvl="1" w:tentative="0">
      <w:start w:val="0"/>
      <w:numFmt w:val="bullet"/>
      <w:lvlText w:val="•"/>
      <w:lvlJc w:val="left"/>
      <w:pPr>
        <w:ind w:left="316" w:hanging="150"/>
      </w:pPr>
      <w:rPr>
        <w:rFonts w:hint="default"/>
        <w:lang w:val="zh-CN" w:eastAsia="zh-CN" w:bidi="zh-CN"/>
      </w:rPr>
    </w:lvl>
    <w:lvl w:ilvl="2" w:tentative="0">
      <w:start w:val="0"/>
      <w:numFmt w:val="bullet"/>
      <w:lvlText w:val="•"/>
      <w:lvlJc w:val="left"/>
      <w:pPr>
        <w:ind w:left="593" w:hanging="150"/>
      </w:pPr>
      <w:rPr>
        <w:rFonts w:hint="default"/>
        <w:lang w:val="zh-CN" w:eastAsia="zh-CN" w:bidi="zh-CN"/>
      </w:rPr>
    </w:lvl>
    <w:lvl w:ilvl="3" w:tentative="0">
      <w:start w:val="0"/>
      <w:numFmt w:val="bullet"/>
      <w:lvlText w:val="•"/>
      <w:lvlJc w:val="left"/>
      <w:pPr>
        <w:ind w:left="869" w:hanging="150"/>
      </w:pPr>
      <w:rPr>
        <w:rFonts w:hint="default"/>
        <w:lang w:val="zh-CN" w:eastAsia="zh-CN" w:bidi="zh-CN"/>
      </w:rPr>
    </w:lvl>
    <w:lvl w:ilvl="4" w:tentative="0">
      <w:start w:val="0"/>
      <w:numFmt w:val="bullet"/>
      <w:lvlText w:val="•"/>
      <w:lvlJc w:val="left"/>
      <w:pPr>
        <w:ind w:left="1146" w:hanging="150"/>
      </w:pPr>
      <w:rPr>
        <w:rFonts w:hint="default"/>
        <w:lang w:val="zh-CN" w:eastAsia="zh-CN" w:bidi="zh-CN"/>
      </w:rPr>
    </w:lvl>
    <w:lvl w:ilvl="5" w:tentative="0">
      <w:start w:val="0"/>
      <w:numFmt w:val="bullet"/>
      <w:lvlText w:val="•"/>
      <w:lvlJc w:val="left"/>
      <w:pPr>
        <w:ind w:left="1422" w:hanging="150"/>
      </w:pPr>
      <w:rPr>
        <w:rFonts w:hint="default"/>
        <w:lang w:val="zh-CN" w:eastAsia="zh-CN" w:bidi="zh-CN"/>
      </w:rPr>
    </w:lvl>
    <w:lvl w:ilvl="6" w:tentative="0">
      <w:start w:val="0"/>
      <w:numFmt w:val="bullet"/>
      <w:lvlText w:val="•"/>
      <w:lvlJc w:val="left"/>
      <w:pPr>
        <w:ind w:left="1699" w:hanging="150"/>
      </w:pPr>
      <w:rPr>
        <w:rFonts w:hint="default"/>
        <w:lang w:val="zh-CN" w:eastAsia="zh-CN" w:bidi="zh-CN"/>
      </w:rPr>
    </w:lvl>
    <w:lvl w:ilvl="7" w:tentative="0">
      <w:start w:val="0"/>
      <w:numFmt w:val="bullet"/>
      <w:lvlText w:val="•"/>
      <w:lvlJc w:val="left"/>
      <w:pPr>
        <w:ind w:left="1975" w:hanging="150"/>
      </w:pPr>
      <w:rPr>
        <w:rFonts w:hint="default"/>
        <w:lang w:val="zh-CN" w:eastAsia="zh-CN" w:bidi="zh-CN"/>
      </w:rPr>
    </w:lvl>
    <w:lvl w:ilvl="8" w:tentative="0">
      <w:start w:val="0"/>
      <w:numFmt w:val="bullet"/>
      <w:lvlText w:val="•"/>
      <w:lvlJc w:val="left"/>
      <w:pPr>
        <w:ind w:left="2252" w:hanging="150"/>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30" w:hanging="150"/>
        <w:jc w:val="left"/>
      </w:pPr>
      <w:rPr>
        <w:rFonts w:hint="default" w:ascii="宋体" w:hAnsi="宋体" w:eastAsia="宋体" w:cs="宋体"/>
        <w:w w:val="104"/>
        <w:sz w:val="12"/>
        <w:szCs w:val="12"/>
        <w:lang w:val="zh-CN" w:eastAsia="zh-CN" w:bidi="zh-CN"/>
      </w:rPr>
    </w:lvl>
    <w:lvl w:ilvl="1" w:tentative="0">
      <w:start w:val="0"/>
      <w:numFmt w:val="bullet"/>
      <w:lvlText w:val="•"/>
      <w:lvlJc w:val="left"/>
      <w:pPr>
        <w:ind w:left="316" w:hanging="150"/>
      </w:pPr>
      <w:rPr>
        <w:rFonts w:hint="default"/>
        <w:lang w:val="zh-CN" w:eastAsia="zh-CN" w:bidi="zh-CN"/>
      </w:rPr>
    </w:lvl>
    <w:lvl w:ilvl="2" w:tentative="0">
      <w:start w:val="0"/>
      <w:numFmt w:val="bullet"/>
      <w:lvlText w:val="•"/>
      <w:lvlJc w:val="left"/>
      <w:pPr>
        <w:ind w:left="593" w:hanging="150"/>
      </w:pPr>
      <w:rPr>
        <w:rFonts w:hint="default"/>
        <w:lang w:val="zh-CN" w:eastAsia="zh-CN" w:bidi="zh-CN"/>
      </w:rPr>
    </w:lvl>
    <w:lvl w:ilvl="3" w:tentative="0">
      <w:start w:val="0"/>
      <w:numFmt w:val="bullet"/>
      <w:lvlText w:val="•"/>
      <w:lvlJc w:val="left"/>
      <w:pPr>
        <w:ind w:left="869" w:hanging="150"/>
      </w:pPr>
      <w:rPr>
        <w:rFonts w:hint="default"/>
        <w:lang w:val="zh-CN" w:eastAsia="zh-CN" w:bidi="zh-CN"/>
      </w:rPr>
    </w:lvl>
    <w:lvl w:ilvl="4" w:tentative="0">
      <w:start w:val="0"/>
      <w:numFmt w:val="bullet"/>
      <w:lvlText w:val="•"/>
      <w:lvlJc w:val="left"/>
      <w:pPr>
        <w:ind w:left="1146" w:hanging="150"/>
      </w:pPr>
      <w:rPr>
        <w:rFonts w:hint="default"/>
        <w:lang w:val="zh-CN" w:eastAsia="zh-CN" w:bidi="zh-CN"/>
      </w:rPr>
    </w:lvl>
    <w:lvl w:ilvl="5" w:tentative="0">
      <w:start w:val="0"/>
      <w:numFmt w:val="bullet"/>
      <w:lvlText w:val="•"/>
      <w:lvlJc w:val="left"/>
      <w:pPr>
        <w:ind w:left="1422" w:hanging="150"/>
      </w:pPr>
      <w:rPr>
        <w:rFonts w:hint="default"/>
        <w:lang w:val="zh-CN" w:eastAsia="zh-CN" w:bidi="zh-CN"/>
      </w:rPr>
    </w:lvl>
    <w:lvl w:ilvl="6" w:tentative="0">
      <w:start w:val="0"/>
      <w:numFmt w:val="bullet"/>
      <w:lvlText w:val="•"/>
      <w:lvlJc w:val="left"/>
      <w:pPr>
        <w:ind w:left="1699" w:hanging="150"/>
      </w:pPr>
      <w:rPr>
        <w:rFonts w:hint="default"/>
        <w:lang w:val="zh-CN" w:eastAsia="zh-CN" w:bidi="zh-CN"/>
      </w:rPr>
    </w:lvl>
    <w:lvl w:ilvl="7" w:tentative="0">
      <w:start w:val="0"/>
      <w:numFmt w:val="bullet"/>
      <w:lvlText w:val="•"/>
      <w:lvlJc w:val="left"/>
      <w:pPr>
        <w:ind w:left="1975" w:hanging="150"/>
      </w:pPr>
      <w:rPr>
        <w:rFonts w:hint="default"/>
        <w:lang w:val="zh-CN" w:eastAsia="zh-CN" w:bidi="zh-CN"/>
      </w:rPr>
    </w:lvl>
    <w:lvl w:ilvl="8" w:tentative="0">
      <w:start w:val="0"/>
      <w:numFmt w:val="bullet"/>
      <w:lvlText w:val="•"/>
      <w:lvlJc w:val="left"/>
      <w:pPr>
        <w:ind w:left="2252" w:hanging="150"/>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179" w:hanging="150"/>
        <w:jc w:val="left"/>
      </w:pPr>
      <w:rPr>
        <w:rFonts w:hint="default" w:ascii="宋体" w:hAnsi="宋体" w:eastAsia="宋体" w:cs="宋体"/>
        <w:w w:val="104"/>
        <w:sz w:val="12"/>
        <w:szCs w:val="12"/>
        <w:lang w:val="zh-CN" w:eastAsia="zh-CN" w:bidi="zh-CN"/>
      </w:rPr>
    </w:lvl>
    <w:lvl w:ilvl="1" w:tentative="0">
      <w:start w:val="0"/>
      <w:numFmt w:val="bullet"/>
      <w:lvlText w:val="•"/>
      <w:lvlJc w:val="left"/>
      <w:pPr>
        <w:ind w:left="442" w:hanging="150"/>
      </w:pPr>
      <w:rPr>
        <w:rFonts w:hint="default"/>
        <w:lang w:val="zh-CN" w:eastAsia="zh-CN" w:bidi="zh-CN"/>
      </w:rPr>
    </w:lvl>
    <w:lvl w:ilvl="2" w:tentative="0">
      <w:start w:val="0"/>
      <w:numFmt w:val="bullet"/>
      <w:lvlText w:val="•"/>
      <w:lvlJc w:val="left"/>
      <w:pPr>
        <w:ind w:left="705" w:hanging="150"/>
      </w:pPr>
      <w:rPr>
        <w:rFonts w:hint="default"/>
        <w:lang w:val="zh-CN" w:eastAsia="zh-CN" w:bidi="zh-CN"/>
      </w:rPr>
    </w:lvl>
    <w:lvl w:ilvl="3" w:tentative="0">
      <w:start w:val="0"/>
      <w:numFmt w:val="bullet"/>
      <w:lvlText w:val="•"/>
      <w:lvlJc w:val="left"/>
      <w:pPr>
        <w:ind w:left="967" w:hanging="150"/>
      </w:pPr>
      <w:rPr>
        <w:rFonts w:hint="default"/>
        <w:lang w:val="zh-CN" w:eastAsia="zh-CN" w:bidi="zh-CN"/>
      </w:rPr>
    </w:lvl>
    <w:lvl w:ilvl="4" w:tentative="0">
      <w:start w:val="0"/>
      <w:numFmt w:val="bullet"/>
      <w:lvlText w:val="•"/>
      <w:lvlJc w:val="left"/>
      <w:pPr>
        <w:ind w:left="1230" w:hanging="150"/>
      </w:pPr>
      <w:rPr>
        <w:rFonts w:hint="default"/>
        <w:lang w:val="zh-CN" w:eastAsia="zh-CN" w:bidi="zh-CN"/>
      </w:rPr>
    </w:lvl>
    <w:lvl w:ilvl="5" w:tentative="0">
      <w:start w:val="0"/>
      <w:numFmt w:val="bullet"/>
      <w:lvlText w:val="•"/>
      <w:lvlJc w:val="left"/>
      <w:pPr>
        <w:ind w:left="1492" w:hanging="150"/>
      </w:pPr>
      <w:rPr>
        <w:rFonts w:hint="default"/>
        <w:lang w:val="zh-CN" w:eastAsia="zh-CN" w:bidi="zh-CN"/>
      </w:rPr>
    </w:lvl>
    <w:lvl w:ilvl="6" w:tentative="0">
      <w:start w:val="0"/>
      <w:numFmt w:val="bullet"/>
      <w:lvlText w:val="•"/>
      <w:lvlJc w:val="left"/>
      <w:pPr>
        <w:ind w:left="1755" w:hanging="150"/>
      </w:pPr>
      <w:rPr>
        <w:rFonts w:hint="default"/>
        <w:lang w:val="zh-CN" w:eastAsia="zh-CN" w:bidi="zh-CN"/>
      </w:rPr>
    </w:lvl>
    <w:lvl w:ilvl="7" w:tentative="0">
      <w:start w:val="0"/>
      <w:numFmt w:val="bullet"/>
      <w:lvlText w:val="•"/>
      <w:lvlJc w:val="left"/>
      <w:pPr>
        <w:ind w:left="2017" w:hanging="150"/>
      </w:pPr>
      <w:rPr>
        <w:rFonts w:hint="default"/>
        <w:lang w:val="zh-CN" w:eastAsia="zh-CN" w:bidi="zh-CN"/>
      </w:rPr>
    </w:lvl>
    <w:lvl w:ilvl="8" w:tentative="0">
      <w:start w:val="0"/>
      <w:numFmt w:val="bullet"/>
      <w:lvlText w:val="•"/>
      <w:lvlJc w:val="left"/>
      <w:pPr>
        <w:ind w:left="2280" w:hanging="150"/>
      </w:pPr>
      <w:rPr>
        <w:rFonts w:hint="default"/>
        <w:lang w:val="zh-CN" w:eastAsia="zh-CN" w:bidi="zh-C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jFmNjY0YTJjMzVjZWVkMmFlMTUxMDA0OTA4MTAifQ=="/>
  </w:docVars>
  <w:rsids>
    <w:rsidRoot w:val="00000000"/>
    <w:rsid w:val="00E4503B"/>
    <w:rsid w:val="05DD67B2"/>
    <w:rsid w:val="07D850BA"/>
    <w:rsid w:val="136B0F82"/>
    <w:rsid w:val="16292584"/>
    <w:rsid w:val="18FB5C0E"/>
    <w:rsid w:val="201E564B"/>
    <w:rsid w:val="2D3C16F4"/>
    <w:rsid w:val="2D5B6A13"/>
    <w:rsid w:val="33770023"/>
    <w:rsid w:val="37B00031"/>
    <w:rsid w:val="429C02EE"/>
    <w:rsid w:val="453A3128"/>
    <w:rsid w:val="49D5119E"/>
    <w:rsid w:val="50F0073C"/>
    <w:rsid w:val="54B03C99"/>
    <w:rsid w:val="56D00B12"/>
    <w:rsid w:val="62624961"/>
    <w:rsid w:val="712E3E7C"/>
    <w:rsid w:val="7365365B"/>
    <w:rsid w:val="765F07BA"/>
    <w:rsid w:val="766B0E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TotalTime>7</TotalTime>
  <ScaleCrop>false</ScaleCrop>
  <LinksUpToDate>false</LinksUpToDate>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2020-07-10T07:22:00Z</dcterms:created>
  <dc:creator>Administrator</dc:creator>
  <cp:lastModifiedBy>企业用户_282967631</cp:lastModifiedBy>
  <dcterms:modified xsi:type="dcterms:W3CDTF">2025-03-05T02:52:17Z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WPS Office 专业版</vt:lpwstr>
  </property>
  <property fmtid="{D5CDD505-2E9C-101B-9397-08002B2CF9AE}" pid="4" name="LastSaved">
    <vt:filetime>2020-07-10T00:00:00Z</vt:filetime>
  </property>
  <property fmtid="{D5CDD505-2E9C-101B-9397-08002B2CF9AE}" pid="5" name="KSOProductBuildVer">
    <vt:lpwstr>2052-12.1.0.16729</vt:lpwstr>
  </property>
  <property fmtid="{D5CDD505-2E9C-101B-9397-08002B2CF9AE}" pid="6" name="ICV">
    <vt:lpwstr>2ABD0A54935B4C4E9EED5779CBD3A872_13</vt:lpwstr>
  </property>
</Properties>
</file>