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jc w:val="center"/>
        <w:rPr>
          <w:rFonts w:ascii="微软雅黑" w:hAnsi="微软雅黑" w:eastAsia="微软雅黑" w:cs="微软雅黑"/>
          <w:b w:val="0"/>
          <w:i w:val="0"/>
          <w:caps w:val="0"/>
          <w:color w:val="414141"/>
          <w:spacing w:val="0"/>
          <w:sz w:val="24"/>
          <w:szCs w:val="24"/>
        </w:rPr>
      </w:pPr>
      <w:r>
        <w:rPr>
          <w:rFonts w:hint="eastAsia" w:ascii="方正小标宋简体" w:hAnsi="方正小标宋简体" w:eastAsia="方正小标宋简体" w:cs="方正小标宋简体"/>
          <w:b w:val="0"/>
          <w:i w:val="0"/>
          <w:caps w:val="0"/>
          <w:color w:val="000000"/>
          <w:spacing w:val="0"/>
          <w:sz w:val="43"/>
          <w:szCs w:val="43"/>
          <w:shd w:val="clear" w:fill="FFFFFF"/>
          <w:lang w:eastAsia="zh-CN"/>
        </w:rPr>
        <w:t>襄垣县</w:t>
      </w:r>
      <w:r>
        <w:rPr>
          <w:rFonts w:ascii="方正小标宋简体" w:hAnsi="方正小标宋简体" w:eastAsia="方正小标宋简体" w:cs="方正小标宋简体"/>
          <w:b w:val="0"/>
          <w:i w:val="0"/>
          <w:caps w:val="0"/>
          <w:color w:val="000000"/>
          <w:spacing w:val="0"/>
          <w:sz w:val="43"/>
          <w:szCs w:val="43"/>
          <w:shd w:val="clear" w:fill="FFFFFF"/>
        </w:rPr>
        <w:t>人力资源和社会保障局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jc w:val="center"/>
        <w:rPr>
          <w:rFonts w:hint="eastAsia" w:ascii="微软雅黑" w:hAnsi="微软雅黑" w:eastAsia="微软雅黑" w:cs="微软雅黑"/>
          <w:b w:val="0"/>
          <w:i w:val="0"/>
          <w:caps w:val="0"/>
          <w:color w:val="414141"/>
          <w:spacing w:val="0"/>
          <w:sz w:val="24"/>
          <w:szCs w:val="24"/>
        </w:rPr>
      </w:pPr>
      <w:r>
        <w:rPr>
          <w:rFonts w:hint="default" w:ascii="方正小标宋简体" w:hAnsi="方正小标宋简体" w:eastAsia="方正小标宋简体" w:cs="方正小标宋简体"/>
          <w:b w:val="0"/>
          <w:i w:val="0"/>
          <w:caps w:val="0"/>
          <w:color w:val="000000"/>
          <w:spacing w:val="0"/>
          <w:sz w:val="43"/>
          <w:szCs w:val="43"/>
          <w:shd w:val="clear" w:fill="FFFFFF"/>
        </w:rPr>
        <w:t>201</w:t>
      </w:r>
      <w:r>
        <w:rPr>
          <w:rFonts w:hint="eastAsia" w:ascii="方正小标宋简体" w:hAnsi="方正小标宋简体" w:eastAsia="方正小标宋简体" w:cs="方正小标宋简体"/>
          <w:b w:val="0"/>
          <w:i w:val="0"/>
          <w:caps w:val="0"/>
          <w:color w:val="000000"/>
          <w:spacing w:val="0"/>
          <w:sz w:val="43"/>
          <w:szCs w:val="43"/>
          <w:shd w:val="clear" w:fill="FFFFFF"/>
          <w:lang w:val="en-US" w:eastAsia="zh-CN"/>
        </w:rPr>
        <w:t>8</w:t>
      </w:r>
      <w:r>
        <w:rPr>
          <w:rFonts w:hint="default" w:ascii="方正小标宋简体" w:hAnsi="方正小标宋简体" w:eastAsia="方正小标宋简体" w:cs="方正小标宋简体"/>
          <w:b w:val="0"/>
          <w:i w:val="0"/>
          <w:caps w:val="0"/>
          <w:color w:val="000000"/>
          <w:spacing w:val="0"/>
          <w:sz w:val="43"/>
          <w:szCs w:val="43"/>
          <w:shd w:val="clear" w:fill="FFFFFF"/>
        </w:rPr>
        <w:t>年依法行政工作计划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jc w:val="left"/>
        <w:rPr>
          <w:rFonts w:hint="eastAsia" w:ascii="微软雅黑" w:hAnsi="微软雅黑" w:eastAsia="微软雅黑" w:cs="微软雅黑"/>
          <w:b w:val="0"/>
          <w:i w:val="0"/>
          <w:caps w:val="0"/>
          <w:color w:val="414141"/>
          <w:spacing w:val="0"/>
          <w:sz w:val="24"/>
          <w:szCs w:val="24"/>
        </w:rPr>
      </w:pPr>
      <w:r>
        <w:rPr>
          <w:rFonts w:ascii="仿宋" w:hAnsi="仿宋" w:eastAsia="仿宋" w:cs="仿宋"/>
          <w:b w:val="0"/>
          <w:i w:val="0"/>
          <w:caps w:val="0"/>
          <w:color w:val="000000"/>
          <w:spacing w:val="0"/>
          <w:sz w:val="31"/>
          <w:szCs w:val="31"/>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rPr>
          <w:rFonts w:hint="eastAsia" w:ascii="微软雅黑" w:hAnsi="微软雅黑" w:eastAsia="微软雅黑" w:cs="微软雅黑"/>
          <w:b w:val="0"/>
          <w:i w:val="0"/>
          <w:caps w:val="0"/>
          <w:color w:val="414141"/>
          <w:spacing w:val="0"/>
          <w:sz w:val="24"/>
          <w:szCs w:val="24"/>
        </w:rPr>
      </w:pPr>
      <w:r>
        <w:rPr>
          <w:rFonts w:ascii="仿宋_GB2312" w:hAnsi="宋体" w:eastAsia="仿宋_GB2312" w:cs="仿宋_GB2312"/>
          <w:b w:val="0"/>
          <w:i w:val="0"/>
          <w:caps w:val="0"/>
          <w:color w:val="000000"/>
          <w:spacing w:val="0"/>
          <w:sz w:val="31"/>
          <w:szCs w:val="31"/>
          <w:shd w:val="clear" w:fill="FFFFFF"/>
        </w:rPr>
        <w:t>201</w:t>
      </w:r>
      <w:r>
        <w:rPr>
          <w:rFonts w:hint="eastAsia" w:ascii="仿宋_GB2312" w:hAnsi="宋体" w:eastAsia="仿宋_GB2312" w:cs="仿宋_GB2312"/>
          <w:b w:val="0"/>
          <w:i w:val="0"/>
          <w:caps w:val="0"/>
          <w:color w:val="000000"/>
          <w:spacing w:val="0"/>
          <w:sz w:val="31"/>
          <w:szCs w:val="31"/>
          <w:shd w:val="clear" w:fill="FFFFFF"/>
          <w:lang w:val="en-US" w:eastAsia="zh-CN"/>
        </w:rPr>
        <w:t>8</w:t>
      </w:r>
      <w:r>
        <w:rPr>
          <w:rFonts w:hint="eastAsia" w:ascii="宋体" w:hAnsi="宋体" w:eastAsia="宋体" w:cs="宋体"/>
          <w:b w:val="0"/>
          <w:i w:val="0"/>
          <w:caps w:val="0"/>
          <w:color w:val="000000"/>
          <w:spacing w:val="0"/>
          <w:sz w:val="31"/>
          <w:szCs w:val="31"/>
          <w:shd w:val="clear" w:fill="FFFFFF"/>
        </w:rPr>
        <w:t>年是贯彻落实“十三五”规划和“七五”普法规划的关键之年。为进一步深入推进依法行政，加快法治建设，规范行政执法行为，提高人社系统干部依法行政能力，推动我</w:t>
      </w:r>
      <w:r>
        <w:rPr>
          <w:rFonts w:hint="eastAsia" w:ascii="宋体" w:hAnsi="宋体" w:eastAsia="宋体" w:cs="宋体"/>
          <w:b w:val="0"/>
          <w:i w:val="0"/>
          <w:caps w:val="0"/>
          <w:color w:val="000000"/>
          <w:spacing w:val="0"/>
          <w:sz w:val="31"/>
          <w:szCs w:val="31"/>
          <w:shd w:val="clear" w:fill="FFFFFF"/>
          <w:lang w:eastAsia="zh-CN"/>
        </w:rPr>
        <w:t>县</w:t>
      </w:r>
      <w:r>
        <w:rPr>
          <w:rFonts w:hint="eastAsia" w:ascii="宋体" w:hAnsi="宋体" w:eastAsia="宋体" w:cs="宋体"/>
          <w:b w:val="0"/>
          <w:i w:val="0"/>
          <w:caps w:val="0"/>
          <w:color w:val="000000"/>
          <w:spacing w:val="0"/>
          <w:sz w:val="31"/>
          <w:szCs w:val="31"/>
          <w:shd w:val="clear" w:fill="FFFFFF"/>
        </w:rPr>
        <w:t>人力资源和社会保障事业取得新突破、实现新发展，现制定以下工作计划。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left"/>
        <w:rPr>
          <w:rFonts w:hint="eastAsia" w:ascii="微软雅黑" w:hAnsi="微软雅黑" w:eastAsia="微软雅黑" w:cs="微软雅黑"/>
          <w:b w:val="0"/>
          <w:i w:val="0"/>
          <w:caps w:val="0"/>
          <w:color w:val="414141"/>
          <w:spacing w:val="0"/>
          <w:sz w:val="24"/>
          <w:szCs w:val="24"/>
        </w:rPr>
      </w:pPr>
      <w:r>
        <w:rPr>
          <w:rFonts w:ascii="黑体" w:hAnsi="微软雅黑" w:eastAsia="黑体" w:cs="黑体"/>
          <w:b w:val="0"/>
          <w:i w:val="0"/>
          <w:caps w:val="0"/>
          <w:color w:val="000000"/>
          <w:spacing w:val="0"/>
          <w:sz w:val="31"/>
          <w:szCs w:val="31"/>
          <w:shd w:val="clear" w:fill="FFFFFF"/>
        </w:rPr>
        <w:t>一、健全工作机制，增强人社系统法治意识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rPr>
          <w:rFonts w:hint="eastAsia" w:ascii="微软雅黑" w:hAnsi="微软雅黑" w:eastAsia="微软雅黑" w:cs="微软雅黑"/>
          <w:b w:val="0"/>
          <w:i w:val="0"/>
          <w:caps w:val="0"/>
          <w:color w:val="414141"/>
          <w:spacing w:val="0"/>
          <w:sz w:val="24"/>
          <w:szCs w:val="24"/>
        </w:rPr>
      </w:pPr>
      <w:r>
        <w:rPr>
          <w:rStyle w:val="4"/>
          <w:rFonts w:hint="eastAsia" w:ascii="宋体" w:hAnsi="宋体" w:eastAsia="宋体" w:cs="宋体"/>
          <w:b/>
          <w:i w:val="0"/>
          <w:caps w:val="0"/>
          <w:color w:val="000000"/>
          <w:spacing w:val="0"/>
          <w:sz w:val="31"/>
          <w:szCs w:val="31"/>
          <w:shd w:val="clear" w:fill="FFFFFF"/>
        </w:rPr>
        <w:t>（一）健全重大行政决策机制。</w:t>
      </w:r>
      <w:r>
        <w:rPr>
          <w:rFonts w:hint="eastAsia" w:ascii="宋体" w:hAnsi="宋体" w:eastAsia="宋体" w:cs="宋体"/>
          <w:b w:val="0"/>
          <w:i w:val="0"/>
          <w:caps w:val="0"/>
          <w:color w:val="000000"/>
          <w:spacing w:val="0"/>
          <w:sz w:val="31"/>
          <w:szCs w:val="31"/>
          <w:shd w:val="clear" w:fill="FFFFFF"/>
        </w:rPr>
        <w:t>完善人力资源和社会保障重大行政决策程序，将公众参与、专家论证、风险评估、合法性审查和集体决定作为重大决策的必经程序，未经合法性审查或审查不合法的，不得提交讨论，防止以文件签批等形式作出重大行政决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rPr>
          <w:rFonts w:hint="eastAsia" w:ascii="微软雅黑" w:hAnsi="微软雅黑" w:eastAsia="微软雅黑" w:cs="微软雅黑"/>
          <w:b w:val="0"/>
          <w:i w:val="0"/>
          <w:caps w:val="0"/>
          <w:color w:val="414141"/>
          <w:spacing w:val="0"/>
          <w:sz w:val="24"/>
          <w:szCs w:val="24"/>
        </w:rPr>
      </w:pPr>
      <w:r>
        <w:rPr>
          <w:rStyle w:val="4"/>
          <w:rFonts w:hint="eastAsia" w:ascii="宋体" w:hAnsi="宋体" w:eastAsia="宋体" w:cs="宋体"/>
          <w:b/>
          <w:i w:val="0"/>
          <w:caps w:val="0"/>
          <w:color w:val="000000"/>
          <w:spacing w:val="0"/>
          <w:sz w:val="31"/>
          <w:szCs w:val="31"/>
          <w:shd w:val="clear" w:fill="FFFFFF"/>
        </w:rPr>
        <w:t>（二）全面实施权力清单和责任清单。</w:t>
      </w:r>
      <w:r>
        <w:rPr>
          <w:rFonts w:hint="eastAsia" w:ascii="宋体" w:hAnsi="宋体" w:eastAsia="宋体" w:cs="宋体"/>
          <w:b w:val="0"/>
          <w:i w:val="0"/>
          <w:caps w:val="0"/>
          <w:color w:val="000000"/>
          <w:spacing w:val="0"/>
          <w:sz w:val="31"/>
          <w:szCs w:val="31"/>
          <w:shd w:val="clear" w:fill="FFFFFF"/>
        </w:rPr>
        <w:t>对人力资源和社会保障各项行政权力和应当承担的行政责任进行全面清理，在此基础上进行分类、归集、整合，编制权力目录和责任目录。向社会公开权力清单和责任清单，根据管理服务事项的变化进行动态调整。严格按权力清单行使权力，严格按责任清单履行职责，坚持法定职责必须为，法无授权不可为，切实做到不越权、不滥权、不弃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rPr>
          <w:rFonts w:hint="eastAsia" w:ascii="微软雅黑" w:hAnsi="微软雅黑" w:eastAsia="微软雅黑" w:cs="微软雅黑"/>
          <w:b w:val="0"/>
          <w:i w:val="0"/>
          <w:caps w:val="0"/>
          <w:color w:val="414141"/>
          <w:spacing w:val="0"/>
          <w:sz w:val="24"/>
          <w:szCs w:val="24"/>
        </w:rPr>
      </w:pPr>
      <w:r>
        <w:rPr>
          <w:rStyle w:val="4"/>
          <w:rFonts w:hint="eastAsia" w:ascii="宋体" w:hAnsi="宋体" w:eastAsia="宋体" w:cs="宋体"/>
          <w:b/>
          <w:i w:val="0"/>
          <w:caps w:val="0"/>
          <w:color w:val="000000"/>
          <w:spacing w:val="0"/>
          <w:sz w:val="31"/>
          <w:szCs w:val="31"/>
          <w:shd w:val="clear" w:fill="FFFFFF"/>
        </w:rPr>
        <w:t>（三）加强规范性文件管理。</w:t>
      </w:r>
      <w:r>
        <w:rPr>
          <w:rFonts w:hint="eastAsia" w:ascii="宋体" w:hAnsi="宋体" w:eastAsia="宋体" w:cs="宋体"/>
          <w:b w:val="0"/>
          <w:i w:val="0"/>
          <w:caps w:val="0"/>
          <w:color w:val="000000"/>
          <w:spacing w:val="0"/>
          <w:sz w:val="31"/>
          <w:szCs w:val="31"/>
          <w:shd w:val="clear" w:fill="FFFFFF"/>
        </w:rPr>
        <w:t>建立规范性文件年度计划制度，每年年初各</w:t>
      </w:r>
      <w:r>
        <w:rPr>
          <w:rFonts w:hint="eastAsia" w:ascii="宋体" w:hAnsi="宋体" w:eastAsia="宋体" w:cs="宋体"/>
          <w:b w:val="0"/>
          <w:i w:val="0"/>
          <w:caps w:val="0"/>
          <w:color w:val="000000"/>
          <w:spacing w:val="0"/>
          <w:sz w:val="31"/>
          <w:szCs w:val="31"/>
          <w:shd w:val="clear" w:fill="FFFFFF"/>
          <w:lang w:eastAsia="zh-CN"/>
        </w:rPr>
        <w:t>股</w:t>
      </w:r>
      <w:r>
        <w:rPr>
          <w:rFonts w:hint="eastAsia" w:ascii="宋体" w:hAnsi="宋体" w:eastAsia="宋体" w:cs="宋体"/>
          <w:b w:val="0"/>
          <w:i w:val="0"/>
          <w:caps w:val="0"/>
          <w:color w:val="000000"/>
          <w:spacing w:val="0"/>
          <w:sz w:val="31"/>
          <w:szCs w:val="31"/>
          <w:shd w:val="clear" w:fill="FFFFFF"/>
        </w:rPr>
        <w:t>室、单位统一申报规范性文件制定计划，局</w:t>
      </w:r>
      <w:r>
        <w:rPr>
          <w:rFonts w:hint="eastAsia" w:ascii="宋体" w:hAnsi="宋体" w:eastAsia="宋体" w:cs="宋体"/>
          <w:b w:val="0"/>
          <w:i w:val="0"/>
          <w:caps w:val="0"/>
          <w:color w:val="000000"/>
          <w:spacing w:val="0"/>
          <w:sz w:val="31"/>
          <w:szCs w:val="31"/>
          <w:shd w:val="clear" w:fill="FFFFFF"/>
          <w:lang w:eastAsia="zh-CN"/>
        </w:rPr>
        <w:t>政策法规股</w:t>
      </w:r>
      <w:r>
        <w:rPr>
          <w:rFonts w:hint="eastAsia" w:ascii="宋体" w:hAnsi="宋体" w:eastAsia="宋体" w:cs="宋体"/>
          <w:b w:val="0"/>
          <w:i w:val="0"/>
          <w:caps w:val="0"/>
          <w:color w:val="000000"/>
          <w:spacing w:val="0"/>
          <w:sz w:val="31"/>
          <w:szCs w:val="31"/>
          <w:shd w:val="clear" w:fill="FFFFFF"/>
        </w:rPr>
        <w:t>进行汇总，对年内拟制定的项目进行听证论证，报局党组审定后出台全局规范性文件年度计划。加强规范性文件备案审查，落实文件不得有减损公民、法人和其他组织合法权益或者增加其义务的规定。开展规范性文件清理，并做好相应的立、改、废工作。严格落实规范性文件申请审查、备案审查等制度，严格遵照规范性文件“统一登记、统一编号、统一公布”的“三统一”程序行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rPr>
          <w:rFonts w:hint="eastAsia" w:ascii="微软雅黑" w:hAnsi="微软雅黑" w:eastAsia="微软雅黑" w:cs="微软雅黑"/>
          <w:b w:val="0"/>
          <w:i w:val="0"/>
          <w:caps w:val="0"/>
          <w:color w:val="414141"/>
          <w:spacing w:val="0"/>
          <w:sz w:val="24"/>
          <w:szCs w:val="24"/>
        </w:rPr>
      </w:pPr>
      <w:r>
        <w:rPr>
          <w:rStyle w:val="4"/>
          <w:rFonts w:hint="eastAsia" w:ascii="宋体" w:hAnsi="宋体" w:eastAsia="宋体" w:cs="宋体"/>
          <w:b/>
          <w:i w:val="0"/>
          <w:caps w:val="0"/>
          <w:color w:val="000000"/>
          <w:spacing w:val="0"/>
          <w:sz w:val="31"/>
          <w:szCs w:val="31"/>
          <w:shd w:val="clear" w:fill="FFFFFF"/>
        </w:rPr>
        <w:t>（四）深化行政审批制度改革。</w:t>
      </w:r>
      <w:r>
        <w:rPr>
          <w:rFonts w:hint="eastAsia" w:ascii="宋体" w:hAnsi="宋体" w:eastAsia="宋体" w:cs="宋体"/>
          <w:b w:val="0"/>
          <w:i w:val="0"/>
          <w:caps w:val="0"/>
          <w:color w:val="000000"/>
          <w:spacing w:val="0"/>
          <w:sz w:val="31"/>
          <w:szCs w:val="31"/>
          <w:shd w:val="clear" w:fill="FFFFFF"/>
        </w:rPr>
        <w:t>完成好公共服务项目政务公开工作，负责行政审批项目目录的审核把关和审批程序及流程的规范管理</w:t>
      </w:r>
      <w:r>
        <w:rPr>
          <w:rFonts w:hint="eastAsia" w:ascii="宋体" w:hAnsi="宋体" w:eastAsia="宋体" w:cs="宋体"/>
          <w:b w:val="0"/>
          <w:i w:val="0"/>
          <w:caps w:val="0"/>
          <w:color w:val="000000"/>
          <w:spacing w:val="0"/>
          <w:sz w:val="31"/>
          <w:szCs w:val="31"/>
          <w:shd w:val="clear" w:fill="FFFFFF"/>
          <w:lang w:eastAsia="zh-CN"/>
        </w:rPr>
        <w:t>。</w:t>
      </w:r>
      <w:r>
        <w:rPr>
          <w:rFonts w:hint="eastAsia" w:ascii="宋体" w:hAnsi="宋体" w:eastAsia="宋体" w:cs="宋体"/>
          <w:b w:val="0"/>
          <w:i w:val="0"/>
          <w:caps w:val="0"/>
          <w:color w:val="000000"/>
          <w:spacing w:val="0"/>
          <w:sz w:val="31"/>
          <w:szCs w:val="31"/>
          <w:shd w:val="clear" w:fill="FFFFFF"/>
        </w:rPr>
        <w:t>切实推进行政许可标准化，规范行政许可事项、流程和服务，开展行政审批“两集中两到位”改革工作。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rPr>
          <w:rFonts w:hint="eastAsia" w:ascii="微软雅黑" w:hAnsi="微软雅黑" w:eastAsia="微软雅黑" w:cs="微软雅黑"/>
          <w:b w:val="0"/>
          <w:i w:val="0"/>
          <w:caps w:val="0"/>
          <w:color w:val="414141"/>
          <w:spacing w:val="0"/>
          <w:sz w:val="24"/>
          <w:szCs w:val="24"/>
        </w:rPr>
      </w:pPr>
      <w:r>
        <w:rPr>
          <w:rFonts w:hint="eastAsia" w:ascii="黑体" w:hAnsi="微软雅黑" w:eastAsia="黑体" w:cs="黑体"/>
          <w:b w:val="0"/>
          <w:i w:val="0"/>
          <w:caps w:val="0"/>
          <w:color w:val="000000"/>
          <w:spacing w:val="0"/>
          <w:sz w:val="31"/>
          <w:szCs w:val="31"/>
          <w:shd w:val="clear" w:fill="FFFFFF"/>
        </w:rPr>
        <w:t>二、加大法制宣传，推进人社系统法治建设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rPr>
          <w:rFonts w:hint="eastAsia" w:ascii="微软雅黑" w:hAnsi="微软雅黑" w:eastAsia="微软雅黑" w:cs="微软雅黑"/>
          <w:b w:val="0"/>
          <w:i w:val="0"/>
          <w:caps w:val="0"/>
          <w:color w:val="414141"/>
          <w:spacing w:val="0"/>
          <w:sz w:val="24"/>
          <w:szCs w:val="24"/>
        </w:rPr>
      </w:pPr>
      <w:r>
        <w:rPr>
          <w:rStyle w:val="4"/>
          <w:rFonts w:hint="eastAsia" w:ascii="宋体" w:hAnsi="宋体" w:eastAsia="宋体" w:cs="宋体"/>
          <w:b/>
          <w:i w:val="0"/>
          <w:caps w:val="0"/>
          <w:color w:val="000000"/>
          <w:spacing w:val="0"/>
          <w:sz w:val="31"/>
          <w:szCs w:val="31"/>
          <w:shd w:val="clear" w:fill="FFFFFF"/>
        </w:rPr>
        <w:t>（一）深入推进</w:t>
      </w:r>
      <w:r>
        <w:rPr>
          <w:rStyle w:val="4"/>
          <w:rFonts w:ascii="Calibri" w:hAnsi="Calibri" w:eastAsia="微软雅黑" w:cs="Calibri"/>
          <w:b/>
          <w:i w:val="0"/>
          <w:caps w:val="0"/>
          <w:color w:val="000000"/>
          <w:spacing w:val="0"/>
          <w:sz w:val="31"/>
          <w:szCs w:val="31"/>
          <w:shd w:val="clear" w:fill="FFFFFF"/>
        </w:rPr>
        <w:t>“</w:t>
      </w:r>
      <w:r>
        <w:rPr>
          <w:rStyle w:val="4"/>
          <w:rFonts w:hint="eastAsia" w:ascii="宋体" w:hAnsi="宋体" w:eastAsia="宋体" w:cs="宋体"/>
          <w:b/>
          <w:i w:val="0"/>
          <w:caps w:val="0"/>
          <w:color w:val="000000"/>
          <w:spacing w:val="0"/>
          <w:sz w:val="31"/>
          <w:szCs w:val="31"/>
          <w:shd w:val="clear" w:fill="FFFFFF"/>
        </w:rPr>
        <w:t>谁执法谁普法</w:t>
      </w:r>
      <w:r>
        <w:rPr>
          <w:rStyle w:val="4"/>
          <w:rFonts w:hint="default" w:ascii="Calibri" w:hAnsi="Calibri" w:eastAsia="微软雅黑" w:cs="Calibri"/>
          <w:b/>
          <w:i w:val="0"/>
          <w:caps w:val="0"/>
          <w:color w:val="000000"/>
          <w:spacing w:val="0"/>
          <w:sz w:val="31"/>
          <w:szCs w:val="31"/>
          <w:shd w:val="clear" w:fill="FFFFFF"/>
        </w:rPr>
        <w:t>”</w:t>
      </w:r>
      <w:r>
        <w:rPr>
          <w:rStyle w:val="4"/>
          <w:rFonts w:hint="eastAsia" w:ascii="宋体" w:hAnsi="宋体" w:eastAsia="宋体" w:cs="宋体"/>
          <w:b/>
          <w:i w:val="0"/>
          <w:caps w:val="0"/>
          <w:color w:val="000000"/>
          <w:spacing w:val="0"/>
          <w:sz w:val="31"/>
          <w:szCs w:val="31"/>
          <w:shd w:val="clear" w:fill="FFFFFF"/>
        </w:rPr>
        <w:t>工作。</w:t>
      </w:r>
      <w:r>
        <w:rPr>
          <w:rFonts w:hint="eastAsia" w:ascii="宋体" w:hAnsi="宋体" w:eastAsia="宋体" w:cs="宋体"/>
          <w:b w:val="0"/>
          <w:i w:val="0"/>
          <w:caps w:val="0"/>
          <w:color w:val="000000"/>
          <w:spacing w:val="0"/>
          <w:sz w:val="31"/>
          <w:szCs w:val="31"/>
          <w:shd w:val="clear" w:fill="FFFFFF"/>
        </w:rPr>
        <w:t>认真落实</w:t>
      </w:r>
      <w:r>
        <w:rPr>
          <w:rFonts w:hint="eastAsia" w:ascii="宋体" w:hAnsi="宋体" w:eastAsia="宋体" w:cs="宋体"/>
          <w:b w:val="0"/>
          <w:i w:val="0"/>
          <w:caps w:val="0"/>
          <w:color w:val="000000"/>
          <w:spacing w:val="0"/>
          <w:sz w:val="31"/>
          <w:szCs w:val="31"/>
          <w:shd w:val="clear" w:fill="FFFFFF"/>
          <w:lang w:eastAsia="zh-CN"/>
        </w:rPr>
        <w:t>县</w:t>
      </w:r>
      <w:r>
        <w:rPr>
          <w:rFonts w:hint="eastAsia" w:ascii="宋体" w:hAnsi="宋体" w:eastAsia="宋体" w:cs="宋体"/>
          <w:b w:val="0"/>
          <w:i w:val="0"/>
          <w:caps w:val="0"/>
          <w:color w:val="000000"/>
          <w:spacing w:val="0"/>
          <w:sz w:val="31"/>
          <w:szCs w:val="31"/>
          <w:shd w:val="clear" w:fill="FFFFFF"/>
        </w:rPr>
        <w:t>委法治办</w:t>
      </w:r>
      <w:r>
        <w:rPr>
          <w:rFonts w:hint="eastAsia" w:ascii="宋体" w:hAnsi="宋体" w:eastAsia="宋体" w:cs="宋体"/>
          <w:b w:val="0"/>
          <w:i w:val="0"/>
          <w:caps w:val="0"/>
          <w:color w:val="000000"/>
          <w:spacing w:val="0"/>
          <w:sz w:val="31"/>
          <w:szCs w:val="31"/>
          <w:shd w:val="clear" w:fill="FFFFFF"/>
          <w:lang w:eastAsia="zh-CN"/>
        </w:rPr>
        <w:t>的</w:t>
      </w:r>
      <w:r>
        <w:rPr>
          <w:rFonts w:hint="eastAsia" w:ascii="宋体" w:hAnsi="宋体" w:eastAsia="宋体" w:cs="宋体"/>
          <w:b w:val="0"/>
          <w:i w:val="0"/>
          <w:caps w:val="0"/>
          <w:color w:val="000000"/>
          <w:spacing w:val="0"/>
          <w:sz w:val="31"/>
          <w:szCs w:val="31"/>
          <w:shd w:val="clear" w:fill="FFFFFF"/>
        </w:rPr>
        <w:t>工作要求，建立人社部门执行的法律法规清单，将普法责任落实到各</w:t>
      </w:r>
      <w:r>
        <w:rPr>
          <w:rFonts w:hint="eastAsia" w:ascii="宋体" w:hAnsi="宋体" w:eastAsia="宋体" w:cs="宋体"/>
          <w:b w:val="0"/>
          <w:i w:val="0"/>
          <w:caps w:val="0"/>
          <w:color w:val="000000"/>
          <w:spacing w:val="0"/>
          <w:sz w:val="31"/>
          <w:szCs w:val="31"/>
          <w:shd w:val="clear" w:fill="FFFFFF"/>
          <w:lang w:eastAsia="zh-CN"/>
        </w:rPr>
        <w:t>股</w:t>
      </w:r>
      <w:r>
        <w:rPr>
          <w:rFonts w:hint="eastAsia" w:ascii="宋体" w:hAnsi="宋体" w:eastAsia="宋体" w:cs="宋体"/>
          <w:b w:val="0"/>
          <w:i w:val="0"/>
          <w:caps w:val="0"/>
          <w:color w:val="000000"/>
          <w:spacing w:val="0"/>
          <w:sz w:val="31"/>
          <w:szCs w:val="31"/>
          <w:shd w:val="clear" w:fill="FFFFFF"/>
        </w:rPr>
        <w:t>室单位。在开展各类行政执法过程中，责任</w:t>
      </w:r>
      <w:r>
        <w:rPr>
          <w:rFonts w:hint="eastAsia" w:ascii="宋体" w:hAnsi="宋体" w:eastAsia="宋体" w:cs="宋体"/>
          <w:b w:val="0"/>
          <w:i w:val="0"/>
          <w:caps w:val="0"/>
          <w:color w:val="000000"/>
          <w:spacing w:val="0"/>
          <w:sz w:val="31"/>
          <w:szCs w:val="31"/>
          <w:shd w:val="clear" w:fill="FFFFFF"/>
          <w:lang w:eastAsia="zh-CN"/>
        </w:rPr>
        <w:t>股</w:t>
      </w:r>
      <w:r>
        <w:rPr>
          <w:rFonts w:hint="eastAsia" w:ascii="宋体" w:hAnsi="宋体" w:eastAsia="宋体" w:cs="宋体"/>
          <w:b w:val="0"/>
          <w:i w:val="0"/>
          <w:caps w:val="0"/>
          <w:color w:val="000000"/>
          <w:spacing w:val="0"/>
          <w:sz w:val="31"/>
          <w:szCs w:val="31"/>
          <w:shd w:val="clear" w:fill="FFFFFF"/>
        </w:rPr>
        <w:t>室单位向执法对象宣讲执行的法律，解答有关法律问题，把执法现场变成普法的第一现场。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rPr>
          <w:rFonts w:hint="eastAsia" w:ascii="微软雅黑" w:hAnsi="微软雅黑" w:eastAsia="微软雅黑" w:cs="微软雅黑"/>
          <w:b w:val="0"/>
          <w:i w:val="0"/>
          <w:caps w:val="0"/>
          <w:color w:val="414141"/>
          <w:spacing w:val="0"/>
          <w:sz w:val="24"/>
          <w:szCs w:val="24"/>
        </w:rPr>
      </w:pPr>
      <w:r>
        <w:rPr>
          <w:rStyle w:val="4"/>
          <w:rFonts w:hint="eastAsia" w:ascii="宋体" w:hAnsi="宋体" w:eastAsia="宋体" w:cs="宋体"/>
          <w:b/>
          <w:i w:val="0"/>
          <w:caps w:val="0"/>
          <w:color w:val="000000"/>
          <w:spacing w:val="0"/>
          <w:sz w:val="31"/>
          <w:szCs w:val="31"/>
          <w:shd w:val="clear" w:fill="FFFFFF"/>
        </w:rPr>
        <w:t>（二）强化系统法治思维和依法行政能力学习培训。</w:t>
      </w:r>
      <w:r>
        <w:rPr>
          <w:rFonts w:hint="eastAsia" w:ascii="宋体" w:hAnsi="宋体" w:eastAsia="宋体" w:cs="宋体"/>
          <w:b w:val="0"/>
          <w:i w:val="0"/>
          <w:caps w:val="0"/>
          <w:color w:val="000000"/>
          <w:spacing w:val="0"/>
          <w:sz w:val="31"/>
          <w:szCs w:val="31"/>
          <w:shd w:val="clear" w:fill="FFFFFF"/>
        </w:rPr>
        <w:t>进一步完善领导干部学法机制，建立完善局党组中心组学法、局务会会前学法、领导干部法制讲座、法律法</w:t>
      </w:r>
      <w:r>
        <w:rPr>
          <w:rFonts w:hint="eastAsia" w:ascii="宋体" w:hAnsi="宋体" w:eastAsia="宋体" w:cs="宋体"/>
          <w:b w:val="0"/>
          <w:i w:val="0"/>
          <w:caps w:val="0"/>
          <w:color w:val="000000"/>
          <w:spacing w:val="0"/>
          <w:sz w:val="31"/>
          <w:szCs w:val="31"/>
          <w:shd w:val="clear" w:fill="FFFFFF"/>
        </w:rPr>
        <w:t>规知识考试考核等制度，形成学法及依法行政培训长效机制。结合工作实际，认真组织全局干部职工学习了《全面推进依法行政实施纲要》、《国务院关于加强市县政府依法行政的决定》、《行政许可法》、《劳动监察条例》</w:t>
      </w:r>
      <w:r>
        <w:rPr>
          <w:rFonts w:hint="eastAsia" w:ascii="宋体" w:hAnsi="宋体" w:eastAsia="宋体" w:cs="宋体"/>
          <w:b w:val="0"/>
          <w:i w:val="0"/>
          <w:caps w:val="0"/>
          <w:color w:val="000000"/>
          <w:spacing w:val="0"/>
          <w:sz w:val="31"/>
          <w:szCs w:val="31"/>
          <w:shd w:val="clear" w:fill="FFFFFF"/>
          <w:lang w:eastAsia="zh-CN"/>
        </w:rPr>
        <w:t>。</w:t>
      </w:r>
      <w:r>
        <w:rPr>
          <w:rFonts w:hint="eastAsia" w:ascii="宋体" w:hAnsi="宋体" w:eastAsia="宋体" w:cs="宋体"/>
          <w:b w:val="0"/>
          <w:i w:val="0"/>
          <w:caps w:val="0"/>
          <w:color w:val="000000"/>
          <w:spacing w:val="0"/>
          <w:sz w:val="31"/>
          <w:szCs w:val="31"/>
          <w:shd w:val="clear" w:fill="FFFFFF"/>
        </w:rPr>
        <w:t>开展依法行政专题培训班</w:t>
      </w:r>
      <w:r>
        <w:rPr>
          <w:rFonts w:hint="eastAsia" w:ascii="宋体" w:hAnsi="宋体" w:eastAsia="宋体" w:cs="宋体"/>
          <w:b w:val="0"/>
          <w:i w:val="0"/>
          <w:caps w:val="0"/>
          <w:color w:val="000000"/>
          <w:spacing w:val="0"/>
          <w:sz w:val="31"/>
          <w:szCs w:val="31"/>
          <w:shd w:val="clear" w:fill="FFFFFF"/>
        </w:rPr>
        <w:t>，加强法治队伍培训，组织专门案例研讨，实施精细化行政执法培训，切实提高基层执法人员法律素质和专业素养，提升执法能力和水平。组织全局普法无纸化学习和考试。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rPr>
          <w:rFonts w:hint="eastAsia" w:ascii="微软雅黑" w:hAnsi="微软雅黑" w:eastAsia="微软雅黑" w:cs="微软雅黑"/>
          <w:b w:val="0"/>
          <w:i w:val="0"/>
          <w:caps w:val="0"/>
          <w:color w:val="414141"/>
          <w:spacing w:val="0"/>
          <w:sz w:val="24"/>
          <w:szCs w:val="24"/>
        </w:rPr>
      </w:pPr>
      <w:r>
        <w:rPr>
          <w:rFonts w:hint="eastAsia" w:ascii="黑体" w:hAnsi="微软雅黑" w:eastAsia="黑体" w:cs="黑体"/>
          <w:b w:val="0"/>
          <w:i w:val="0"/>
          <w:caps w:val="0"/>
          <w:color w:val="000000"/>
          <w:spacing w:val="0"/>
          <w:sz w:val="31"/>
          <w:szCs w:val="31"/>
          <w:shd w:val="clear" w:fill="FFFFFF"/>
        </w:rPr>
        <w:t>三、强化执法监督，规范人社系统行政行为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rPr>
          <w:rFonts w:hint="eastAsia" w:ascii="微软雅黑" w:hAnsi="微软雅黑" w:eastAsia="微软雅黑" w:cs="微软雅黑"/>
          <w:b w:val="0"/>
          <w:i w:val="0"/>
          <w:caps w:val="0"/>
          <w:color w:val="414141"/>
          <w:spacing w:val="0"/>
          <w:sz w:val="24"/>
          <w:szCs w:val="24"/>
        </w:rPr>
      </w:pPr>
      <w:r>
        <w:rPr>
          <w:rStyle w:val="4"/>
          <w:rFonts w:hint="eastAsia" w:ascii="宋体" w:hAnsi="宋体" w:eastAsia="宋体" w:cs="宋体"/>
          <w:b/>
          <w:i w:val="0"/>
          <w:caps w:val="0"/>
          <w:color w:val="000000"/>
          <w:spacing w:val="0"/>
          <w:sz w:val="31"/>
          <w:szCs w:val="31"/>
          <w:shd w:val="clear" w:fill="FFFFFF"/>
        </w:rPr>
        <w:t>（一）深入开展执法案卷评查。</w:t>
      </w:r>
      <w:r>
        <w:rPr>
          <w:rFonts w:hint="eastAsia" w:ascii="宋体" w:hAnsi="宋体" w:eastAsia="宋体" w:cs="宋体"/>
          <w:b w:val="0"/>
          <w:i w:val="0"/>
          <w:caps w:val="0"/>
          <w:color w:val="000000"/>
          <w:spacing w:val="0"/>
          <w:sz w:val="31"/>
          <w:szCs w:val="31"/>
          <w:shd w:val="clear" w:fill="FFFFFF"/>
        </w:rPr>
        <w:t>进一步完善细化案卷流程和具体评查考核形式，采取现场评查和集中评查相结合的办法开展评查，强化案卷评查结果成果运用和转化，督促整改落实，切实提高行政执法质量和水平。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rPr>
          <w:rFonts w:hint="eastAsia" w:ascii="微软雅黑" w:hAnsi="微软雅黑" w:eastAsia="微软雅黑" w:cs="微软雅黑"/>
          <w:b w:val="0"/>
          <w:i w:val="0"/>
          <w:caps w:val="0"/>
          <w:color w:val="414141"/>
          <w:spacing w:val="0"/>
          <w:sz w:val="24"/>
          <w:szCs w:val="24"/>
        </w:rPr>
      </w:pPr>
      <w:r>
        <w:rPr>
          <w:rStyle w:val="4"/>
          <w:rFonts w:hint="eastAsia" w:ascii="宋体" w:hAnsi="宋体" w:eastAsia="宋体" w:cs="宋体"/>
          <w:b/>
          <w:i w:val="0"/>
          <w:caps w:val="0"/>
          <w:color w:val="000000"/>
          <w:spacing w:val="0"/>
          <w:sz w:val="31"/>
          <w:szCs w:val="31"/>
          <w:shd w:val="clear" w:fill="FFFFFF"/>
        </w:rPr>
        <w:t>（二）落实行政执法程序规定。</w:t>
      </w:r>
      <w:r>
        <w:rPr>
          <w:rFonts w:hint="eastAsia" w:ascii="宋体" w:hAnsi="宋体" w:eastAsia="宋体" w:cs="宋体"/>
          <w:b w:val="0"/>
          <w:i w:val="0"/>
          <w:caps w:val="0"/>
          <w:color w:val="000000"/>
          <w:spacing w:val="0"/>
          <w:sz w:val="31"/>
          <w:szCs w:val="31"/>
          <w:shd w:val="clear" w:fill="FFFFFF"/>
        </w:rPr>
        <w:t>严格执行行政执法程序规则、行政服务程序规则和行政执法监督程序规则，落实行政执法的公开、告知、听证、法律救济、回避等制度，使每一个执法办案环节符合行政执法程序规范。探索建立执法全过程记录制度，确保所有执法工作有据可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rPr>
          <w:rFonts w:hint="eastAsia" w:ascii="微软雅黑" w:hAnsi="微软雅黑" w:eastAsia="微软雅黑" w:cs="微软雅黑"/>
          <w:b w:val="0"/>
          <w:i w:val="0"/>
          <w:caps w:val="0"/>
          <w:color w:val="414141"/>
          <w:spacing w:val="0"/>
          <w:sz w:val="24"/>
          <w:szCs w:val="24"/>
        </w:rPr>
      </w:pPr>
      <w:r>
        <w:rPr>
          <w:rStyle w:val="4"/>
          <w:rFonts w:hint="eastAsia" w:ascii="宋体" w:hAnsi="宋体" w:eastAsia="宋体" w:cs="宋体"/>
          <w:b/>
          <w:i w:val="0"/>
          <w:caps w:val="0"/>
          <w:color w:val="000000"/>
          <w:spacing w:val="0"/>
          <w:sz w:val="31"/>
          <w:szCs w:val="31"/>
          <w:shd w:val="clear" w:fill="FFFFFF"/>
        </w:rPr>
        <w:t>（三）加强行政执法监督管理。</w:t>
      </w:r>
      <w:r>
        <w:rPr>
          <w:rFonts w:hint="eastAsia" w:ascii="宋体" w:hAnsi="宋体" w:eastAsia="宋体" w:cs="宋体"/>
          <w:b w:val="0"/>
          <w:i w:val="0"/>
          <w:caps w:val="0"/>
          <w:color w:val="000000"/>
          <w:spacing w:val="0"/>
          <w:sz w:val="31"/>
          <w:szCs w:val="31"/>
          <w:shd w:val="clear" w:fill="FFFFFF"/>
        </w:rPr>
        <w:t>完善行政执法责任制度，把人力资源和社会保障执法的任务落实到具体的执法机构、执法岗位、执法人员，严格执法监督、评议考核和责任追究。完善行政争议案件的应诉规则，健全法院裁判执行监督机制，依法整改违法和不当行政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rPr>
          <w:rFonts w:hint="eastAsia" w:ascii="微软雅黑" w:hAnsi="微软雅黑" w:eastAsia="微软雅黑" w:cs="微软雅黑"/>
          <w:b w:val="0"/>
          <w:i w:val="0"/>
          <w:caps w:val="0"/>
          <w:color w:val="414141"/>
          <w:spacing w:val="0"/>
          <w:sz w:val="24"/>
          <w:szCs w:val="24"/>
        </w:rPr>
      </w:pPr>
      <w:r>
        <w:rPr>
          <w:rFonts w:hint="eastAsia" w:ascii="黑体" w:hAnsi="微软雅黑" w:eastAsia="黑体" w:cs="黑体"/>
          <w:b w:val="0"/>
          <w:i w:val="0"/>
          <w:caps w:val="0"/>
          <w:color w:val="000000"/>
          <w:spacing w:val="0"/>
          <w:sz w:val="31"/>
          <w:szCs w:val="31"/>
          <w:shd w:val="clear" w:fill="FFFFFF"/>
        </w:rPr>
        <w:t>四、完善法律服务，提升人社系统依法行政水平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rPr>
          <w:rFonts w:hint="eastAsia" w:ascii="微软雅黑" w:hAnsi="微软雅黑" w:eastAsia="微软雅黑" w:cs="微软雅黑"/>
          <w:b w:val="0"/>
          <w:i w:val="0"/>
          <w:caps w:val="0"/>
          <w:color w:val="414141"/>
          <w:spacing w:val="0"/>
          <w:sz w:val="24"/>
          <w:szCs w:val="24"/>
        </w:rPr>
      </w:pPr>
      <w:r>
        <w:rPr>
          <w:rStyle w:val="4"/>
          <w:rFonts w:hint="eastAsia" w:ascii="宋体" w:hAnsi="宋体" w:eastAsia="宋体" w:cs="宋体"/>
          <w:b/>
          <w:i w:val="0"/>
          <w:caps w:val="0"/>
          <w:color w:val="000000"/>
          <w:spacing w:val="0"/>
          <w:sz w:val="31"/>
          <w:szCs w:val="31"/>
          <w:shd w:val="clear" w:fill="FFFFFF"/>
        </w:rPr>
        <w:t>（一）完善法律服务机制。</w:t>
      </w:r>
      <w:r>
        <w:rPr>
          <w:rFonts w:hint="eastAsia" w:ascii="宋体" w:hAnsi="宋体" w:eastAsia="宋体" w:cs="宋体"/>
          <w:b w:val="0"/>
          <w:i w:val="0"/>
          <w:caps w:val="0"/>
          <w:color w:val="000000"/>
          <w:spacing w:val="0"/>
          <w:sz w:val="31"/>
          <w:szCs w:val="31"/>
          <w:shd w:val="clear" w:fill="FFFFFF"/>
        </w:rPr>
        <w:t>出台法律顾问制度，搭建常年法律顾问为各</w:t>
      </w:r>
      <w:r>
        <w:rPr>
          <w:rFonts w:hint="eastAsia" w:ascii="宋体" w:hAnsi="宋体" w:eastAsia="宋体" w:cs="宋体"/>
          <w:b w:val="0"/>
          <w:i w:val="0"/>
          <w:caps w:val="0"/>
          <w:color w:val="000000"/>
          <w:spacing w:val="0"/>
          <w:sz w:val="31"/>
          <w:szCs w:val="31"/>
          <w:shd w:val="clear" w:fill="FFFFFF"/>
          <w:lang w:eastAsia="zh-CN"/>
        </w:rPr>
        <w:t>股</w:t>
      </w:r>
      <w:r>
        <w:rPr>
          <w:rFonts w:hint="eastAsia" w:ascii="宋体" w:hAnsi="宋体" w:eastAsia="宋体" w:cs="宋体"/>
          <w:b w:val="0"/>
          <w:i w:val="0"/>
          <w:caps w:val="0"/>
          <w:color w:val="000000"/>
          <w:spacing w:val="0"/>
          <w:sz w:val="31"/>
          <w:szCs w:val="31"/>
          <w:shd w:val="clear" w:fill="FFFFFF"/>
        </w:rPr>
        <w:t>室单位提供法律服务的平台，促进各</w:t>
      </w:r>
      <w:r>
        <w:rPr>
          <w:rFonts w:hint="eastAsia" w:ascii="宋体" w:hAnsi="宋体" w:eastAsia="宋体" w:cs="宋体"/>
          <w:b w:val="0"/>
          <w:i w:val="0"/>
          <w:caps w:val="0"/>
          <w:color w:val="000000"/>
          <w:spacing w:val="0"/>
          <w:sz w:val="31"/>
          <w:szCs w:val="31"/>
          <w:shd w:val="clear" w:fill="FFFFFF"/>
          <w:lang w:eastAsia="zh-CN"/>
        </w:rPr>
        <w:t>股</w:t>
      </w:r>
      <w:r>
        <w:rPr>
          <w:rFonts w:hint="eastAsia" w:ascii="宋体" w:hAnsi="宋体" w:eastAsia="宋体" w:cs="宋体"/>
          <w:b w:val="0"/>
          <w:i w:val="0"/>
          <w:caps w:val="0"/>
          <w:color w:val="000000"/>
          <w:spacing w:val="0"/>
          <w:sz w:val="31"/>
          <w:szCs w:val="31"/>
          <w:shd w:val="clear" w:fill="FFFFFF"/>
        </w:rPr>
        <w:t>室单位与常年法律顾问进行沟通，督导常年法律顾问按时按质提供法律服务，更好地发挥常年法律顾问作用。局党组会除研究人事事项外法制机构负责人全程列席，为局党组当好依法行政参谋助手。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rPr>
          <w:rFonts w:hint="eastAsia" w:ascii="宋体" w:hAnsi="宋体" w:eastAsia="宋体" w:cs="宋体"/>
          <w:b w:val="0"/>
          <w:i w:val="0"/>
          <w:caps w:val="0"/>
          <w:color w:val="000000"/>
          <w:spacing w:val="0"/>
          <w:sz w:val="31"/>
          <w:szCs w:val="31"/>
          <w:shd w:val="clear" w:fill="FFFFFF"/>
        </w:rPr>
      </w:pPr>
      <w:r>
        <w:rPr>
          <w:rStyle w:val="4"/>
          <w:rFonts w:hint="eastAsia" w:ascii="宋体" w:hAnsi="宋体" w:eastAsia="宋体" w:cs="宋体"/>
          <w:b/>
          <w:i w:val="0"/>
          <w:caps w:val="0"/>
          <w:color w:val="000000"/>
          <w:spacing w:val="0"/>
          <w:sz w:val="31"/>
          <w:szCs w:val="31"/>
          <w:shd w:val="clear" w:fill="FFFFFF"/>
        </w:rPr>
        <w:t>（二）加强行政复议工作。</w:t>
      </w:r>
      <w:r>
        <w:rPr>
          <w:rFonts w:hint="eastAsia" w:ascii="宋体" w:hAnsi="宋体" w:eastAsia="宋体" w:cs="宋体"/>
          <w:b w:val="0"/>
          <w:i w:val="0"/>
          <w:caps w:val="0"/>
          <w:color w:val="000000"/>
          <w:spacing w:val="0"/>
          <w:sz w:val="31"/>
          <w:szCs w:val="31"/>
          <w:shd w:val="clear" w:fill="FFFFFF"/>
        </w:rPr>
        <w:t>健全行政复议案件审理机制，继续推行重大疑难行政复议案件专家论证、公开听证制度。探索建立行政复议意见建议反馈制度。针对行政复议中发现的问题，向被申请人发送行政复议意见书或行政复议建议书，并要求对执行情况进行反馈，增强行政复议决定的执行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rPr>
          <w:rFonts w:hint="eastAsia" w:ascii="宋体" w:hAnsi="宋体" w:eastAsia="宋体" w:cs="宋体"/>
          <w:b w:val="0"/>
          <w:i w:val="0"/>
          <w:caps w:val="0"/>
          <w:color w:val="000000"/>
          <w:spacing w:val="0"/>
          <w:sz w:val="31"/>
          <w:szCs w:val="31"/>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rPr>
          <w:rFonts w:hint="eastAsia" w:ascii="宋体" w:hAnsi="宋体" w:eastAsia="宋体" w:cs="宋体"/>
          <w:b w:val="0"/>
          <w:i w:val="0"/>
          <w:caps w:val="0"/>
          <w:color w:val="000000"/>
          <w:spacing w:val="0"/>
          <w:sz w:val="31"/>
          <w:szCs w:val="31"/>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rPr>
          <w:rFonts w:hint="eastAsia" w:ascii="宋体" w:hAnsi="宋体" w:eastAsia="宋体" w:cs="宋体"/>
          <w:b w:val="0"/>
          <w:i w:val="0"/>
          <w:caps w:val="0"/>
          <w:color w:val="000000"/>
          <w:spacing w:val="0"/>
          <w:sz w:val="31"/>
          <w:szCs w:val="31"/>
          <w:shd w:val="clear" w:fill="FFFFFF"/>
          <w:lang w:val="en-US" w:eastAsia="zh-CN"/>
        </w:rPr>
      </w:pPr>
      <w:r>
        <w:rPr>
          <w:rFonts w:hint="eastAsia" w:ascii="宋体" w:hAnsi="宋体" w:eastAsia="宋体" w:cs="宋体"/>
          <w:b w:val="0"/>
          <w:i w:val="0"/>
          <w:caps w:val="0"/>
          <w:color w:val="000000"/>
          <w:spacing w:val="0"/>
          <w:sz w:val="31"/>
          <w:szCs w:val="31"/>
          <w:shd w:val="clear" w:fill="FFFFFF"/>
          <w:lang w:val="en-US" w:eastAsia="zh-CN"/>
        </w:rPr>
        <w:t xml:space="preserve">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rPr>
          <w:rFonts w:hint="eastAsia" w:ascii="宋体" w:hAnsi="宋体" w:eastAsia="宋体" w:cs="宋体"/>
          <w:b w:val="0"/>
          <w:i w:val="0"/>
          <w:caps w:val="0"/>
          <w:color w:val="000000"/>
          <w:spacing w:val="0"/>
          <w:sz w:val="31"/>
          <w:szCs w:val="31"/>
          <w:shd w:val="clear" w:fill="FFFFFF"/>
          <w:lang w:val="en-US" w:eastAsia="zh-CN"/>
        </w:rPr>
      </w:pPr>
      <w:r>
        <w:rPr>
          <w:rFonts w:hint="eastAsia" w:ascii="宋体" w:hAnsi="宋体" w:eastAsia="宋体" w:cs="宋体"/>
          <w:b w:val="0"/>
          <w:i w:val="0"/>
          <w:caps w:val="0"/>
          <w:color w:val="000000"/>
          <w:spacing w:val="0"/>
          <w:sz w:val="31"/>
          <w:szCs w:val="31"/>
          <w:shd w:val="clear" w:fill="FFFFFF"/>
          <w:lang w:val="en-US" w:eastAsia="zh-CN"/>
        </w:rPr>
        <w:t xml:space="preserve">                         2018年3</w:t>
      </w:r>
      <w:bookmarkStart w:id="0" w:name="_GoBack"/>
      <w:bookmarkEnd w:id="0"/>
      <w:r>
        <w:rPr>
          <w:rFonts w:hint="eastAsia" w:ascii="宋体" w:hAnsi="宋体" w:eastAsia="宋体" w:cs="宋体"/>
          <w:b w:val="0"/>
          <w:i w:val="0"/>
          <w:caps w:val="0"/>
          <w:color w:val="000000"/>
          <w:spacing w:val="0"/>
          <w:sz w:val="31"/>
          <w:szCs w:val="31"/>
          <w:shd w:val="clear" w:fill="FFFFFF"/>
          <w:lang w:val="en-US" w:eastAsia="zh-CN"/>
        </w:rPr>
        <w:t>月12日</w:t>
      </w:r>
    </w:p>
    <w:p>
      <w:pPr>
        <w:rPr>
          <w:rFonts w:hint="eastAsia" w:eastAsiaTheme="minorEastAsia"/>
          <w:lang w:val="en-US" w:eastAsia="zh-CN"/>
        </w:rPr>
      </w:pPr>
      <w:r>
        <w:rPr>
          <w:rFonts w:hint="eastAsia"/>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简体">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E95EAB"/>
    <w:rsid w:val="0BF64787"/>
    <w:rsid w:val="49BA7701"/>
    <w:rsid w:val="56413DD8"/>
    <w:rsid w:val="6DB32CA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小鹏</cp:lastModifiedBy>
  <dcterms:modified xsi:type="dcterms:W3CDTF">2018-04-12T02:41:53Z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