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333333"/>
          <w:spacing w:val="0"/>
          <w:sz w:val="44"/>
          <w:szCs w:val="44"/>
          <w:u w:val="none"/>
        </w:rPr>
      </w:pPr>
      <w:bookmarkStart w:id="0" w:name="_GoBack"/>
      <w:r>
        <w:rPr>
          <w:rFonts w:hint="eastAsia" w:ascii="方正公文小标宋" w:hAnsi="方正公文小标宋" w:eastAsia="方正公文小标宋" w:cs="方正公文小标宋"/>
          <w:b w:val="0"/>
          <w:bCs w:val="0"/>
          <w:i w:val="0"/>
          <w:iCs w:val="0"/>
          <w:caps w:val="0"/>
          <w:color w:val="333333"/>
          <w:spacing w:val="0"/>
          <w:sz w:val="44"/>
          <w:szCs w:val="44"/>
          <w:u w:val="none"/>
          <w:bdr w:val="none" w:color="auto" w:sz="0" w:space="0"/>
          <w:shd w:val="clear" w:fill="FFFFFF"/>
        </w:rPr>
        <w:t>求职创业补贴申领</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一、事项名称：求职创业补贴申领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二、项目编码：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三、事项类型：就业创业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四、事项简述：对在毕业学年有就业创业意愿并积极求职创业的省内全日制普通高等学校、全日制中等职业学校（含技工院校）非定向培养困难毕业生发放一次性求职创业补贴。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五、设立依据：山西省财政厅山西省人力资源和社会保障厅关于印发《就业补助资金管理办法》的通知（晋财社〔2022〕258号）第十一条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六、前提条件：毕业年度有就业创业意愿并积极求职创业的城乡居民、最低生活保障家庭、贫困残疾人家庭、建档立卡脱贫家庭和特困人员中的高校毕业生、残疾人及获得校园或生源地国家助学贷款资助的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七、办理材料：求职创业补贴由学校代毕业生申请，提供困难毕业生身份证明（享受低保证明、残疾人证明、建档立卡脱贫家庭证明、贫困残疾人家庭证明、特困救助供养证明、获得国家助学贷款证明等）、基本身份类证明、学籍人员花名册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八、办理方式：现场办理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九、办理时限：90日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十、结果送达方式及时限：通过银行拨付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十一、收费依据及标准：免费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十二、办事时间：周一至周五，法定节假日除外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十三、办理机构及地点：</w:t>
      </w:r>
      <w:r>
        <w:rPr>
          <w:rFonts w:hint="eastAsia" w:ascii="仿宋_GB2312" w:eastAsia="仿宋_GB2312"/>
          <w:sz w:val="32"/>
          <w:szCs w:val="32"/>
          <w:lang w:val="en-US" w:eastAsia="zh-CN"/>
        </w:rPr>
        <w:t>襄垣县</w:t>
      </w:r>
      <w:r>
        <w:rPr>
          <w:rFonts w:hint="eastAsia" w:ascii="仿宋_GB2312" w:eastAsia="仿宋_GB2312"/>
          <w:sz w:val="32"/>
          <w:szCs w:val="32"/>
          <w:lang w:eastAsia="zh-CN"/>
        </w:rPr>
        <w:t>政务中心</w:t>
      </w:r>
      <w:r>
        <w:rPr>
          <w:rFonts w:hint="eastAsia" w:ascii="仿宋_GB2312" w:eastAsia="仿宋_GB2312"/>
          <w:sz w:val="32"/>
          <w:szCs w:val="32"/>
          <w:lang w:val="en-US" w:eastAsia="zh-CN"/>
        </w:rPr>
        <w:t>4楼409室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十四、咨询查询途径：</w:t>
      </w:r>
      <w:r>
        <w:rPr>
          <w:rFonts w:hint="eastAsia" w:ascii="仿宋_GB2312" w:eastAsia="仿宋_GB2312"/>
          <w:sz w:val="32"/>
          <w:szCs w:val="32"/>
        </w:rPr>
        <w:t>0355-</w:t>
      </w:r>
      <w:r>
        <w:rPr>
          <w:rFonts w:hint="eastAsia" w:ascii="仿宋_GB2312" w:eastAsia="仿宋_GB2312"/>
          <w:sz w:val="32"/>
          <w:szCs w:val="32"/>
          <w:lang w:val="en-US" w:eastAsia="zh-CN"/>
        </w:rPr>
        <w:t>8195081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default" w:ascii="仿宋_GB2312" w:eastAsia="仿宋_GB2312"/>
          <w:sz w:val="32"/>
          <w:szCs w:val="32"/>
          <w:lang w:val="en-US" w:eastAsia="zh-CN"/>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十五、监督投诉渠道：</w:t>
      </w:r>
      <w:r>
        <w:rPr>
          <w:rFonts w:hint="eastAsia" w:ascii="仿宋_GB2312" w:eastAsia="仿宋_GB2312"/>
          <w:sz w:val="32"/>
          <w:szCs w:val="32"/>
        </w:rPr>
        <w:t>0355-</w:t>
      </w:r>
      <w:r>
        <w:rPr>
          <w:rFonts w:hint="eastAsia" w:ascii="仿宋_GB2312" w:eastAsia="仿宋_GB2312"/>
          <w:sz w:val="32"/>
          <w:szCs w:val="32"/>
          <w:lang w:val="en-US" w:eastAsia="zh-CN"/>
        </w:rPr>
        <w:t>8195081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hAnsi="仿宋_GB2312" w:eastAsia="仿宋_GB2312" w:cs="仿宋_GB2312"/>
          <w:sz w:val="32"/>
          <w:szCs w:val="32"/>
          <w:u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9AFB88EB-815F-488D-B6AA-E655FCCB3CB6}"/>
  </w:font>
  <w:font w:name="方正小标宋_GBK">
    <w:panose1 w:val="03000509000000000000"/>
    <w:charset w:val="86"/>
    <w:family w:val="auto"/>
    <w:pitch w:val="default"/>
    <w:sig w:usb0="00000001" w:usb1="080E0000" w:usb2="00000000" w:usb3="00000000" w:csb0="00040000" w:csb1="00000000"/>
  </w:font>
  <w:font w:name="汉仪魏碑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4055AA4A-F733-415C-B756-4BAFC4DEC3A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YTlhZDEwNjQ3ZjczMzA1ZWI4ZWU0MzgwNzY1NWUifQ=="/>
  </w:docVars>
  <w:rsids>
    <w:rsidRoot w:val="37CC1BC8"/>
    <w:rsid w:val="096F3207"/>
    <w:rsid w:val="183C0DD2"/>
    <w:rsid w:val="37CC1BC8"/>
    <w:rsid w:val="432418B7"/>
    <w:rsid w:val="7DC50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2023-12-26T11:16:00Z</dcterms:created>
  <dc:creator>Administrator</dc:creator>
  <cp:lastModifiedBy>Administrator</cp:lastModifiedBy>
  <dcterms:modified xsi:type="dcterms:W3CDTF">2023-12-26T11:39:20Z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D5E42AC2A00E418286CCA227A2A4B630_13</vt:lpwstr>
  </property>
</Properties>
</file>