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28"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spacing w:val="28"/>
          <w:sz w:val="32"/>
          <w:szCs w:val="32"/>
          <w:lang w:val="en-US" w:eastAsia="zh-CN"/>
        </w:rPr>
        <w:t>3</w:t>
      </w:r>
    </w:p>
    <w:p>
      <w:pPr>
        <w:spacing w:before="140" w:line="219" w:lineRule="auto"/>
        <w:jc w:val="center"/>
        <w:rPr>
          <w:rFonts w:ascii="宋体" w:hAnsi="宋体" w:eastAsia="宋体" w:cs="宋体"/>
          <w:b/>
          <w:bCs/>
          <w:spacing w:val="-4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宋体" w:cs="Times New Roman"/>
          <w:b/>
          <w:bCs/>
          <w:spacing w:val="-4"/>
          <w:sz w:val="44"/>
          <w:szCs w:val="44"/>
        </w:rPr>
        <w:t>部分</w:t>
      </w: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不合格</w:t>
      </w:r>
      <w:r>
        <w:rPr>
          <w:rFonts w:hint="eastAsia" w:ascii="宋体" w:hAnsi="宋体" w:eastAsia="宋体" w:cs="宋体"/>
          <w:b/>
          <w:bCs/>
          <w:spacing w:val="-4"/>
          <w:sz w:val="44"/>
          <w:szCs w:val="44"/>
          <w:lang w:eastAsia="zh-CN"/>
        </w:rPr>
        <w:t>检验</w:t>
      </w: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项目小知识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spacing w:val="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691" w:firstLineChars="200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12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pacing w:val="12"/>
          <w:sz w:val="32"/>
          <w:szCs w:val="32"/>
        </w:rPr>
        <w:t>联苯菊酯</w:t>
      </w:r>
      <w:r>
        <w:rPr>
          <w:rFonts w:hint="eastAsia" w:ascii="仿宋" w:hAnsi="仿宋" w:eastAsia="仿宋" w:cs="仿宋"/>
          <w:b/>
          <w:bCs/>
          <w:spacing w:val="12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联苯菊酯是一种有机物，化学式为CHClF₃O₂，白色固体（也有说法称纯品为灰白色固体，原药为浅褐色固体）。其可溶于氯仿、二氯甲烷、乙醚、甲苯、庚烷，微溶于戊烷。它是70~80年代迅速发展起来的新型拟除虫菊类农用杀虫剂品种之一，在世界各国广泛使用。联苯菊酯具有以下特点：</w:t>
      </w:r>
    </w:p>
    <w:p>
      <w:pPr>
        <w:numPr>
          <w:ilvl w:val="0"/>
          <w:numId w:val="0"/>
        </w:numPr>
        <w:ind w:firstLine="688" w:firstLineChars="200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击倒作用强：具有触杀和胃毒作用，无内吸和熏蒸活性，作用迅速，持效期长。</w:t>
      </w:r>
    </w:p>
    <w:p>
      <w:pPr>
        <w:numPr>
          <w:ilvl w:val="0"/>
          <w:numId w:val="0"/>
        </w:numPr>
        <w:ind w:firstLine="688" w:firstLineChars="200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广谱性：可用于防治多种害虫，如棉铃虫、红铃虫、茶尺蠖、茶毛虫、苹果或山楂红蜘蛛、桃小食心虫、菜蚜、菜青虫、菜小蛾、柑橘潜叶蛾等。</w:t>
      </w:r>
    </w:p>
    <w:p>
      <w:pPr>
        <w:numPr>
          <w:ilvl w:val="0"/>
          <w:numId w:val="0"/>
        </w:numPr>
        <w:ind w:firstLine="688" w:firstLineChars="200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高效低残留：在土壤中不移动，对环境较为安全，残效期长。</w:t>
      </w:r>
    </w:p>
    <w:p>
      <w:pPr>
        <w:numPr>
          <w:ilvl w:val="0"/>
          <w:numId w:val="0"/>
        </w:numPr>
        <w:ind w:firstLine="688" w:firstLineChars="200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联苯菊酯不合格原因</w:t>
      </w:r>
    </w:p>
    <w:p>
      <w:pPr>
        <w:numPr>
          <w:ilvl w:val="0"/>
          <w:numId w:val="0"/>
        </w:numPr>
        <w:ind w:firstLine="688" w:firstLineChars="200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造成联苯菊酯不合格的原因可能是为快速控制虫害而违规使用。例如，农户或生产企业可能为了迅速控制虫害，超过规定的使用量或频率使用联苯菊酯，从而导致其在农产品中的残留量超标。</w:t>
      </w:r>
    </w:p>
    <w:p>
      <w:pPr>
        <w:numPr>
          <w:ilvl w:val="0"/>
          <w:numId w:val="0"/>
        </w:numPr>
        <w:ind w:firstLine="688" w:firstLineChars="200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firstLine="688" w:firstLineChars="200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联苯菊酯对人的危害</w:t>
      </w:r>
    </w:p>
    <w:p>
      <w:pPr>
        <w:numPr>
          <w:ilvl w:val="0"/>
          <w:numId w:val="0"/>
        </w:numPr>
        <w:ind w:firstLine="688" w:firstLineChars="200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联苯菊酯对人体有一定的危害性，可能通过直接接触、呼吸道吸入或消化道摄入等途径对人体造成伤害。具体来说，其对人的危害主要体现在以下几个方面：</w:t>
      </w:r>
    </w:p>
    <w:p>
      <w:pPr>
        <w:numPr>
          <w:ilvl w:val="0"/>
          <w:numId w:val="0"/>
        </w:numPr>
        <w:ind w:firstLine="688" w:firstLineChars="200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对皮肤及黏膜的刺激：直接接触联苯菊酯可能会对皮肤造成刺激，导致皮肤出现红肿、瘙痒、皮疹、荨麻疹等症状。同时，吸入过多联苯菊酯可能会导致鼻腔出现流涕、打喷嚏等症状，甚至引发鼻炎。眼结膜直接接触联苯菊酯可能会导致水肿、充血等。</w:t>
      </w:r>
    </w:p>
    <w:p>
      <w:pPr>
        <w:numPr>
          <w:ilvl w:val="0"/>
          <w:numId w:val="0"/>
        </w:numPr>
        <w:ind w:firstLine="688" w:firstLineChars="200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对神经系统的损害：联苯菊酯会干扰神经细胞的正常动作电位，易导致意识障碍、言语不清、反应迟钝、记忆力减退、呼吸困难等表现。严重者甚至会出现嗜睡、昏迷、抽搐、瞳孔缩小等中毒反应。</w:t>
      </w:r>
    </w:p>
    <w:p>
      <w:pPr>
        <w:numPr>
          <w:ilvl w:val="0"/>
          <w:numId w:val="0"/>
        </w:numPr>
        <w:ind w:firstLine="688" w:firstLineChars="200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对消化系统的危害：若不慎误食联苯菊酯，会刺激胃肠道黏膜，导致腹痛、腹泻、水肿、出血等症状发生。若患有溃疡性胃肠道疾病，会导致溃疡加重，甚至有胃肠穿孔的风险。</w:t>
      </w:r>
    </w:p>
    <w:p>
      <w:pPr>
        <w:numPr>
          <w:ilvl w:val="0"/>
          <w:numId w:val="0"/>
        </w:numPr>
        <w:ind w:firstLine="688" w:firstLineChars="200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虽然联苯菊酯在农业上具有广泛的应用，但需要注意其使用方法和剂量，以避免对人体和环境造成不必要的危害。同时，对于农产品中的农药残留问题，也需要加强监管和检测，确保农产品的安全性和质量。</w:t>
      </w:r>
    </w:p>
    <w:p>
      <w:pPr>
        <w:numPr>
          <w:ilvl w:val="0"/>
          <w:numId w:val="0"/>
        </w:numPr>
        <w:ind w:firstLine="691" w:firstLineChars="200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12"/>
          <w:sz w:val="32"/>
          <w:szCs w:val="32"/>
          <w:lang w:val="en-US" w:eastAsia="zh-CN"/>
        </w:rPr>
        <w:t>2.噻虫胺</w:t>
      </w:r>
    </w:p>
    <w:p>
      <w:pPr>
        <w:numPr>
          <w:ilvl w:val="0"/>
          <w:numId w:val="0"/>
        </w:numPr>
        <w:ind w:firstLine="688" w:firstLineChars="200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噻虫胺是一种有机化合物，属于新烟碱类杀虫剂，</w:t>
      </w:r>
    </w:p>
    <w:p>
      <w:pPr>
        <w:numPr>
          <w:ilvl w:val="0"/>
          <w:numId w:val="0"/>
        </w:numPr>
        <w:ind w:firstLine="688" w:firstLineChars="200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作用机制：主要作用于昆虫体内的乙酰胆碱受体，具有触杀、胃毒和内吸活性。</w:t>
      </w:r>
    </w:p>
    <w:p>
      <w:pPr>
        <w:numPr>
          <w:ilvl w:val="0"/>
          <w:numId w:val="0"/>
        </w:numPr>
        <w:ind w:firstLine="688" w:firstLineChars="200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应用范围：广泛用于水稻、蔬菜、果树及其他作物上，用于防治蚜虫、叶蝉、蓟马、飞虱等半翅目、鞘翅目、双翅目和某些鳞翅目类害虫。</w:t>
      </w:r>
    </w:p>
    <w:p>
      <w:pPr>
        <w:numPr>
          <w:ilvl w:val="0"/>
          <w:numId w:val="0"/>
        </w:numPr>
        <w:ind w:firstLine="688" w:firstLineChars="200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优点：具有高效、广谱、用量少、毒性低、药效持效期长、对作物无药害、使用安全、与常规农药无交互抗性等优点。</w:t>
      </w:r>
    </w:p>
    <w:p>
      <w:pPr>
        <w:numPr>
          <w:ilvl w:val="0"/>
          <w:numId w:val="0"/>
        </w:numPr>
        <w:ind w:firstLine="688" w:firstLineChars="200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噻虫胺不合格原因</w:t>
      </w:r>
    </w:p>
    <w:p>
      <w:pPr>
        <w:numPr>
          <w:ilvl w:val="0"/>
          <w:numId w:val="0"/>
        </w:numPr>
        <w:ind w:firstLine="688" w:firstLineChars="200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噻虫胺不合格的原因可能涉及多个方面，包括：</w:t>
      </w:r>
    </w:p>
    <w:p>
      <w:pPr>
        <w:numPr>
          <w:ilvl w:val="0"/>
          <w:numId w:val="0"/>
        </w:numPr>
        <w:ind w:firstLine="688" w:firstLineChars="200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农药使用不当：部分种植户未完全遵守农药的安全间隔期，或超范围、超量使用噻虫胺，导致农产品中农药残留超标。</w:t>
      </w:r>
    </w:p>
    <w:p>
      <w:pPr>
        <w:numPr>
          <w:ilvl w:val="0"/>
          <w:numId w:val="0"/>
        </w:numPr>
        <w:ind w:firstLine="688" w:firstLineChars="200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环境污染：基地周边环境或临近地块有使用同类型农药，可能通过空气、水流等途径造成二次污染，导致农产品中噻虫胺残留。</w:t>
      </w:r>
    </w:p>
    <w:p>
      <w:pPr>
        <w:numPr>
          <w:ilvl w:val="0"/>
          <w:numId w:val="0"/>
        </w:numPr>
        <w:ind w:firstLine="688" w:firstLineChars="200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农药处置不当：基地现场使用农药时，没用完的农药若处置不当，也可能导致农产品中噻虫胺残留超标。</w:t>
      </w:r>
    </w:p>
    <w:p>
      <w:pPr>
        <w:numPr>
          <w:ilvl w:val="0"/>
          <w:numId w:val="0"/>
        </w:numPr>
        <w:ind w:firstLine="688" w:firstLineChars="200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假冒伪劣农药：市场上存在一些假冒伪劣的农药产品，这些产品可能含有隐性成分，导致农产品中噻虫胺残留不合格。</w:t>
      </w:r>
    </w:p>
    <w:p>
      <w:pPr>
        <w:numPr>
          <w:ilvl w:val="0"/>
          <w:numId w:val="0"/>
        </w:numPr>
        <w:ind w:firstLine="688" w:firstLineChars="200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药物代谢：噻虫胺为噻虫嗪的代谢产物，在植物体内可能经过代谢产生不合格现象。</w:t>
      </w:r>
    </w:p>
    <w:p>
      <w:pPr>
        <w:numPr>
          <w:ilvl w:val="0"/>
          <w:numId w:val="0"/>
        </w:numPr>
        <w:ind w:firstLine="688" w:firstLineChars="200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噻虫胺对人的危害</w:t>
      </w:r>
    </w:p>
    <w:p>
      <w:pPr>
        <w:numPr>
          <w:ilvl w:val="0"/>
          <w:numId w:val="0"/>
        </w:numPr>
        <w:ind w:firstLine="688" w:firstLineChars="200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噻虫胺对人体有一定的危害性，主要体现在以下几个方面：</w:t>
      </w:r>
    </w:p>
    <w:p>
      <w:pPr>
        <w:numPr>
          <w:ilvl w:val="0"/>
          <w:numId w:val="0"/>
        </w:numPr>
        <w:ind w:firstLine="688" w:firstLineChars="200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神经系统损害：如果人类误食或接触过量的噻虫胺，可能会导致神经系统受到刺激，出现恶心、呕吐、头痛、头晕等症状。长期或大量摄入可能导致中毒，严重时可能危及生命。</w:t>
      </w:r>
    </w:p>
    <w:p>
      <w:pPr>
        <w:numPr>
          <w:ilvl w:val="0"/>
          <w:numId w:val="0"/>
        </w:numPr>
        <w:ind w:firstLine="688" w:firstLineChars="200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消化系统不适：接触或误食噻虫胺后，消化系统也可能受到刺激，出现腹泻等症状。</w:t>
      </w:r>
    </w:p>
    <w:p>
      <w:pPr>
        <w:numPr>
          <w:ilvl w:val="0"/>
          <w:numId w:val="0"/>
        </w:numPr>
        <w:ind w:firstLine="688" w:firstLineChars="200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特殊人群风险：对于儿童、孕妇和有基础疾病的人群，应特别注意避免接触噻虫胺，因为他们可能更容易受到农药的影响。</w:t>
      </w:r>
    </w:p>
    <w:p>
      <w:pPr>
        <w:numPr>
          <w:ilvl w:val="0"/>
          <w:numId w:val="0"/>
        </w:numPr>
        <w:ind w:firstLine="688" w:firstLineChars="200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在日常生活中，人们应妥善保管农药等化学品，避免儿童误食。同时，在食用农产品前，应进行充分的清洗和烹饪，以减少农药残留的风险。如果误食或接触过量的噻虫胺，请立即就医，并告知医生所接触的药物成分。</w:t>
      </w:r>
    </w:p>
    <w:p>
      <w:pPr>
        <w:numPr>
          <w:ilvl w:val="0"/>
          <w:numId w:val="0"/>
        </w:numPr>
        <w:ind w:firstLine="691" w:firstLineChars="200"/>
        <w:rPr>
          <w:rFonts w:hint="default" w:ascii="仿宋" w:hAnsi="仿宋" w:eastAsia="仿宋" w:cs="仿宋"/>
          <w:b/>
          <w:bCs/>
          <w:spacing w:val="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12"/>
          <w:sz w:val="32"/>
          <w:szCs w:val="32"/>
          <w:lang w:val="en-US" w:eastAsia="zh-CN"/>
        </w:rPr>
        <w:t>3.噻虫嗪</w:t>
      </w:r>
    </w:p>
    <w:p>
      <w:pPr>
        <w:pStyle w:val="2"/>
        <w:ind w:firstLine="688" w:firstLineChars="200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噻虫嗪是一种第二代烟碱类高效低毒杀虫剂，以下是关于噻虫嗪的详细介绍：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88" w:firstLineChars="200"/>
        <w:textAlignment w:val="auto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作用机制：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88" w:firstLineChars="200"/>
        <w:textAlignment w:val="auto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噻虫嗪对害虫具有胃毒、触杀及内吸活性。施药后，它能迅速被植物内吸，并传导到植株各部位。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88" w:firstLineChars="200"/>
        <w:textAlignment w:val="auto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主要用于叶面喷雾及土壤灌根处理，对刺吸式害虫如蚜虫、飞虱、叶蝉、粉虱等有良好的防效。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88" w:firstLineChars="200"/>
        <w:textAlignment w:val="auto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应用领域：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88" w:firstLineChars="200"/>
        <w:textAlignment w:val="auto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噻虫嗪广泛用于水稻、蔬菜、果树及其他作物上，用于防治多种害虫。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88" w:firstLineChars="200"/>
        <w:textAlignment w:val="auto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常见的使用方法包括叶面喷雾、土壤灌根处理和种子处理等。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88" w:firstLineChars="200"/>
        <w:textAlignment w:val="auto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噻虫嗪不合格原因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88" w:firstLineChars="200"/>
        <w:textAlignment w:val="auto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噻虫嗪不合格的原因可能涉及多个方面，主要包括以下几点：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88" w:firstLineChars="200"/>
        <w:textAlignment w:val="auto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农药残留超标：施药时没有遵照安全使用农药守则，盲目加大用量或者未遵守采摘间隔期规定，导致果蔬等食品中农药残留超标。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88" w:firstLineChars="200"/>
        <w:textAlignment w:val="auto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农药混用不当：噻虫嗪不能与碱性药剂混用，如果混用可能导致药效降低或产生不良反应。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88" w:firstLineChars="200"/>
        <w:textAlignment w:val="auto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储存条件不当：噻虫嗪应在适宜的温度下储存，避免在低于零下10℃和高于35℃的环境储存，否则可能影响其稳定性和效果。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88" w:firstLineChars="200"/>
        <w:textAlignment w:val="auto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噻虫嗪对人的危害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88" w:firstLineChars="200"/>
        <w:textAlignment w:val="auto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噻虫嗪虽然属于低毒农药，但在使用过程中仍需注意其对人体的潜在危害。以下是关于噻虫嗪对人体危害的详细介绍：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88" w:firstLineChars="200"/>
        <w:textAlignment w:val="auto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神经系统损害：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88" w:firstLineChars="200"/>
        <w:textAlignment w:val="auto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噻虫嗪中的有毒物质可能会通过皮肤黏膜进入体内，引起神经系统损伤。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88" w:firstLineChars="200"/>
        <w:textAlignment w:val="auto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常见的症状包括头晕、头痛、恶心、呕吐、肌肉僵硬或麻痹等。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88" w:firstLineChars="200"/>
        <w:textAlignment w:val="auto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严重的情况下还可能出现昏迷、惊厥等症状。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88" w:firstLineChars="200"/>
        <w:textAlignment w:val="auto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消化系统症状：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88" w:firstLineChars="200"/>
        <w:textAlignment w:val="auto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患者可能会出现腹痛、腹泻、胃部不适、食欲不振等症状。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88" w:firstLineChars="200"/>
        <w:textAlignment w:val="auto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此外，中毒还可能伴有黄疸、肝肿大等肝脏损伤的表现。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88" w:firstLineChars="200"/>
        <w:textAlignment w:val="auto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呼吸系统影响：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88" w:firstLineChars="200"/>
        <w:textAlignment w:val="auto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噻虫嗪中毒可能导致呼吸道痉挛、咳嗽、胸闷、气短等症状。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88" w:firstLineChars="200"/>
        <w:textAlignment w:val="auto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在严重情况下，中毒者可能会呼吸困难甚至窒息。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88" w:firstLineChars="200"/>
        <w:textAlignment w:val="auto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身体乏力：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88" w:firstLineChars="200"/>
        <w:textAlignment w:val="auto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农药中的有毒物质进入体内以后，可能会影响体内的血液循环，导致身体出现缺氧的情况，从而引起乏力的症状。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88" w:firstLineChars="200"/>
        <w:textAlignment w:val="auto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如果在使用噻虫嗪过程中出现中毒症状，应立即就医，并告知医生所接触的药物成分和症状表现。医生会根据具体情况进行诊断和治疗，包括催吐、洗胃、导泻以及对症治疗等。同时，在使用噻虫嗪时，应严格遵守使用说明和安全操作规程，确保用药安全和效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MTdlOGVmNDkxZGJjNDI4Yjg3Mzk5ODg3NmE2YTgifQ=="/>
  </w:docVars>
  <w:rsids>
    <w:rsidRoot w:val="00000000"/>
    <w:rsid w:val="192442DB"/>
    <w:rsid w:val="2B794C77"/>
    <w:rsid w:val="3A8340AA"/>
    <w:rsid w:val="3B187E3D"/>
    <w:rsid w:val="48E324BF"/>
    <w:rsid w:val="5ADA3B11"/>
    <w:rsid w:val="6DD93173"/>
    <w:rsid w:val="6FB44410"/>
    <w:rsid w:val="7734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rFonts w:ascii="宋体" w:hAnsi="宋体" w:eastAsia="宋体" w:cs="宋体"/>
      <w:sz w:val="21"/>
      <w:szCs w:val="21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1658</Words>
  <Characters>1661</Characters>
  <Lines>0</Lines>
  <Paragraphs>0</Paragraphs>
  <TotalTime>5</TotalTime>
  <ScaleCrop>false</ScaleCrop>
  <LinksUpToDate>false</LinksUpToDate>
  <CharactersWithSpaces>1661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2024-05-24T01:02:00Z</dcterms:created>
  <dc:creator>Admin-km</dc:creator>
  <cp:lastModifiedBy>LiChenjing</cp:lastModifiedBy>
  <dcterms:modified xsi:type="dcterms:W3CDTF">2024-11-25T02:08:19Z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8CBF7033FD5648509B7D1C35E8D64B33_12</vt:lpwstr>
  </property>
</Properties>
</file>