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8D3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襄垣县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市场监督管理局</w:t>
      </w:r>
    </w:p>
    <w:p w14:paraId="21B4F5E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202</w:t>
      </w:r>
      <w:r>
        <w:rPr>
          <w:rStyle w:val="9"/>
          <w:rFonts w:hint="eastAsia" w:cs="宋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食品安全监督抽检信息公告</w:t>
      </w:r>
    </w:p>
    <w:p w14:paraId="0EB0D42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（第</w:t>
      </w:r>
      <w:r>
        <w:rPr>
          <w:rStyle w:val="9"/>
          <w:rFonts w:hint="eastAsia" w:cs="宋体"/>
          <w:color w:val="auto"/>
          <w:sz w:val="36"/>
          <w:szCs w:val="36"/>
          <w:highlight w:val="none"/>
          <w:lang w:val="en-US" w:eastAsia="zh-CN"/>
        </w:rPr>
        <w:t>一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期）</w:t>
      </w:r>
    </w:p>
    <w:p w14:paraId="23B0B54B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D710E6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本期公布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次监督抽检结果,涉及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饼干、淀粉及淀粉制品、调味品、豆制品、方便食品、蜂产品、糕点、罐头、粮食加工品、肉制品、乳制品、食糖、食用油、油脂及其制品、薯类和膨化食品、糖果制品、饮料16个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大类。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不合格产品。</w:t>
      </w:r>
    </w:p>
    <w:p w14:paraId="6146475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</w:p>
    <w:p w14:paraId="25EBE04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</w:p>
    <w:p w14:paraId="2875B5E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</w:p>
    <w:p w14:paraId="5057622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</w:rPr>
        <w:t xml:space="preserve">食品监督抽检产品合格信息 </w:t>
      </w:r>
    </w:p>
    <w:p w14:paraId="358F1BD2">
      <w:pPr>
        <w:pStyle w:val="6"/>
        <w:spacing w:before="0" w:beforeAutospacing="0" w:after="0" w:afterAutospacing="0" w:line="400" w:lineRule="exact"/>
        <w:rPr>
          <w:rFonts w:hint="eastAsia" w:ascii="仿宋" w:hAnsi="仿宋" w:eastAsia="仿宋"/>
          <w:color w:val="666666"/>
          <w:sz w:val="35"/>
          <w:szCs w:val="35"/>
        </w:rPr>
      </w:pPr>
    </w:p>
    <w:p w14:paraId="6A8EB0B4">
      <w:pPr>
        <w:pStyle w:val="6"/>
        <w:spacing w:before="0" w:beforeAutospacing="0" w:after="0" w:afterAutospacing="0" w:line="400" w:lineRule="exact"/>
        <w:ind w:firstLine="4200" w:firstLineChars="1200"/>
        <w:rPr>
          <w:rFonts w:hint="eastAsia" w:ascii="仿宋" w:hAnsi="仿宋" w:eastAsia="仿宋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</w:pPr>
    </w:p>
    <w:p w14:paraId="45D2545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襄垣县市场监督管理局</w:t>
      </w:r>
    </w:p>
    <w:p w14:paraId="5A22BDE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8月15日</w:t>
      </w:r>
      <w:r>
        <w:rPr>
          <w:rFonts w:hint="eastAsia"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> </w:t>
      </w:r>
      <w:r>
        <w:rPr>
          <w:rFonts w:hint="eastAsia"/>
          <w:color w:val="000000" w:themeColor="text1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78E9C6D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1A0072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type w:val="continuous"/>
      <w:pgSz w:w="11906" w:h="16838"/>
      <w:pgMar w:top="2098" w:right="1474" w:bottom="1984" w:left="1588" w:header="851" w:footer="1100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Y2IzYWY3Njg3OWE5ZGRkMGRiMmM4YjU5YjllMjYifQ=="/>
  </w:docVars>
  <w:rsids>
    <w:rsidRoot w:val="00DF0F47"/>
    <w:rsid w:val="00032DD3"/>
    <w:rsid w:val="00094FD6"/>
    <w:rsid w:val="000A3469"/>
    <w:rsid w:val="00271836"/>
    <w:rsid w:val="00272FD9"/>
    <w:rsid w:val="002813D6"/>
    <w:rsid w:val="00316F3A"/>
    <w:rsid w:val="00350E2E"/>
    <w:rsid w:val="0037344B"/>
    <w:rsid w:val="004405DD"/>
    <w:rsid w:val="00450EF7"/>
    <w:rsid w:val="006A08D1"/>
    <w:rsid w:val="00721C66"/>
    <w:rsid w:val="007411AC"/>
    <w:rsid w:val="007D551A"/>
    <w:rsid w:val="007F70BC"/>
    <w:rsid w:val="008A39CC"/>
    <w:rsid w:val="008F76F6"/>
    <w:rsid w:val="00AB6D73"/>
    <w:rsid w:val="00AC2A32"/>
    <w:rsid w:val="00BA55A8"/>
    <w:rsid w:val="00BD6AFB"/>
    <w:rsid w:val="00C54A2B"/>
    <w:rsid w:val="00C75B59"/>
    <w:rsid w:val="00DA26C7"/>
    <w:rsid w:val="00DF0F47"/>
    <w:rsid w:val="00E70DC5"/>
    <w:rsid w:val="00E848E7"/>
    <w:rsid w:val="00ED607D"/>
    <w:rsid w:val="00ED6CF5"/>
    <w:rsid w:val="00F404C9"/>
    <w:rsid w:val="00F406DD"/>
    <w:rsid w:val="00FA4487"/>
    <w:rsid w:val="039B3DC0"/>
    <w:rsid w:val="045E4AF0"/>
    <w:rsid w:val="04691184"/>
    <w:rsid w:val="04770389"/>
    <w:rsid w:val="04FC6AE0"/>
    <w:rsid w:val="05BC597E"/>
    <w:rsid w:val="075C6BD1"/>
    <w:rsid w:val="08C56734"/>
    <w:rsid w:val="0C8D0D3D"/>
    <w:rsid w:val="0F4D6104"/>
    <w:rsid w:val="111C501C"/>
    <w:rsid w:val="145853B5"/>
    <w:rsid w:val="16AD0328"/>
    <w:rsid w:val="180E2877"/>
    <w:rsid w:val="185E1A53"/>
    <w:rsid w:val="19586C4B"/>
    <w:rsid w:val="19B47531"/>
    <w:rsid w:val="1B5B0070"/>
    <w:rsid w:val="1E8B0F83"/>
    <w:rsid w:val="1F8B53D5"/>
    <w:rsid w:val="25772940"/>
    <w:rsid w:val="25C26B32"/>
    <w:rsid w:val="2DFD104F"/>
    <w:rsid w:val="2E836679"/>
    <w:rsid w:val="2FC6151B"/>
    <w:rsid w:val="309E6117"/>
    <w:rsid w:val="31025B08"/>
    <w:rsid w:val="34900E65"/>
    <w:rsid w:val="36F47CE2"/>
    <w:rsid w:val="37016BC6"/>
    <w:rsid w:val="3810197F"/>
    <w:rsid w:val="395B4E7C"/>
    <w:rsid w:val="3B5D13BC"/>
    <w:rsid w:val="3C14175B"/>
    <w:rsid w:val="3FD75E6E"/>
    <w:rsid w:val="405F1D16"/>
    <w:rsid w:val="41327A24"/>
    <w:rsid w:val="415154E2"/>
    <w:rsid w:val="41B06A28"/>
    <w:rsid w:val="425C75A7"/>
    <w:rsid w:val="42843695"/>
    <w:rsid w:val="42D84DB5"/>
    <w:rsid w:val="443F08E2"/>
    <w:rsid w:val="46073614"/>
    <w:rsid w:val="48E676F2"/>
    <w:rsid w:val="4941408E"/>
    <w:rsid w:val="4BF045EC"/>
    <w:rsid w:val="4C0D5DDD"/>
    <w:rsid w:val="4CE625E7"/>
    <w:rsid w:val="4D261D28"/>
    <w:rsid w:val="4F8A27B3"/>
    <w:rsid w:val="4FA9473B"/>
    <w:rsid w:val="516130C0"/>
    <w:rsid w:val="52CC489B"/>
    <w:rsid w:val="538C05FC"/>
    <w:rsid w:val="540E7263"/>
    <w:rsid w:val="547E7379"/>
    <w:rsid w:val="54B943D6"/>
    <w:rsid w:val="54EA382C"/>
    <w:rsid w:val="556D5EA2"/>
    <w:rsid w:val="56445ADF"/>
    <w:rsid w:val="5C942DEC"/>
    <w:rsid w:val="5CB169DD"/>
    <w:rsid w:val="5CE525F2"/>
    <w:rsid w:val="5DE54B90"/>
    <w:rsid w:val="5E1812D9"/>
    <w:rsid w:val="60DA4129"/>
    <w:rsid w:val="62AA2314"/>
    <w:rsid w:val="64D76E1A"/>
    <w:rsid w:val="65C74292"/>
    <w:rsid w:val="66EB5EAC"/>
    <w:rsid w:val="68BA5204"/>
    <w:rsid w:val="68E942D9"/>
    <w:rsid w:val="6970716D"/>
    <w:rsid w:val="6F461BE1"/>
    <w:rsid w:val="706A3B25"/>
    <w:rsid w:val="723F7193"/>
    <w:rsid w:val="72A80532"/>
    <w:rsid w:val="742F2063"/>
    <w:rsid w:val="75925B77"/>
    <w:rsid w:val="76F83B8C"/>
    <w:rsid w:val="76FF0ECC"/>
    <w:rsid w:val="772C38BB"/>
    <w:rsid w:val="77425EB5"/>
    <w:rsid w:val="77A2369A"/>
    <w:rsid w:val="77CD4741"/>
    <w:rsid w:val="7B43226A"/>
    <w:rsid w:val="7DDC4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autoSpaceDE w:val="0"/>
      <w:autoSpaceDN w:val="0"/>
      <w:ind w:left="237" w:right="164"/>
      <w:jc w:val="center"/>
      <w:outlineLvl w:val="0"/>
    </w:pPr>
    <w:rPr>
      <w:rFonts w:ascii="Arial Unicode MS" w:hAnsi="Arial Unicode MS" w:eastAsia="Arial Unicode MS" w:cs="Arial Unicode MS"/>
      <w:kern w:val="0"/>
      <w:sz w:val="42"/>
      <w:szCs w:val="4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1"/>
    <w:rPr>
      <w:rFonts w:ascii="Arial Unicode MS" w:hAnsi="Arial Unicode MS" w:eastAsia="Arial Unicode MS" w:cs="Arial Unicode MS"/>
      <w:sz w:val="42"/>
      <w:szCs w:val="42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cs="黑体"/>
      <w:kern w:val="2"/>
      <w:sz w:val="18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http://bbs.buyitx.com</Company>
  <Pages>1</Pages>
  <Words>768</Words>
  <Characters>787</Characters>
  <Lines>9</Lines>
  <Paragraphs>2</Paragraphs>
  <TotalTime>2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2022-07-11T09:01:00Z</dcterms:created>
  <dc:creator>Administrator</dc:creator>
  <cp:lastModifiedBy>霞子</cp:lastModifiedBy>
  <cp:lastPrinted>2019-11-08T06:49:00Z</cp:lastPrinted>
  <dcterms:modified xsi:type="dcterms:W3CDTF">2025-08-14T10:39:24Z</dcterms:modified>
  <dc:title>泽州县农业标准化领导组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6D55E888F8CC4569AC26B3AF72768FF6_13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