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spacing w:line="240" w:lineRule="auto"/>
        <w:jc w:val="left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附件1</w:t>
      </w:r>
    </w:p>
    <w:p>
      <w:pPr>
        <w:widowControl/>
        <w:wordWrap/>
        <w:spacing w:line="24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襄垣县</w:t>
      </w:r>
      <w:r>
        <w:rPr>
          <w:rFonts w:hint="default" w:ascii="Times New Roman" w:hAnsi="Times New Roman" w:eastAsia="方正小标宋_GBK" w:cs="Times New Roman"/>
          <w:i w:val="0"/>
          <w:snapToGrid w:val="0"/>
          <w:color w:val="000000"/>
          <w:kern w:val="0"/>
          <w:sz w:val="44"/>
          <w:szCs w:val="44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方正小标宋_GBK" w:cs="Times New Roman"/>
          <w:i w:val="0"/>
          <w:snapToGrid w:val="0"/>
          <w:color w:val="000000"/>
          <w:kern w:val="0"/>
          <w:sz w:val="44"/>
          <w:szCs w:val="44"/>
          <w:u w:val="single"/>
          <w:lang w:val="en-US" w:eastAsia="zh-CN" w:bidi="ar"/>
        </w:rPr>
        <w:t>住建局</w:t>
      </w:r>
      <w:r>
        <w:rPr>
          <w:rFonts w:hint="default" w:ascii="Times New Roman" w:hAnsi="Times New Roman" w:eastAsia="方正小标宋_GBK" w:cs="Times New Roman"/>
          <w:i w:val="0"/>
          <w:snapToGrid w:val="0"/>
          <w:color w:val="000000"/>
          <w:kern w:val="0"/>
          <w:sz w:val="44"/>
          <w:szCs w:val="44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行政处罚事项目录</w:t>
      </w:r>
    </w:p>
    <w:tbl>
      <w:tblPr>
        <w:tblStyle w:val="5"/>
        <w:tblW w:w="13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340"/>
        <w:gridCol w:w="2364"/>
        <w:gridCol w:w="4021"/>
        <w:gridCol w:w="1931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6" w:hRule="atLeast"/>
        </w:trPr>
        <w:tc>
          <w:tcPr>
            <w:tcW w:w="8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行政决定部门</w:t>
            </w: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行政职权类别</w:t>
            </w:r>
          </w:p>
        </w:tc>
        <w:tc>
          <w:tcPr>
            <w:tcW w:w="40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行政相对人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60" w:hRule="atLeast"/>
        </w:trPr>
        <w:tc>
          <w:tcPr>
            <w:tcW w:w="849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2"/>
                <w:vertAlign w:val="baseline"/>
                <w:lang w:eastAsia="zh-CN"/>
              </w:rPr>
              <w:t>襄垣县住房和城乡建设管理局</w:t>
            </w: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402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2"/>
                <w:vertAlign w:val="baseline"/>
                <w:lang w:eastAsia="zh-CN"/>
              </w:rPr>
              <w:t>未办理《商品房预售许可证》</w:t>
            </w:r>
          </w:p>
        </w:tc>
        <w:tc>
          <w:tcPr>
            <w:tcW w:w="193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2"/>
                <w:vertAlign w:val="baseline"/>
                <w:lang w:eastAsia="zh-CN"/>
              </w:rPr>
              <w:t>《商品房销售管理办法》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开发企业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60" w:hRule="atLeast"/>
        </w:trPr>
        <w:tc>
          <w:tcPr>
            <w:tcW w:w="849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2"/>
                <w:vertAlign w:val="baseline"/>
                <w:lang w:eastAsia="zh-CN"/>
              </w:rPr>
              <w:t>襄垣县住房和城乡建设管理局</w:t>
            </w: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402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2"/>
                <w:vertAlign w:val="baseline"/>
                <w:lang w:eastAsia="zh-CN"/>
              </w:rPr>
              <w:t>建筑工地扬尘治理未落实</w:t>
            </w:r>
          </w:p>
        </w:tc>
        <w:tc>
          <w:tcPr>
            <w:tcW w:w="193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2"/>
                <w:vertAlign w:val="baseline"/>
                <w:lang w:eastAsia="zh-CN"/>
              </w:rPr>
              <w:t>《中华人民共和国大气污染防治法》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60" w:hRule="atLeast"/>
        </w:trPr>
        <w:tc>
          <w:tcPr>
            <w:tcW w:w="849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2"/>
                <w:vertAlign w:val="baseline"/>
                <w:lang w:eastAsia="zh-CN"/>
              </w:rPr>
              <w:t>襄垣县住房和城乡建设管理局</w:t>
            </w: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402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2"/>
                <w:vertAlign w:val="baseline"/>
                <w:lang w:eastAsia="zh-CN"/>
              </w:rPr>
              <w:t>未消防设计审查</w:t>
            </w:r>
          </w:p>
        </w:tc>
        <w:tc>
          <w:tcPr>
            <w:tcW w:w="193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2"/>
                <w:vertAlign w:val="baseline"/>
                <w:lang w:eastAsia="zh-CN"/>
              </w:rPr>
              <w:t>《中华人民共和国消防法》</w:t>
            </w:r>
          </w:p>
        </w:tc>
        <w:tc>
          <w:tcPr>
            <w:tcW w:w="2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snapToGrid w:val="0"/>
                <w:kern w:val="0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60" w:hRule="atLeast"/>
        </w:trPr>
        <w:tc>
          <w:tcPr>
            <w:tcW w:w="849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2"/>
                <w:vertAlign w:val="baseline"/>
                <w:lang w:eastAsia="zh-CN"/>
              </w:rPr>
              <w:t>襄垣县住房和城乡建设管理局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未办理建筑工程施工许可</w:t>
            </w:r>
          </w:p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质量监督注册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《中华人民共和国建筑法》《建设工程质量管理条例》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60" w:hRule="atLeast"/>
        </w:trPr>
        <w:tc>
          <w:tcPr>
            <w:tcW w:w="849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Cs w:val="22"/>
                <w:vertAlign w:val="baseline"/>
                <w:lang w:eastAsia="zh-CN"/>
              </w:rPr>
              <w:t>襄垣县住房和城乡建设管理局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4021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未取得房地产开发资质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《城市房地产开发经营管理条例》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  <w:t>开发企业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60" w:hRule="atLeast"/>
        </w:trPr>
        <w:tc>
          <w:tcPr>
            <w:tcW w:w="849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64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31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5" w:hRule="atLeast"/>
        </w:trPr>
        <w:tc>
          <w:tcPr>
            <w:tcW w:w="849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64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021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31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  <w:vAlign w:val="center"/>
          </w:tcPr>
          <w:p>
            <w:pPr>
              <w:widowControl/>
              <w:wordWrap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212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黑体_GBK">
    <w:altName w:val="方正兰亭超细黑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25BE3"/>
    <w:rsid w:val="3B627FE8"/>
    <w:rsid w:val="3BF32AE3"/>
    <w:rsid w:val="4FC639D1"/>
    <w:rsid w:val="59C47C61"/>
    <w:rsid w:val="7F12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2022-01-10T02:13:00Z</dcterms:created>
  <dc:creator>Administrator</dc:creator>
  <cp:lastModifiedBy>Administrator</cp:lastModifiedBy>
  <dcterms:modified xsi:type="dcterms:W3CDTF">2022-01-10T02:23:11Z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