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hAnsi="仿宋_GB2312" w:eastAsia="仿宋_GB2312" w:cs="仿宋_GB2312"/>
          <w:color w:val="0000FF"/>
          <w:sz w:val="36"/>
          <w:szCs w:val="36"/>
        </w:rPr>
      </w:pPr>
    </w:p>
    <w:p>
      <w:pPr>
        <w:rPr>
          <w:rFonts w:ascii="仿宋_GB2312" w:hAnsi="仿宋_GB2312" w:eastAsia="仿宋_GB2312" w:cs="仿宋_GB2312"/>
          <w:color w:val="0000FF"/>
          <w:sz w:val="36"/>
          <w:szCs w:val="36"/>
        </w:rPr>
      </w:pPr>
    </w:p>
    <w:p>
      <w:pPr>
        <w:rPr>
          <w:rFonts w:ascii="仿宋_GB2312" w:hAnsi="仿宋_GB2312" w:eastAsia="仿宋_GB2312" w:cs="仿宋_GB2312"/>
          <w:color w:val="0000FF"/>
          <w:sz w:val="36"/>
          <w:szCs w:val="36"/>
        </w:rPr>
      </w:pPr>
    </w:p>
    <w:p>
      <w:pPr>
        <w:rPr>
          <w:rFonts w:ascii="仿宋_GB2312" w:hAnsi="仿宋_GB2312" w:eastAsia="仿宋_GB2312" w:cs="仿宋_GB2312"/>
          <w:color w:val="0000FF"/>
          <w:sz w:val="36"/>
          <w:szCs w:val="36"/>
        </w:rPr>
      </w:pPr>
    </w:p>
    <w:p>
      <w:pPr>
        <w:rPr>
          <w:rFonts w:hint="eastAsia" w:ascii="仿宋_GB2312" w:hAnsi="仿宋_GB2312" w:eastAsia="仿宋_GB2312" w:cs="仿宋_GB2312"/>
          <w:color w:val="0000FF"/>
          <w:sz w:val="36"/>
          <w:szCs w:val="36"/>
        </w:rPr>
      </w:pPr>
    </w:p>
    <w:p>
      <w:pPr>
        <w:adjustRightInd w:val="0"/>
        <w:snapToGrid w:val="0"/>
        <w:jc w:val="center"/>
        <w:outlineLvl w:val="0"/>
        <w:rPr>
          <w:rFonts w:hint="eastAsia" w:ascii="黑体" w:hAnsi="黑体" w:eastAsia="黑体"/>
          <w:bCs/>
          <w:sz w:val="72"/>
          <w:szCs w:val="72"/>
        </w:rPr>
      </w:pPr>
      <w:r>
        <w:rPr>
          <w:rFonts w:hint="eastAsia" w:ascii="方正小标宋_GBK" w:hAnsi="Times New Roman" w:eastAsia="方正小标宋_GBK" w:cs="Times New Roman"/>
          <w:bCs/>
          <w:sz w:val="72"/>
          <w:szCs w:val="72"/>
        </w:rPr>
        <w:t>建设项目环境影响报告表</w:t>
      </w:r>
    </w:p>
    <w:p>
      <w:pPr>
        <w:adjustRightInd w:val="0"/>
        <w:snapToGrid w:val="0"/>
        <w:spacing w:before="192" w:beforeLines="80"/>
        <w:jc w:val="center"/>
        <w:rPr>
          <w:rFonts w:hint="eastAsia" w:ascii="楷体_GB2312" w:eastAsia="楷体_GB2312"/>
          <w:bCs/>
          <w:sz w:val="48"/>
          <w:szCs w:val="48"/>
        </w:rPr>
      </w:pPr>
      <w:r>
        <w:rPr>
          <w:rFonts w:hint="eastAsia" w:ascii="楷体_GB2312" w:eastAsia="楷体_GB2312"/>
          <w:bCs/>
          <w:sz w:val="48"/>
          <w:szCs w:val="48"/>
        </w:rPr>
        <w:t>（污染影响类）</w:t>
      </w:r>
    </w:p>
    <w:p>
      <w:pPr>
        <w:adjustRightInd w:val="0"/>
        <w:snapToGrid w:val="0"/>
        <w:spacing w:line="288" w:lineRule="auto"/>
        <w:jc w:val="center"/>
        <w:outlineLvl w:val="0"/>
        <w:rPr>
          <w:rFonts w:ascii="黑体" w:hAnsi="黑体" w:eastAsia="黑体" w:cs="华文仿宋"/>
          <w:color w:val="0000FF"/>
          <w:kern w:val="44"/>
          <w:sz w:val="44"/>
          <w:szCs w:val="44"/>
        </w:rPr>
      </w:pPr>
      <w:r>
        <w:rPr>
          <w:rFonts w:hint="eastAsia" w:ascii="楷体_GB2312" w:eastAsia="楷体_GB2312"/>
          <w:bCs/>
          <w:sz w:val="48"/>
          <w:szCs w:val="48"/>
        </w:rPr>
        <w:t>（报</w:t>
      </w:r>
      <w:r>
        <w:rPr>
          <w:rFonts w:hint="eastAsia" w:ascii="楷体_GB2312" w:eastAsia="楷体_GB2312"/>
          <w:bCs/>
          <w:sz w:val="48"/>
          <w:szCs w:val="48"/>
          <w:lang w:val="en-US" w:eastAsia="zh-CN"/>
        </w:rPr>
        <w:t>审</w:t>
      </w:r>
      <w:r>
        <w:rPr>
          <w:rFonts w:hint="eastAsia" w:ascii="楷体_GB2312" w:eastAsia="楷体_GB2312"/>
          <w:bCs/>
          <w:sz w:val="48"/>
          <w:szCs w:val="48"/>
        </w:rPr>
        <w:t>版）</w:t>
      </w:r>
    </w:p>
    <w:p>
      <w:pPr>
        <w:jc w:val="center"/>
        <w:rPr>
          <w:rFonts w:ascii="黑体" w:hAnsi="黑体" w:eastAsia="黑体"/>
          <w:color w:val="0000FF"/>
          <w:sz w:val="52"/>
          <w:szCs w:val="52"/>
        </w:rPr>
      </w:pPr>
    </w:p>
    <w:p>
      <w:pPr>
        <w:ind w:firstLine="1040"/>
        <w:rPr>
          <w:rFonts w:ascii="黑体" w:hAnsi="黑体" w:eastAsia="黑体"/>
          <w:color w:val="0000FF"/>
          <w:sz w:val="44"/>
          <w:szCs w:val="44"/>
        </w:rPr>
      </w:pPr>
    </w:p>
    <w:p>
      <w:pPr>
        <w:adjustRightInd w:val="0"/>
        <w:snapToGrid w:val="0"/>
        <w:spacing w:line="288" w:lineRule="auto"/>
        <w:ind w:firstLine="1040"/>
        <w:rPr>
          <w:rFonts w:hint="eastAsia" w:ascii="黑体" w:hAnsi="黑体" w:eastAsia="黑体"/>
          <w:color w:val="0000FF"/>
          <w:sz w:val="36"/>
          <w:szCs w:val="36"/>
        </w:rPr>
      </w:pPr>
    </w:p>
    <w:p>
      <w:pPr>
        <w:adjustRightInd w:val="0"/>
        <w:snapToGrid w:val="0"/>
        <w:spacing w:line="288" w:lineRule="auto"/>
        <w:ind w:firstLine="1040"/>
        <w:rPr>
          <w:rFonts w:hint="eastAsia" w:ascii="黑体" w:hAnsi="黑体" w:eastAsia="黑体"/>
          <w:color w:val="0000FF"/>
          <w:sz w:val="36"/>
          <w:szCs w:val="36"/>
        </w:rPr>
      </w:pPr>
    </w:p>
    <w:p>
      <w:pPr>
        <w:adjustRightInd w:val="0"/>
        <w:snapToGrid w:val="0"/>
        <w:spacing w:line="288" w:lineRule="auto"/>
        <w:ind w:firstLine="1040"/>
        <w:rPr>
          <w:rFonts w:hint="eastAsia" w:ascii="黑体" w:hAnsi="黑体" w:eastAsia="黑体"/>
          <w:color w:val="0000FF"/>
          <w:sz w:val="36"/>
          <w:szCs w:val="36"/>
        </w:rPr>
      </w:pPr>
    </w:p>
    <w:p>
      <w:pPr>
        <w:adjustRightInd w:val="0"/>
        <w:snapToGrid w:val="0"/>
        <w:spacing w:line="288" w:lineRule="auto"/>
        <w:ind w:firstLine="1040"/>
        <w:rPr>
          <w:rFonts w:hint="eastAsia" w:ascii="黑体" w:hAnsi="黑体" w:eastAsia="黑体"/>
          <w:color w:val="0000FF"/>
          <w:sz w:val="36"/>
          <w:szCs w:val="36"/>
        </w:rPr>
      </w:pPr>
    </w:p>
    <w:p>
      <w:pPr>
        <w:adjustRightInd w:val="0"/>
        <w:snapToGrid w:val="0"/>
        <w:spacing w:line="288" w:lineRule="auto"/>
        <w:ind w:firstLine="1040"/>
        <w:rPr>
          <w:rFonts w:hint="eastAsia" w:ascii="黑体" w:hAnsi="黑体" w:eastAsia="黑体"/>
          <w:color w:val="0000FF"/>
          <w:sz w:val="36"/>
          <w:szCs w:val="36"/>
        </w:rPr>
      </w:pPr>
    </w:p>
    <w:p>
      <w:pPr>
        <w:adjustRightInd w:val="0"/>
        <w:snapToGrid w:val="0"/>
        <w:spacing w:line="288" w:lineRule="auto"/>
        <w:ind w:firstLine="1040"/>
        <w:rPr>
          <w:rFonts w:hint="eastAsia" w:ascii="黑体" w:hAnsi="黑体" w:eastAsia="黑体"/>
          <w:color w:val="0000FF"/>
          <w:sz w:val="36"/>
          <w:szCs w:val="36"/>
        </w:rPr>
      </w:pPr>
    </w:p>
    <w:p>
      <w:pPr>
        <w:adjustRightInd w:val="0"/>
        <w:snapToGrid w:val="0"/>
        <w:spacing w:line="288" w:lineRule="auto"/>
        <w:ind w:firstLine="1040"/>
        <w:rPr>
          <w:rFonts w:hint="eastAsia" w:ascii="黑体" w:hAnsi="黑体" w:eastAsia="黑体"/>
          <w:color w:val="0000FF"/>
          <w:sz w:val="36"/>
          <w:szCs w:val="36"/>
        </w:rPr>
      </w:pPr>
    </w:p>
    <w:p>
      <w:pPr>
        <w:keepNext w:val="0"/>
        <w:keepLines w:val="0"/>
        <w:pageBreakBefore w:val="0"/>
        <w:widowControl w:val="0"/>
        <w:kinsoku/>
        <w:wordWrap/>
        <w:overflowPunct/>
        <w:topLinePunct w:val="0"/>
        <w:autoSpaceDE/>
        <w:autoSpaceDN/>
        <w:bidi w:val="0"/>
        <w:adjustRightInd w:val="0"/>
        <w:snapToGrid w:val="0"/>
        <w:spacing w:line="288" w:lineRule="auto"/>
        <w:ind w:firstLine="1800" w:firstLineChars="500"/>
        <w:jc w:val="both"/>
        <w:textAlignment w:val="auto"/>
        <w:rPr>
          <w:rFonts w:hint="eastAsia" w:ascii="仿宋_GB2312" w:hAnsi="Times New Roman" w:eastAsia="仿宋_GB2312" w:cs="Times New Roman"/>
          <w:sz w:val="36"/>
          <w:szCs w:val="36"/>
          <w:u w:val="single"/>
          <w:lang w:val="en-US" w:eastAsia="zh-CN"/>
        </w:rPr>
      </w:pPr>
      <w:r>
        <w:rPr>
          <w:rFonts w:hint="default" w:ascii="仿宋_GB2312" w:hAnsi="Times New Roman" w:eastAsia="仿宋_GB2312" w:cs="Times New Roman"/>
          <w:sz w:val="36"/>
          <w:szCs w:val="36"/>
        </w:rPr>
        <w:t>项目名称：</w:t>
      </w:r>
      <w:r>
        <w:rPr>
          <w:rFonts w:hint="default" w:ascii="仿宋_GB2312" w:hAnsi="Times New Roman" w:eastAsia="仿宋_GB2312" w:cs="Times New Roman"/>
          <w:sz w:val="36"/>
          <w:szCs w:val="36"/>
          <w:u w:val="single"/>
        </w:rPr>
        <w:t>襄垣县华烨煤炭贸易有限公司</w:t>
      </w:r>
      <w:r>
        <w:rPr>
          <w:rFonts w:hint="eastAsia" w:ascii="仿宋_GB2312" w:eastAsia="仿宋_GB2312" w:cs="Times New Roman"/>
          <w:sz w:val="36"/>
          <w:szCs w:val="36"/>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288" w:lineRule="auto"/>
        <w:ind w:firstLine="3600" w:firstLineChars="1000"/>
        <w:jc w:val="both"/>
        <w:textAlignment w:val="auto"/>
        <w:rPr>
          <w:rFonts w:hint="eastAsia" w:ascii="仿宋_GB2312" w:hAnsi="Times New Roman" w:eastAsia="仿宋_GB2312" w:cs="Times New Roman"/>
          <w:sz w:val="36"/>
          <w:szCs w:val="36"/>
          <w:u w:val="single"/>
          <w:lang w:val="en-US" w:eastAsia="zh-CN"/>
        </w:rPr>
      </w:pPr>
      <w:r>
        <w:rPr>
          <w:rFonts w:hint="default" w:ascii="仿宋_GB2312" w:hAnsi="Times New Roman" w:eastAsia="仿宋_GB2312" w:cs="Times New Roman"/>
          <w:sz w:val="36"/>
          <w:szCs w:val="36"/>
          <w:u w:val="single"/>
          <w:lang w:val="en-US" w:eastAsia="zh-CN"/>
        </w:rPr>
        <w:t>年储10万吨混煤建设项目</w:t>
      </w:r>
      <w:r>
        <w:rPr>
          <w:rFonts w:hint="eastAsia" w:ascii="仿宋_GB2312" w:eastAsia="仿宋_GB2312" w:cs="Times New Roman"/>
          <w:sz w:val="36"/>
          <w:szCs w:val="36"/>
          <w:u w:val="single"/>
          <w:lang w:val="en-US" w:eastAsia="zh-CN"/>
        </w:rPr>
        <w:t xml:space="preserve">   </w:t>
      </w:r>
      <w:r>
        <w:rPr>
          <w:rFonts w:hint="eastAsia" w:ascii="仿宋_GB2312" w:hAnsi="Times New Roman" w:eastAsia="仿宋_GB2312" w:cs="Times New Roman"/>
          <w:sz w:val="36"/>
          <w:szCs w:val="36"/>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288" w:lineRule="auto"/>
        <w:ind w:firstLine="1800" w:firstLineChars="500"/>
        <w:jc w:val="both"/>
        <w:textAlignment w:val="auto"/>
        <w:rPr>
          <w:rFonts w:hint="default" w:ascii="Times New Roman" w:hAnsi="Times New Roman" w:eastAsia="仿宋_GB2312" w:cs="Times New Roman"/>
          <w:sz w:val="36"/>
          <w:szCs w:val="36"/>
          <w:u w:val="single"/>
          <w:lang w:val="en-US" w:eastAsia="zh-CN"/>
        </w:rPr>
      </w:pPr>
      <w:r>
        <w:rPr>
          <w:rFonts w:hint="default" w:ascii="仿宋_GB2312" w:hAnsi="Times New Roman" w:eastAsia="仿宋_GB2312" w:cs="Times New Roman"/>
          <w:sz w:val="36"/>
          <w:szCs w:val="36"/>
        </w:rPr>
        <w:t>建设单位：</w:t>
      </w:r>
      <w:r>
        <w:rPr>
          <w:rFonts w:hint="default" w:ascii="仿宋_GB2312" w:hAnsi="Times New Roman" w:eastAsia="仿宋_GB2312" w:cs="Times New Roman"/>
          <w:sz w:val="36"/>
          <w:szCs w:val="36"/>
          <w:u w:val="single"/>
        </w:rPr>
        <w:t>襄垣县华烨煤炭贸易有限公司</w:t>
      </w:r>
      <w:r>
        <w:rPr>
          <w:rFonts w:hint="eastAsia" w:ascii="仿宋_GB2312" w:hAnsi="Times New Roman" w:eastAsia="仿宋_GB2312" w:cs="Times New Roman"/>
          <w:sz w:val="36"/>
          <w:szCs w:val="36"/>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288" w:lineRule="auto"/>
        <w:ind w:firstLine="1800" w:firstLineChars="500"/>
        <w:jc w:val="both"/>
        <w:textAlignment w:val="auto"/>
        <w:rPr>
          <w:rFonts w:hint="default" w:ascii="Times New Roman" w:hAnsi="Times New Roman" w:eastAsia="仿宋" w:cs="Times New Roman"/>
          <w:sz w:val="36"/>
          <w:szCs w:val="36"/>
          <w:u w:val="single"/>
          <w:lang w:val="en-US" w:eastAsia="zh-CN"/>
        </w:rPr>
      </w:pPr>
      <w:r>
        <w:rPr>
          <w:rFonts w:hint="default" w:ascii="仿宋_GB2312" w:hAnsi="Times New Roman" w:eastAsia="仿宋_GB2312" w:cs="Times New Roman"/>
          <w:sz w:val="36"/>
          <w:szCs w:val="36"/>
          <w:lang w:eastAsia="zh-CN"/>
        </w:rPr>
        <w:t>编制日期：</w:t>
      </w:r>
      <w:r>
        <w:rPr>
          <w:rFonts w:hint="default" w:ascii="仿宋_GB2312" w:hAnsi="Times New Roman" w:eastAsia="仿宋_GB2312" w:cs="Times New Roman"/>
          <w:sz w:val="36"/>
          <w:szCs w:val="36"/>
          <w:u w:val="single"/>
          <w:lang w:eastAsia="zh-CN"/>
        </w:rPr>
        <w:t xml:space="preserve">   </w:t>
      </w:r>
      <w:r>
        <w:rPr>
          <w:rFonts w:hint="eastAsia" w:ascii="仿宋_GB2312" w:hAnsi="Times New Roman" w:eastAsia="仿宋_GB2312" w:cs="Times New Roman"/>
          <w:sz w:val="36"/>
          <w:szCs w:val="36"/>
          <w:u w:val="single"/>
          <w:lang w:val="en-US" w:eastAsia="zh-CN"/>
        </w:rPr>
        <w:t xml:space="preserve"> </w:t>
      </w:r>
      <w:r>
        <w:rPr>
          <w:rFonts w:hint="eastAsia" w:ascii="仿宋_GB2312" w:hAnsi="Times New Roman" w:eastAsia="仿宋_GB2312" w:cs="Times New Roman"/>
          <w:spacing w:val="57"/>
          <w:sz w:val="36"/>
          <w:szCs w:val="36"/>
          <w:u w:val="single"/>
          <w:lang w:val="en-US" w:eastAsia="zh-CN"/>
        </w:rPr>
        <w:t xml:space="preserve"> </w:t>
      </w:r>
      <w:r>
        <w:rPr>
          <w:rFonts w:hint="default" w:ascii="仿宋_GB2312" w:hAnsi="Times New Roman" w:eastAsia="仿宋_GB2312" w:cs="Times New Roman"/>
          <w:spacing w:val="57"/>
          <w:sz w:val="36"/>
          <w:szCs w:val="36"/>
          <w:u w:val="single"/>
          <w:lang w:eastAsia="zh-CN"/>
        </w:rPr>
        <w:t>202</w:t>
      </w:r>
      <w:r>
        <w:rPr>
          <w:rFonts w:hint="eastAsia" w:ascii="仿宋_GB2312" w:eastAsia="仿宋_GB2312" w:cs="Times New Roman"/>
          <w:spacing w:val="57"/>
          <w:sz w:val="36"/>
          <w:szCs w:val="36"/>
          <w:u w:val="single"/>
          <w:lang w:val="en-US" w:eastAsia="zh-CN"/>
        </w:rPr>
        <w:t>3</w:t>
      </w:r>
      <w:r>
        <w:rPr>
          <w:rFonts w:hint="eastAsia" w:ascii="仿宋_GB2312" w:hAnsi="Times New Roman" w:eastAsia="仿宋_GB2312" w:cs="Times New Roman"/>
          <w:spacing w:val="57"/>
          <w:sz w:val="36"/>
          <w:szCs w:val="36"/>
          <w:u w:val="single"/>
          <w:lang w:val="en-US" w:eastAsia="zh-CN"/>
        </w:rPr>
        <w:t xml:space="preserve"> </w:t>
      </w:r>
      <w:r>
        <w:rPr>
          <w:rFonts w:hint="default" w:ascii="仿宋_GB2312" w:hAnsi="Times New Roman" w:eastAsia="仿宋_GB2312" w:cs="Times New Roman"/>
          <w:spacing w:val="57"/>
          <w:sz w:val="36"/>
          <w:szCs w:val="36"/>
          <w:u w:val="single"/>
          <w:lang w:eastAsia="zh-CN"/>
        </w:rPr>
        <w:t>年</w:t>
      </w:r>
      <w:r>
        <w:rPr>
          <w:rFonts w:hint="eastAsia" w:ascii="仿宋_GB2312" w:hAnsi="Times New Roman" w:eastAsia="仿宋_GB2312" w:cs="Times New Roman"/>
          <w:spacing w:val="57"/>
          <w:sz w:val="36"/>
          <w:szCs w:val="36"/>
          <w:u w:val="single"/>
          <w:lang w:val="en-US" w:eastAsia="zh-CN"/>
        </w:rPr>
        <w:t xml:space="preserve"> 6 </w:t>
      </w:r>
      <w:r>
        <w:rPr>
          <w:rFonts w:hint="default" w:ascii="仿宋_GB2312" w:hAnsi="Times New Roman" w:eastAsia="仿宋_GB2312" w:cs="Times New Roman"/>
          <w:spacing w:val="57"/>
          <w:sz w:val="36"/>
          <w:szCs w:val="36"/>
          <w:u w:val="single"/>
          <w:lang w:eastAsia="zh-CN"/>
        </w:rPr>
        <w:t>月</w:t>
      </w:r>
      <w:r>
        <w:rPr>
          <w:rFonts w:hint="eastAsia" w:ascii="仿宋_GB2312" w:hAnsi="Times New Roman" w:eastAsia="仿宋_GB2312" w:cs="Times New Roman"/>
          <w:sz w:val="36"/>
          <w:szCs w:val="36"/>
          <w:u w:val="single"/>
          <w:lang w:val="en-US" w:eastAsia="zh-CN"/>
        </w:rPr>
        <w:t xml:space="preserve">     </w:t>
      </w:r>
    </w:p>
    <w:p>
      <w:pPr>
        <w:adjustRightInd w:val="0"/>
        <w:snapToGrid w:val="0"/>
        <w:spacing w:line="288" w:lineRule="auto"/>
        <w:ind w:firstLine="1040"/>
        <w:rPr>
          <w:rFonts w:ascii="黑体" w:hAnsi="黑体" w:eastAsia="黑体"/>
          <w:sz w:val="36"/>
          <w:szCs w:val="36"/>
          <w:u w:val="single"/>
        </w:rPr>
      </w:pPr>
      <w:bookmarkStart w:id="0" w:name="_Hlk57884087"/>
    </w:p>
    <w:p>
      <w:pPr>
        <w:adjustRightInd w:val="0"/>
        <w:snapToGrid w:val="0"/>
        <w:spacing w:line="288" w:lineRule="auto"/>
        <w:ind w:firstLine="1040"/>
        <w:rPr>
          <w:rFonts w:hint="eastAsia" w:ascii="黑体" w:hAnsi="黑体" w:eastAsia="黑体"/>
          <w:sz w:val="36"/>
          <w:szCs w:val="36"/>
        </w:rPr>
      </w:pPr>
    </w:p>
    <w:bookmarkEnd w:id="0"/>
    <w:p>
      <w:pPr>
        <w:adjustRightInd w:val="0"/>
        <w:snapToGrid w:val="0"/>
        <w:spacing w:line="288" w:lineRule="auto"/>
        <w:jc w:val="center"/>
        <w:rPr>
          <w:rFonts w:hint="eastAsia" w:ascii="楷体_GB2312" w:hAnsi="Times New Roman" w:eastAsia="楷体_GB2312" w:cs="Times New Roman"/>
          <w:sz w:val="36"/>
          <w:szCs w:val="36"/>
        </w:rPr>
        <w:sectPr>
          <w:headerReference r:id="rId3" w:type="default"/>
          <w:footerReference r:id="rId4" w:type="default"/>
          <w:footerReference r:id="rId5" w:type="even"/>
          <w:type w:val="continuous"/>
          <w:pgSz w:w="11906" w:h="16838"/>
          <w:pgMar w:top="720" w:right="720" w:bottom="720" w:left="720" w:header="851" w:footer="1077" w:gutter="0"/>
          <w:pgBorders>
            <w:top w:val="none" w:sz="0" w:space="0"/>
            <w:left w:val="none" w:sz="0" w:space="0"/>
            <w:bottom w:val="none" w:sz="0" w:space="0"/>
            <w:right w:val="none" w:sz="0" w:space="0"/>
          </w:pgBorders>
          <w:pgNumType w:start="1"/>
          <w:cols w:space="720" w:num="1"/>
          <w:docGrid w:linePitch="312" w:charSpace="0"/>
        </w:sectPr>
      </w:pPr>
      <w:r>
        <w:rPr>
          <w:rFonts w:hint="eastAsia" w:ascii="楷体_GB2312" w:hAnsi="Times New Roman" w:eastAsia="楷体_GB2312" w:cs="Times New Roman"/>
          <w:sz w:val="36"/>
          <w:szCs w:val="36"/>
        </w:rPr>
        <w:t>中华人民共和国生态环境部制</w:t>
      </w:r>
    </w:p>
    <w:p>
      <w:pPr>
        <w:pStyle w:val="2"/>
        <w:rPr>
          <w:rFonts w:hint="eastAsia"/>
        </w:rPr>
        <w:sectPr>
          <w:pgSz w:w="11906" w:h="16838"/>
          <w:pgMar w:top="720" w:right="720" w:bottom="720" w:left="720" w:header="851" w:footer="1077" w:gutter="0"/>
          <w:pgBorders>
            <w:top w:val="none" w:sz="0" w:space="0"/>
            <w:left w:val="none" w:sz="0" w:space="0"/>
            <w:bottom w:val="none" w:sz="0" w:space="0"/>
            <w:right w:val="none" w:sz="0" w:space="0"/>
          </w:pgBorders>
          <w:pgNumType w:start="1"/>
          <w:cols w:space="720" w:num="1"/>
          <w:docGrid w:linePitch="312" w:charSpace="0"/>
        </w:sectPr>
      </w:pPr>
    </w:p>
    <w:p>
      <w:pPr>
        <w:adjustRightInd w:val="0"/>
        <w:snapToGrid w:val="0"/>
        <w:spacing w:line="288" w:lineRule="auto"/>
        <w:rPr>
          <w:rFonts w:ascii="Times New Roman" w:hAnsi="Times New Roman" w:eastAsia="仿宋"/>
          <w:b/>
          <w:snapToGrid w:val="0"/>
          <w:sz w:val="28"/>
          <w:szCs w:val="24"/>
        </w:rPr>
      </w:pPr>
    </w:p>
    <w:p>
      <w:pPr>
        <w:bidi w:val="0"/>
      </w:pPr>
    </w:p>
    <w:p/>
    <w:tbl>
      <w:tblPr>
        <w:tblStyle w:val="4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61"/>
        <w:gridCol w:w="42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5" w:hRule="atLeast"/>
        </w:trPr>
        <w:tc>
          <w:tcPr>
            <w:tcW w:w="4394" w:type="dxa"/>
            <w:noWrap w:val="0"/>
            <w:vAlign w:val="center"/>
          </w:tcPr>
          <w:p>
            <w:pPr>
              <w:rPr>
                <w:rFonts w:hint="eastAsia" w:ascii="Times New Roman" w:hAnsi="Times New Roman" w:eastAsia="仿宋"/>
                <w:b/>
                <w:snapToGrid w:val="0"/>
                <w:sz w:val="28"/>
                <w:szCs w:val="24"/>
                <w:lang w:eastAsia="zh-CN"/>
              </w:rPr>
            </w:pPr>
            <w:r>
              <w:rPr>
                <w:rFonts w:hint="eastAsia" w:ascii="Times New Roman" w:hAnsi="Times New Roman" w:eastAsia="仿宋"/>
                <w:b/>
                <w:snapToGrid w:val="0"/>
                <w:sz w:val="28"/>
                <w:szCs w:val="24"/>
                <w:lang w:eastAsia="zh-CN"/>
              </w:rPr>
              <w:drawing>
                <wp:inline distT="0" distB="0" distL="114300" distR="114300">
                  <wp:extent cx="2567940" cy="1865630"/>
                  <wp:effectExtent l="0" t="0" r="3810" b="1270"/>
                  <wp:docPr id="16" name="图片 16" descr="d053f30b4b428e7e618fb3fdcdf9d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d053f30b4b428e7e618fb3fdcdf9da0"/>
                          <pic:cNvPicPr>
                            <a:picLocks noChangeAspect="1"/>
                          </pic:cNvPicPr>
                        </pic:nvPicPr>
                        <pic:blipFill>
                          <a:blip r:embed="rId11"/>
                          <a:stretch>
                            <a:fillRect/>
                          </a:stretch>
                        </pic:blipFill>
                        <pic:spPr>
                          <a:xfrm>
                            <a:off x="0" y="0"/>
                            <a:ext cx="2567940" cy="1865630"/>
                          </a:xfrm>
                          <a:prstGeom prst="rect">
                            <a:avLst/>
                          </a:prstGeom>
                        </pic:spPr>
                      </pic:pic>
                    </a:graphicData>
                  </a:graphic>
                </wp:inline>
              </w:drawing>
            </w:r>
          </w:p>
        </w:tc>
        <w:tc>
          <w:tcPr>
            <w:tcW w:w="4128" w:type="dxa"/>
            <w:noWrap w:val="0"/>
            <w:vAlign w:val="center"/>
          </w:tcPr>
          <w:p>
            <w:pPr>
              <w:rPr>
                <w:rFonts w:hint="eastAsia" w:ascii="Times New Roman" w:hAnsi="Times New Roman" w:eastAsia="仿宋"/>
                <w:b/>
                <w:snapToGrid w:val="0"/>
                <w:sz w:val="28"/>
                <w:szCs w:val="24"/>
                <w:lang w:eastAsia="zh-CN"/>
              </w:rPr>
            </w:pPr>
            <w:r>
              <w:rPr>
                <w:rFonts w:hint="eastAsia" w:ascii="Times New Roman" w:hAnsi="Times New Roman" w:eastAsia="仿宋"/>
                <w:b/>
                <w:snapToGrid w:val="0"/>
                <w:sz w:val="28"/>
                <w:szCs w:val="24"/>
                <w:lang w:eastAsia="zh-CN"/>
              </w:rPr>
              <w:drawing>
                <wp:inline distT="0" distB="0" distL="114300" distR="114300">
                  <wp:extent cx="2567940" cy="1811655"/>
                  <wp:effectExtent l="0" t="0" r="3810" b="17145"/>
                  <wp:docPr id="17" name="图片 17" descr="ddeaeabe3beb5b6ee2770d3497ecc9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ddeaeabe3beb5b6ee2770d3497ecc9e"/>
                          <pic:cNvPicPr>
                            <a:picLocks noChangeAspect="1"/>
                          </pic:cNvPicPr>
                        </pic:nvPicPr>
                        <pic:blipFill>
                          <a:blip r:embed="rId12"/>
                          <a:stretch>
                            <a:fillRect/>
                          </a:stretch>
                        </pic:blipFill>
                        <pic:spPr>
                          <a:xfrm>
                            <a:off x="0" y="0"/>
                            <a:ext cx="2567940" cy="1811655"/>
                          </a:xfrm>
                          <a:prstGeom prst="rect">
                            <a:avLst/>
                          </a:prstGeom>
                        </pic:spPr>
                      </pic:pic>
                    </a:graphicData>
                  </a:graphic>
                </wp:inline>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394" w:type="dxa"/>
            <w:noWrap w:val="0"/>
            <w:vAlign w:val="center"/>
          </w:tcPr>
          <w:p>
            <w:pPr>
              <w:jc w:val="center"/>
              <w:rPr>
                <w:rFonts w:hint="eastAsia" w:ascii="Times New Roman" w:hAnsi="Times New Roman" w:eastAsia="仿宋"/>
                <w:b/>
                <w:snapToGrid w:val="0"/>
                <w:sz w:val="28"/>
                <w:szCs w:val="24"/>
                <w:lang w:eastAsia="zh-CN"/>
              </w:rPr>
            </w:pPr>
            <w:r>
              <w:rPr>
                <w:rFonts w:hint="eastAsia" w:ascii="Times New Roman" w:hAnsi="Times New Roman" w:eastAsia="仿宋"/>
                <w:b/>
                <w:snapToGrid w:val="0"/>
                <w:sz w:val="28"/>
                <w:szCs w:val="24"/>
                <w:lang w:eastAsia="zh-CN"/>
              </w:rPr>
              <w:t>项目东侧</w:t>
            </w:r>
          </w:p>
        </w:tc>
        <w:tc>
          <w:tcPr>
            <w:tcW w:w="4128" w:type="dxa"/>
            <w:noWrap w:val="0"/>
            <w:vAlign w:val="center"/>
          </w:tcPr>
          <w:p>
            <w:pPr>
              <w:jc w:val="center"/>
              <w:rPr>
                <w:rFonts w:hint="eastAsia" w:ascii="Times New Roman" w:hAnsi="Times New Roman" w:eastAsia="仿宋"/>
                <w:b/>
                <w:snapToGrid w:val="0"/>
                <w:sz w:val="28"/>
                <w:szCs w:val="24"/>
                <w:lang w:eastAsia="zh-CN"/>
              </w:rPr>
            </w:pPr>
            <w:r>
              <w:rPr>
                <w:rFonts w:hint="eastAsia" w:ascii="Times New Roman" w:hAnsi="Times New Roman" w:eastAsia="仿宋"/>
                <w:b/>
                <w:snapToGrid w:val="0"/>
                <w:sz w:val="28"/>
                <w:szCs w:val="24"/>
                <w:lang w:eastAsia="zh-CN"/>
              </w:rPr>
              <w:t>项目南侧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394" w:type="dxa"/>
            <w:noWrap w:val="0"/>
            <w:vAlign w:val="center"/>
          </w:tcPr>
          <w:p>
            <w:pPr>
              <w:rPr>
                <w:rFonts w:hint="eastAsia" w:ascii="Times New Roman" w:hAnsi="Times New Roman" w:eastAsia="仿宋"/>
                <w:b/>
                <w:snapToGrid w:val="0"/>
                <w:sz w:val="28"/>
                <w:szCs w:val="24"/>
                <w:lang w:eastAsia="zh-CN"/>
              </w:rPr>
            </w:pPr>
          </w:p>
        </w:tc>
        <w:tc>
          <w:tcPr>
            <w:tcW w:w="4128" w:type="dxa"/>
            <w:noWrap w:val="0"/>
            <w:vAlign w:val="center"/>
          </w:tcPr>
          <w:p>
            <w:pPr>
              <w:rPr>
                <w:rFonts w:hint="eastAsia" w:ascii="Times New Roman" w:hAnsi="Times New Roman" w:eastAsia="仿宋"/>
                <w:b/>
                <w:snapToGrid w:val="0"/>
                <w:sz w:val="28"/>
                <w:szCs w:val="24"/>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5" w:hRule="atLeast"/>
        </w:trPr>
        <w:tc>
          <w:tcPr>
            <w:tcW w:w="4394" w:type="dxa"/>
            <w:noWrap w:val="0"/>
            <w:vAlign w:val="center"/>
          </w:tcPr>
          <w:p>
            <w:pPr>
              <w:rPr>
                <w:rFonts w:hint="eastAsia" w:ascii="Times New Roman" w:hAnsi="Times New Roman" w:eastAsia="仿宋"/>
                <w:b/>
                <w:snapToGrid w:val="0"/>
                <w:sz w:val="28"/>
                <w:szCs w:val="24"/>
                <w:lang w:eastAsia="zh-CN"/>
              </w:rPr>
            </w:pPr>
            <w:r>
              <w:rPr>
                <w:rFonts w:hint="eastAsia" w:ascii="Times New Roman" w:hAnsi="Times New Roman" w:eastAsia="仿宋"/>
                <w:b/>
                <w:snapToGrid w:val="0"/>
                <w:sz w:val="28"/>
                <w:szCs w:val="24"/>
                <w:lang w:eastAsia="zh-CN"/>
              </w:rPr>
              <w:drawing>
                <wp:inline distT="0" distB="0" distL="114300" distR="114300">
                  <wp:extent cx="2567940" cy="1920875"/>
                  <wp:effectExtent l="0" t="0" r="3810" b="3175"/>
                  <wp:docPr id="19" name="图片 19" descr="fff7e7efdf0448aa3cd592770c4f90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fff7e7efdf0448aa3cd592770c4f90a"/>
                          <pic:cNvPicPr>
                            <a:picLocks noChangeAspect="1"/>
                          </pic:cNvPicPr>
                        </pic:nvPicPr>
                        <pic:blipFill>
                          <a:blip r:embed="rId13"/>
                          <a:stretch>
                            <a:fillRect/>
                          </a:stretch>
                        </pic:blipFill>
                        <pic:spPr>
                          <a:xfrm>
                            <a:off x="0" y="0"/>
                            <a:ext cx="2567940" cy="1920875"/>
                          </a:xfrm>
                          <a:prstGeom prst="rect">
                            <a:avLst/>
                          </a:prstGeom>
                        </pic:spPr>
                      </pic:pic>
                    </a:graphicData>
                  </a:graphic>
                </wp:inline>
              </w:drawing>
            </w:r>
          </w:p>
        </w:tc>
        <w:tc>
          <w:tcPr>
            <w:tcW w:w="4128" w:type="dxa"/>
            <w:noWrap w:val="0"/>
            <w:vAlign w:val="center"/>
          </w:tcPr>
          <w:p>
            <w:pPr>
              <w:rPr>
                <w:rFonts w:hint="eastAsia" w:ascii="Times New Roman" w:hAnsi="Times New Roman" w:eastAsia="仿宋"/>
                <w:b/>
                <w:snapToGrid w:val="0"/>
                <w:sz w:val="28"/>
                <w:szCs w:val="24"/>
                <w:lang w:eastAsia="zh-CN"/>
              </w:rPr>
            </w:pPr>
            <w:r>
              <w:rPr>
                <w:rFonts w:hint="eastAsia" w:ascii="Times New Roman" w:hAnsi="Times New Roman" w:eastAsia="仿宋"/>
                <w:b/>
                <w:snapToGrid w:val="0"/>
                <w:sz w:val="28"/>
                <w:szCs w:val="24"/>
                <w:lang w:eastAsia="zh-CN"/>
              </w:rPr>
              <w:drawing>
                <wp:inline distT="0" distB="0" distL="114300" distR="114300">
                  <wp:extent cx="2567940" cy="1919605"/>
                  <wp:effectExtent l="0" t="0" r="3810" b="4445"/>
                  <wp:docPr id="15" name="图片 15" descr="56041cb1e858336e652fcf452a6c3f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56041cb1e858336e652fcf452a6c3f1"/>
                          <pic:cNvPicPr>
                            <a:picLocks noChangeAspect="1"/>
                          </pic:cNvPicPr>
                        </pic:nvPicPr>
                        <pic:blipFill>
                          <a:blip r:embed="rId14"/>
                          <a:stretch>
                            <a:fillRect/>
                          </a:stretch>
                        </pic:blipFill>
                        <pic:spPr>
                          <a:xfrm>
                            <a:off x="0" y="0"/>
                            <a:ext cx="2567940" cy="1919605"/>
                          </a:xfrm>
                          <a:prstGeom prst="rect">
                            <a:avLst/>
                          </a:prstGeom>
                        </pic:spPr>
                      </pic:pic>
                    </a:graphicData>
                  </a:graphic>
                </wp:inline>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394" w:type="dxa"/>
            <w:noWrap w:val="0"/>
            <w:vAlign w:val="center"/>
          </w:tcPr>
          <w:p>
            <w:pPr>
              <w:jc w:val="center"/>
              <w:rPr>
                <w:rFonts w:hint="default" w:ascii="Times New Roman" w:hAnsi="Times New Roman" w:eastAsia="仿宋"/>
                <w:b/>
                <w:snapToGrid w:val="0"/>
                <w:sz w:val="28"/>
                <w:szCs w:val="24"/>
                <w:lang w:val="en-US" w:eastAsia="zh-CN"/>
              </w:rPr>
            </w:pPr>
            <w:r>
              <w:rPr>
                <w:rFonts w:hint="eastAsia" w:ascii="Times New Roman" w:hAnsi="Times New Roman" w:eastAsia="仿宋"/>
                <w:b/>
                <w:snapToGrid w:val="0"/>
                <w:sz w:val="28"/>
                <w:szCs w:val="24"/>
                <w:lang w:eastAsia="zh-CN"/>
              </w:rPr>
              <w:t>项目西侧</w:t>
            </w:r>
          </w:p>
        </w:tc>
        <w:tc>
          <w:tcPr>
            <w:tcW w:w="4128" w:type="dxa"/>
            <w:noWrap w:val="0"/>
            <w:vAlign w:val="center"/>
          </w:tcPr>
          <w:p>
            <w:pPr>
              <w:jc w:val="center"/>
              <w:rPr>
                <w:rFonts w:hint="eastAsia" w:ascii="Times New Roman" w:hAnsi="Times New Roman" w:eastAsia="仿宋"/>
                <w:b/>
                <w:snapToGrid w:val="0"/>
                <w:sz w:val="28"/>
                <w:szCs w:val="24"/>
                <w:lang w:eastAsia="zh-CN"/>
              </w:rPr>
            </w:pPr>
            <w:r>
              <w:rPr>
                <w:rFonts w:hint="eastAsia" w:ascii="Times New Roman" w:hAnsi="Times New Roman" w:eastAsia="仿宋"/>
                <w:b/>
                <w:snapToGrid w:val="0"/>
                <w:sz w:val="28"/>
                <w:szCs w:val="24"/>
                <w:lang w:eastAsia="zh-CN"/>
              </w:rPr>
              <w:t>项目北侧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394" w:type="dxa"/>
            <w:noWrap w:val="0"/>
            <w:vAlign w:val="center"/>
          </w:tcPr>
          <w:p>
            <w:pPr>
              <w:rPr>
                <w:rFonts w:hint="eastAsia" w:ascii="Times New Roman" w:hAnsi="Times New Roman" w:eastAsia="仿宋"/>
                <w:b/>
                <w:snapToGrid w:val="0"/>
                <w:sz w:val="28"/>
                <w:szCs w:val="24"/>
                <w:lang w:eastAsia="zh-CN"/>
              </w:rPr>
            </w:pPr>
          </w:p>
        </w:tc>
        <w:tc>
          <w:tcPr>
            <w:tcW w:w="4128" w:type="dxa"/>
            <w:noWrap w:val="0"/>
            <w:vAlign w:val="center"/>
          </w:tcPr>
          <w:p>
            <w:pPr>
              <w:rPr>
                <w:rFonts w:hint="eastAsia" w:ascii="Times New Roman" w:hAnsi="Times New Roman" w:eastAsia="仿宋"/>
                <w:b/>
                <w:snapToGrid w:val="0"/>
                <w:sz w:val="28"/>
                <w:szCs w:val="24"/>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394" w:type="dxa"/>
            <w:noWrap w:val="0"/>
            <w:vAlign w:val="center"/>
          </w:tcPr>
          <w:p>
            <w:pPr>
              <w:rPr>
                <w:rFonts w:hint="eastAsia" w:ascii="Times New Roman" w:hAnsi="Times New Roman" w:eastAsia="仿宋"/>
                <w:b/>
                <w:snapToGrid w:val="0"/>
                <w:sz w:val="28"/>
                <w:szCs w:val="24"/>
                <w:lang w:eastAsia="zh-CN"/>
              </w:rPr>
            </w:pPr>
            <w:r>
              <w:rPr>
                <w:rFonts w:hint="eastAsia" w:ascii="Times New Roman" w:hAnsi="Times New Roman" w:eastAsia="仿宋"/>
                <w:b/>
                <w:snapToGrid w:val="0"/>
                <w:sz w:val="28"/>
                <w:szCs w:val="24"/>
                <w:lang w:eastAsia="zh-CN"/>
              </w:rPr>
              <w:drawing>
                <wp:inline distT="0" distB="0" distL="114300" distR="114300">
                  <wp:extent cx="2518410" cy="1889760"/>
                  <wp:effectExtent l="0" t="0" r="15240" b="15240"/>
                  <wp:docPr id="20" name="图片 20" descr="fab8f5efbed9db47e1764ab6518d6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fab8f5efbed9db47e1764ab6518d606"/>
                          <pic:cNvPicPr>
                            <a:picLocks noChangeAspect="1"/>
                          </pic:cNvPicPr>
                        </pic:nvPicPr>
                        <pic:blipFill>
                          <a:blip r:embed="rId15"/>
                          <a:stretch>
                            <a:fillRect/>
                          </a:stretch>
                        </pic:blipFill>
                        <pic:spPr>
                          <a:xfrm>
                            <a:off x="0" y="0"/>
                            <a:ext cx="2518410" cy="1889760"/>
                          </a:xfrm>
                          <a:prstGeom prst="rect">
                            <a:avLst/>
                          </a:prstGeom>
                        </pic:spPr>
                      </pic:pic>
                    </a:graphicData>
                  </a:graphic>
                </wp:inline>
              </w:drawing>
            </w:r>
          </w:p>
        </w:tc>
        <w:tc>
          <w:tcPr>
            <w:tcW w:w="4128" w:type="dxa"/>
            <w:noWrap w:val="0"/>
            <w:vAlign w:val="center"/>
          </w:tcPr>
          <w:p>
            <w:pPr>
              <w:rPr>
                <w:rFonts w:hint="eastAsia" w:ascii="Times New Roman" w:hAnsi="Times New Roman" w:eastAsia="仿宋"/>
                <w:b/>
                <w:snapToGrid w:val="0"/>
                <w:sz w:val="28"/>
                <w:szCs w:val="24"/>
                <w:lang w:eastAsia="zh-CN"/>
              </w:rPr>
            </w:pPr>
            <w:r>
              <w:rPr>
                <w:rFonts w:hint="eastAsia" w:ascii="Times New Roman" w:hAnsi="Times New Roman" w:eastAsia="仿宋"/>
                <w:b/>
                <w:snapToGrid w:val="0"/>
                <w:sz w:val="28"/>
                <w:szCs w:val="24"/>
                <w:lang w:eastAsia="zh-CN"/>
              </w:rPr>
              <w:drawing>
                <wp:inline distT="0" distB="0" distL="114300" distR="114300">
                  <wp:extent cx="2553970" cy="1864995"/>
                  <wp:effectExtent l="0" t="0" r="0" b="0"/>
                  <wp:docPr id="21" name="图片 21" descr="4d8b4976dbe4ad9ce479406191f5a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4d8b4976dbe4ad9ce479406191f5abb"/>
                          <pic:cNvPicPr>
                            <a:picLocks noChangeAspect="1"/>
                          </pic:cNvPicPr>
                        </pic:nvPicPr>
                        <pic:blipFill>
                          <a:blip r:embed="rId16"/>
                          <a:srcRect t="15722" r="39476" b="25408"/>
                          <a:stretch>
                            <a:fillRect/>
                          </a:stretch>
                        </pic:blipFill>
                        <pic:spPr>
                          <a:xfrm>
                            <a:off x="0" y="0"/>
                            <a:ext cx="2553970" cy="1864995"/>
                          </a:xfrm>
                          <a:prstGeom prst="rect">
                            <a:avLst/>
                          </a:prstGeom>
                        </pic:spPr>
                      </pic:pic>
                    </a:graphicData>
                  </a:graphic>
                </wp:inline>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394" w:type="dxa"/>
            <w:noWrap w:val="0"/>
            <w:vAlign w:val="center"/>
          </w:tcPr>
          <w:p>
            <w:pPr>
              <w:jc w:val="center"/>
              <w:rPr>
                <w:rFonts w:hint="eastAsia" w:ascii="Times New Roman" w:hAnsi="Times New Roman" w:eastAsia="仿宋"/>
                <w:b/>
                <w:snapToGrid w:val="0"/>
                <w:sz w:val="28"/>
                <w:szCs w:val="24"/>
                <w:lang w:eastAsia="zh-CN"/>
              </w:rPr>
            </w:pPr>
            <w:r>
              <w:rPr>
                <w:rFonts w:hint="eastAsia" w:ascii="Times New Roman" w:hAnsi="Times New Roman" w:eastAsia="仿宋"/>
                <w:b/>
                <w:snapToGrid w:val="0"/>
                <w:sz w:val="28"/>
                <w:szCs w:val="24"/>
                <w:lang w:eastAsia="zh-CN"/>
              </w:rPr>
              <w:t>项目场地现状</w:t>
            </w:r>
          </w:p>
        </w:tc>
        <w:tc>
          <w:tcPr>
            <w:tcW w:w="4128" w:type="dxa"/>
            <w:noWrap w:val="0"/>
            <w:vAlign w:val="center"/>
          </w:tcPr>
          <w:p>
            <w:pPr>
              <w:jc w:val="center"/>
              <w:rPr>
                <w:rFonts w:hint="eastAsia" w:ascii="Times New Roman" w:hAnsi="Times New Roman" w:eastAsia="仿宋"/>
                <w:b/>
                <w:snapToGrid w:val="0"/>
                <w:sz w:val="28"/>
                <w:szCs w:val="24"/>
                <w:lang w:eastAsia="zh-CN"/>
              </w:rPr>
            </w:pPr>
            <w:r>
              <w:rPr>
                <w:rFonts w:hint="eastAsia" w:ascii="Times New Roman" w:hAnsi="Times New Roman" w:eastAsia="仿宋"/>
                <w:b/>
                <w:snapToGrid w:val="0"/>
                <w:sz w:val="28"/>
                <w:szCs w:val="24"/>
                <w:lang w:eastAsia="zh-CN"/>
              </w:rPr>
              <w:t>项目场地现状</w:t>
            </w:r>
          </w:p>
        </w:tc>
      </w:tr>
    </w:tbl>
    <w:p>
      <w:pPr>
        <w:rPr>
          <w:rFonts w:ascii="Times New Roman" w:hAnsi="Times New Roman" w:eastAsia="仿宋"/>
          <w:b/>
          <w:snapToGrid w:val="0"/>
          <w:sz w:val="28"/>
          <w:szCs w:val="24"/>
        </w:rPr>
        <w:sectPr>
          <w:footerReference r:id="rId6" w:type="default"/>
          <w:pgSz w:w="11906" w:h="16838"/>
          <w:pgMar w:top="1440" w:right="1800" w:bottom="1440" w:left="1800" w:header="851" w:footer="1077" w:gutter="0"/>
          <w:pgBorders>
            <w:top w:val="none" w:sz="0" w:space="0"/>
            <w:left w:val="none" w:sz="0" w:space="0"/>
            <w:bottom w:val="none" w:sz="0" w:space="0"/>
            <w:right w:val="none" w:sz="0" w:space="0"/>
          </w:pgBorders>
          <w:pgNumType w:start="1"/>
          <w:cols w:space="720" w:num="1"/>
          <w:docGrid w:linePitch="312" w:charSpace="0"/>
        </w:sectPr>
      </w:pPr>
    </w:p>
    <w:p>
      <w:bookmarkStart w:id="11" w:name="_GoBack"/>
      <w:bookmarkEnd w:id="11"/>
    </w:p>
    <w:p>
      <w:pPr>
        <w:pStyle w:val="6"/>
        <w:sectPr>
          <w:pgSz w:w="11906" w:h="16838"/>
          <w:pgMar w:top="1440" w:right="1800" w:bottom="1440" w:left="1800" w:header="851" w:footer="1077" w:gutter="0"/>
          <w:pgBorders>
            <w:top w:val="none" w:sz="0" w:space="0"/>
            <w:left w:val="none" w:sz="0" w:space="0"/>
            <w:bottom w:val="none" w:sz="0" w:space="0"/>
            <w:right w:val="none" w:sz="0" w:space="0"/>
          </w:pgBorders>
          <w:pgNumType w:start="1"/>
          <w:cols w:space="720" w:num="1"/>
          <w:docGrid w:linePitch="312" w:charSpace="0"/>
        </w:sectPr>
      </w:pPr>
    </w:p>
    <w:p>
      <w:pPr>
        <w:adjustRightInd w:val="0"/>
        <w:snapToGrid w:val="0"/>
        <w:spacing w:line="288" w:lineRule="auto"/>
        <w:jc w:val="center"/>
        <w:rPr>
          <w:rFonts w:hint="eastAsia" w:ascii="黑体" w:hAnsi="黑体" w:eastAsia="黑体" w:cs="黑体"/>
          <w:b w:val="0"/>
          <w:bCs/>
          <w:snapToGrid w:val="0"/>
          <w:sz w:val="30"/>
          <w:szCs w:val="30"/>
        </w:rPr>
      </w:pPr>
      <w:r>
        <w:rPr>
          <w:rFonts w:hint="eastAsia" w:ascii="黑体" w:hAnsi="黑体" w:eastAsia="黑体" w:cs="黑体"/>
          <w:b w:val="0"/>
          <w:bCs/>
          <w:snapToGrid w:val="0"/>
          <w:sz w:val="30"/>
          <w:szCs w:val="30"/>
        </w:rPr>
        <w:t>一、建设项目基本情况</w:t>
      </w:r>
    </w:p>
    <w:tbl>
      <w:tblPr>
        <w:tblStyle w:val="40"/>
        <w:tblW w:w="887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1700"/>
        <w:gridCol w:w="2319"/>
        <w:gridCol w:w="2212"/>
        <w:gridCol w:w="263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700" w:type="dxa"/>
            <w:noWrap w:val="0"/>
            <w:tcMar>
              <w:top w:w="16" w:type="dxa"/>
              <w:left w:w="16" w:type="dxa"/>
              <w:right w:w="16" w:type="dxa"/>
            </w:tcMar>
            <w:vAlign w:val="center"/>
          </w:tcPr>
          <w:p>
            <w:pPr>
              <w:pageBreakBefore w:val="0"/>
              <w:widowControl w:val="0"/>
              <w:kinsoku/>
              <w:overflowPunct/>
              <w:topLinePunct w:val="0"/>
              <w:bidi w:val="0"/>
              <w:adjustRightInd w:val="0"/>
              <w:snapToGrid w:val="0"/>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建设项目名称</w:t>
            </w:r>
          </w:p>
        </w:tc>
        <w:tc>
          <w:tcPr>
            <w:tcW w:w="7170" w:type="dxa"/>
            <w:gridSpan w:val="3"/>
            <w:noWrap w:val="0"/>
            <w:vAlign w:val="center"/>
          </w:tcPr>
          <w:p>
            <w:pPr>
              <w:pageBreakBefore w:val="0"/>
              <w:widowControl w:val="0"/>
              <w:kinsoku/>
              <w:overflowPunct/>
              <w:topLinePunct w:val="0"/>
              <w:bidi w:val="0"/>
              <w:adjustRightInd w:val="0"/>
              <w:snapToGrid w:val="0"/>
              <w:spacing w:line="240" w:lineRule="auto"/>
              <w:ind w:firstLine="0" w:firstLineChars="0"/>
              <w:jc w:val="center"/>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襄垣县华烨煤炭贸易有限公司年储10万吨混煤建设项目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700" w:type="dxa"/>
            <w:noWrap w:val="0"/>
            <w:tcMar>
              <w:top w:w="16" w:type="dxa"/>
              <w:left w:w="16" w:type="dxa"/>
              <w:right w:w="16" w:type="dxa"/>
            </w:tcMar>
            <w:vAlign w:val="center"/>
          </w:tcPr>
          <w:p>
            <w:pPr>
              <w:pageBreakBefore w:val="0"/>
              <w:widowControl w:val="0"/>
              <w:kinsoku/>
              <w:overflowPunct/>
              <w:topLinePunct w:val="0"/>
              <w:bidi w:val="0"/>
              <w:adjustRightInd w:val="0"/>
              <w:snapToGrid w:val="0"/>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项目代码</w:t>
            </w:r>
          </w:p>
        </w:tc>
        <w:tc>
          <w:tcPr>
            <w:tcW w:w="7170" w:type="dxa"/>
            <w:gridSpan w:val="3"/>
            <w:noWrap w:val="0"/>
            <w:vAlign w:val="center"/>
          </w:tcPr>
          <w:p>
            <w:pPr>
              <w:pageBreakBefore w:val="0"/>
              <w:widowControl w:val="0"/>
              <w:kinsoku/>
              <w:overflowPunct/>
              <w:topLinePunct w:val="0"/>
              <w:bidi w:val="0"/>
              <w:adjustRightInd w:val="0"/>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highlight w:val="none"/>
                <w:shd w:val="clear" w:color="auto"/>
                <w:lang w:val="en-US" w:eastAsia="zh-CN"/>
              </w:rPr>
              <w:t>2305-140423-89-05-100778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700" w:type="dxa"/>
            <w:noWrap w:val="0"/>
            <w:tcMar>
              <w:top w:w="16" w:type="dxa"/>
              <w:left w:w="16" w:type="dxa"/>
              <w:right w:w="16" w:type="dxa"/>
            </w:tcMar>
            <w:vAlign w:val="center"/>
          </w:tcPr>
          <w:p>
            <w:pPr>
              <w:pageBreakBefore w:val="0"/>
              <w:widowControl w:val="0"/>
              <w:kinsoku/>
              <w:overflowPunct/>
              <w:topLinePunct w:val="0"/>
              <w:bidi w:val="0"/>
              <w:adjustRightInd w:val="0"/>
              <w:snapToGrid w:val="0"/>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建设单位</w:t>
            </w:r>
          </w:p>
          <w:p>
            <w:pPr>
              <w:pageBreakBefore w:val="0"/>
              <w:widowControl w:val="0"/>
              <w:kinsoku/>
              <w:overflowPunct/>
              <w:topLinePunct w:val="0"/>
              <w:bidi w:val="0"/>
              <w:adjustRightInd w:val="0"/>
              <w:snapToGrid w:val="0"/>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联系人</w:t>
            </w:r>
          </w:p>
        </w:tc>
        <w:tc>
          <w:tcPr>
            <w:tcW w:w="2319" w:type="dxa"/>
            <w:noWrap w:val="0"/>
            <w:vAlign w:val="center"/>
          </w:tcPr>
          <w:p>
            <w:pPr>
              <w:pageBreakBefore w:val="0"/>
              <w:widowControl w:val="0"/>
              <w:kinsoku/>
              <w:overflowPunct/>
              <w:topLinePunct w:val="0"/>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lang w:eastAsia="zh-CN"/>
              </w:rPr>
            </w:pPr>
            <w:r>
              <w:rPr>
                <w:rFonts w:hint="eastAsia" w:cs="Times New Roman"/>
                <w:color w:val="auto"/>
                <w:sz w:val="21"/>
                <w:szCs w:val="21"/>
                <w:lang w:val="en-US" w:eastAsia="zh-CN"/>
              </w:rPr>
              <w:t>柳中华</w:t>
            </w:r>
          </w:p>
        </w:tc>
        <w:tc>
          <w:tcPr>
            <w:tcW w:w="2212" w:type="dxa"/>
            <w:noWrap w:val="0"/>
            <w:vAlign w:val="center"/>
          </w:tcPr>
          <w:p>
            <w:pPr>
              <w:pageBreakBefore w:val="0"/>
              <w:widowControl w:val="0"/>
              <w:kinsoku/>
              <w:overflowPunct/>
              <w:topLinePunct w:val="0"/>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联系方式</w:t>
            </w:r>
          </w:p>
        </w:tc>
        <w:tc>
          <w:tcPr>
            <w:tcW w:w="2639" w:type="dxa"/>
            <w:noWrap w:val="0"/>
            <w:vAlign w:val="center"/>
          </w:tcPr>
          <w:p>
            <w:pPr>
              <w:pageBreakBefore w:val="0"/>
              <w:widowControl w:val="0"/>
              <w:kinsoku/>
              <w:overflowPunct/>
              <w:topLinePunct w:val="0"/>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18135572128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700" w:type="dxa"/>
            <w:noWrap w:val="0"/>
            <w:tcMar>
              <w:top w:w="16" w:type="dxa"/>
              <w:left w:w="16" w:type="dxa"/>
              <w:right w:w="16" w:type="dxa"/>
            </w:tcMar>
            <w:vAlign w:val="center"/>
          </w:tcPr>
          <w:p>
            <w:pPr>
              <w:pageBreakBefore w:val="0"/>
              <w:widowControl w:val="0"/>
              <w:kinsoku/>
              <w:overflowPunct/>
              <w:topLinePunct w:val="0"/>
              <w:bidi w:val="0"/>
              <w:adjustRightInd w:val="0"/>
              <w:snapToGrid w:val="0"/>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建设地点</w:t>
            </w:r>
          </w:p>
        </w:tc>
        <w:tc>
          <w:tcPr>
            <w:tcW w:w="7170" w:type="dxa"/>
            <w:gridSpan w:val="3"/>
            <w:noWrap w:val="0"/>
            <w:vAlign w:val="center"/>
          </w:tcPr>
          <w:p>
            <w:pPr>
              <w:pageBreakBefore w:val="0"/>
              <w:widowControl w:val="0"/>
              <w:kinsoku/>
              <w:overflowPunct/>
              <w:topLinePunct w:val="0"/>
              <w:bidi w:val="0"/>
              <w:adjustRightInd w:val="0"/>
              <w:snapToGrid w:val="0"/>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u w:val="single"/>
              </w:rPr>
              <w:t>山西</w:t>
            </w:r>
            <w:r>
              <w:rPr>
                <w:rFonts w:hint="default" w:ascii="Times New Roman" w:hAnsi="Times New Roman" w:eastAsia="宋体" w:cs="Times New Roman"/>
                <w:sz w:val="21"/>
                <w:szCs w:val="21"/>
              </w:rPr>
              <w:t>省</w:t>
            </w:r>
            <w:r>
              <w:rPr>
                <w:rFonts w:hint="eastAsia" w:cs="Times New Roman"/>
                <w:sz w:val="21"/>
                <w:szCs w:val="21"/>
                <w:u w:val="single"/>
                <w:lang w:val="en-US" w:eastAsia="zh-CN"/>
              </w:rPr>
              <w:t>长治</w:t>
            </w:r>
            <w:r>
              <w:rPr>
                <w:rFonts w:hint="default" w:ascii="Times New Roman" w:hAnsi="Times New Roman" w:eastAsia="宋体" w:cs="Times New Roman"/>
                <w:sz w:val="21"/>
                <w:szCs w:val="21"/>
              </w:rPr>
              <w:t>市</w:t>
            </w:r>
            <w:r>
              <w:rPr>
                <w:rFonts w:hint="eastAsia" w:cs="Times New Roman"/>
                <w:sz w:val="21"/>
                <w:szCs w:val="21"/>
                <w:u w:val="single"/>
                <w:lang w:val="en-US" w:eastAsia="zh-CN"/>
              </w:rPr>
              <w:t>襄垣</w:t>
            </w:r>
            <w:r>
              <w:rPr>
                <w:rFonts w:hint="default" w:ascii="Times New Roman" w:hAnsi="Times New Roman" w:eastAsia="宋体" w:cs="Times New Roman"/>
                <w:sz w:val="21"/>
                <w:szCs w:val="21"/>
              </w:rPr>
              <w:t>县</w:t>
            </w:r>
            <w:r>
              <w:rPr>
                <w:rFonts w:hint="eastAsia" w:cs="Times New Roman"/>
                <w:u w:val="single"/>
                <w:lang w:val="en-US" w:eastAsia="zh-CN"/>
              </w:rPr>
              <w:t>夏店</w:t>
            </w:r>
            <w:r>
              <w:rPr>
                <w:rFonts w:hint="default" w:ascii="Times New Roman" w:hAnsi="Times New Roman" w:eastAsia="宋体" w:cs="Times New Roman"/>
                <w:sz w:val="21"/>
                <w:szCs w:val="21"/>
              </w:rPr>
              <w:t>镇</w:t>
            </w:r>
            <w:r>
              <w:rPr>
                <w:rFonts w:hint="eastAsia" w:cs="Times New Roman"/>
                <w:sz w:val="21"/>
                <w:szCs w:val="21"/>
                <w:u w:val="single"/>
                <w:lang w:val="en-US" w:eastAsia="zh-CN"/>
              </w:rPr>
              <w:t>霍</w:t>
            </w:r>
            <w:r>
              <w:rPr>
                <w:rFonts w:hint="default" w:ascii="Times New Roman" w:hAnsi="Times New Roman" w:eastAsia="宋体" w:cs="Times New Roman"/>
                <w:sz w:val="21"/>
                <w:szCs w:val="21"/>
              </w:rPr>
              <w:t>村</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700" w:type="dxa"/>
            <w:noWrap w:val="0"/>
            <w:tcMar>
              <w:top w:w="16" w:type="dxa"/>
              <w:left w:w="16" w:type="dxa"/>
              <w:right w:w="16" w:type="dxa"/>
            </w:tcMar>
            <w:vAlign w:val="center"/>
          </w:tcPr>
          <w:p>
            <w:pPr>
              <w:pageBreakBefore w:val="0"/>
              <w:widowControl w:val="0"/>
              <w:kinsoku/>
              <w:overflowPunct/>
              <w:topLinePunct w:val="0"/>
              <w:bidi w:val="0"/>
              <w:adjustRightInd w:val="0"/>
              <w:snapToGrid w:val="0"/>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地理坐标</w:t>
            </w:r>
          </w:p>
        </w:tc>
        <w:tc>
          <w:tcPr>
            <w:tcW w:w="7170" w:type="dxa"/>
            <w:gridSpan w:val="3"/>
            <w:noWrap w:val="0"/>
            <w:vAlign w:val="center"/>
          </w:tcPr>
          <w:p>
            <w:pPr>
              <w:pageBreakBefore w:val="0"/>
              <w:widowControl w:val="0"/>
              <w:kinsoku/>
              <w:overflowPunct/>
              <w:topLinePunct w:val="0"/>
              <w:bidi w:val="0"/>
              <w:adjustRightInd w:val="0"/>
              <w:snapToGrid w:val="0"/>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（东经：</w:t>
            </w:r>
            <w:r>
              <w:rPr>
                <w:rFonts w:hint="default" w:ascii="Times New Roman" w:hAnsi="Times New Roman" w:eastAsia="宋体" w:cs="Times New Roman"/>
                <w:sz w:val="21"/>
                <w:szCs w:val="21"/>
                <w:u w:val="single"/>
              </w:rPr>
              <w:t xml:space="preserve"> 11</w:t>
            </w:r>
            <w:r>
              <w:rPr>
                <w:rFonts w:hint="eastAsia" w:cs="Times New Roman"/>
                <w:sz w:val="21"/>
                <w:szCs w:val="21"/>
                <w:u w:val="single"/>
                <w:lang w:val="en-US" w:eastAsia="zh-CN"/>
              </w:rPr>
              <w:t>2</w:t>
            </w:r>
            <w:r>
              <w:rPr>
                <w:rFonts w:hint="default" w:ascii="Times New Roman" w:hAnsi="Times New Roman" w:eastAsia="宋体" w:cs="Times New Roman"/>
                <w:sz w:val="21"/>
                <w:szCs w:val="21"/>
                <w:u w:val="single"/>
              </w:rPr>
              <w:t xml:space="preserve"> </w:t>
            </w:r>
            <w:r>
              <w:rPr>
                <w:rFonts w:hint="default" w:ascii="Times New Roman" w:hAnsi="Times New Roman" w:eastAsia="宋体" w:cs="Times New Roman"/>
                <w:sz w:val="21"/>
                <w:szCs w:val="21"/>
              </w:rPr>
              <w:t>度</w:t>
            </w:r>
            <w:r>
              <w:rPr>
                <w:rFonts w:hint="default" w:ascii="Times New Roman" w:hAnsi="Times New Roman" w:eastAsia="宋体" w:cs="Times New Roman"/>
                <w:sz w:val="21"/>
                <w:szCs w:val="21"/>
                <w:u w:val="single"/>
              </w:rPr>
              <w:t xml:space="preserve"> </w:t>
            </w:r>
            <w:r>
              <w:rPr>
                <w:rFonts w:hint="eastAsia" w:cs="Times New Roman"/>
                <w:sz w:val="21"/>
                <w:szCs w:val="21"/>
                <w:u w:val="single"/>
                <w:lang w:val="en-US" w:eastAsia="zh-CN"/>
              </w:rPr>
              <w:t>5</w:t>
            </w:r>
            <w:r>
              <w:rPr>
                <w:rFonts w:hint="eastAsia" w:ascii="Times New Roman" w:hAnsi="Times New Roman" w:eastAsia="宋体" w:cs="Times New Roman"/>
                <w:sz w:val="21"/>
                <w:szCs w:val="21"/>
                <w:u w:val="single"/>
                <w:lang w:val="en-US" w:eastAsia="zh-CN"/>
              </w:rPr>
              <w:t>6</w:t>
            </w:r>
            <w:r>
              <w:rPr>
                <w:rFonts w:hint="default" w:ascii="Times New Roman" w:hAnsi="Times New Roman" w:eastAsia="宋体" w:cs="Times New Roman"/>
                <w:sz w:val="21"/>
                <w:szCs w:val="21"/>
                <w:u w:val="single"/>
              </w:rPr>
              <w:t xml:space="preserve"> </w:t>
            </w:r>
            <w:r>
              <w:rPr>
                <w:rFonts w:hint="default" w:ascii="Times New Roman" w:hAnsi="Times New Roman" w:eastAsia="宋体" w:cs="Times New Roman"/>
                <w:sz w:val="21"/>
                <w:szCs w:val="21"/>
              </w:rPr>
              <w:t>分</w:t>
            </w:r>
            <w:r>
              <w:rPr>
                <w:rFonts w:hint="default" w:ascii="Times New Roman" w:hAnsi="Times New Roman" w:eastAsia="宋体" w:cs="Times New Roman"/>
                <w:sz w:val="21"/>
                <w:szCs w:val="21"/>
                <w:u w:val="single"/>
              </w:rPr>
              <w:t xml:space="preserve"> </w:t>
            </w:r>
            <w:r>
              <w:rPr>
                <w:rFonts w:hint="eastAsia" w:cs="Times New Roman"/>
                <w:sz w:val="21"/>
                <w:szCs w:val="21"/>
                <w:u w:val="single"/>
                <w:lang w:val="en-US" w:eastAsia="zh-CN"/>
              </w:rPr>
              <w:t>53.110</w:t>
            </w:r>
            <w:r>
              <w:rPr>
                <w:rFonts w:hint="default" w:ascii="Times New Roman" w:hAnsi="Times New Roman" w:eastAsia="宋体" w:cs="Times New Roman"/>
                <w:sz w:val="21"/>
                <w:szCs w:val="21"/>
                <w:u w:val="single"/>
              </w:rPr>
              <w:t xml:space="preserve"> </w:t>
            </w:r>
            <w:r>
              <w:rPr>
                <w:rFonts w:hint="default" w:ascii="Times New Roman" w:hAnsi="Times New Roman" w:eastAsia="宋体" w:cs="Times New Roman"/>
                <w:sz w:val="21"/>
                <w:szCs w:val="21"/>
              </w:rPr>
              <w:t>秒，北纬：</w:t>
            </w:r>
            <w:r>
              <w:rPr>
                <w:rFonts w:hint="default" w:ascii="Times New Roman" w:hAnsi="Times New Roman" w:eastAsia="宋体" w:cs="Times New Roman"/>
                <w:sz w:val="21"/>
                <w:szCs w:val="21"/>
                <w:u w:val="single"/>
              </w:rPr>
              <w:t xml:space="preserve"> 3</w:t>
            </w:r>
            <w:r>
              <w:rPr>
                <w:rFonts w:hint="eastAsia" w:cs="Times New Roman"/>
                <w:sz w:val="21"/>
                <w:szCs w:val="21"/>
                <w:u w:val="single"/>
                <w:lang w:val="en-US" w:eastAsia="zh-CN"/>
              </w:rPr>
              <w:t>6</w:t>
            </w:r>
            <w:r>
              <w:rPr>
                <w:rFonts w:hint="default" w:ascii="Times New Roman" w:hAnsi="Times New Roman" w:eastAsia="宋体" w:cs="Times New Roman"/>
                <w:sz w:val="21"/>
                <w:szCs w:val="21"/>
                <w:u w:val="single"/>
              </w:rPr>
              <w:t xml:space="preserve"> </w:t>
            </w:r>
            <w:r>
              <w:rPr>
                <w:rFonts w:hint="default" w:ascii="Times New Roman" w:hAnsi="Times New Roman" w:eastAsia="宋体" w:cs="Times New Roman"/>
                <w:sz w:val="21"/>
                <w:szCs w:val="21"/>
              </w:rPr>
              <w:t>度</w:t>
            </w:r>
            <w:r>
              <w:rPr>
                <w:rFonts w:hint="default" w:ascii="Times New Roman" w:hAnsi="Times New Roman" w:eastAsia="宋体" w:cs="Times New Roman"/>
                <w:sz w:val="21"/>
                <w:szCs w:val="21"/>
                <w:u w:val="single"/>
              </w:rPr>
              <w:t xml:space="preserve"> </w:t>
            </w:r>
            <w:r>
              <w:rPr>
                <w:rFonts w:hint="eastAsia" w:cs="Times New Roman"/>
                <w:sz w:val="21"/>
                <w:szCs w:val="21"/>
                <w:u w:val="single"/>
                <w:lang w:val="en-US" w:eastAsia="zh-CN"/>
              </w:rPr>
              <w:t>29</w:t>
            </w:r>
            <w:r>
              <w:rPr>
                <w:rFonts w:hint="default" w:ascii="Times New Roman" w:hAnsi="Times New Roman" w:eastAsia="宋体" w:cs="Times New Roman"/>
                <w:sz w:val="21"/>
                <w:szCs w:val="21"/>
                <w:u w:val="single"/>
              </w:rPr>
              <w:t xml:space="preserve"> </w:t>
            </w:r>
            <w:r>
              <w:rPr>
                <w:rFonts w:hint="default" w:ascii="Times New Roman" w:hAnsi="Times New Roman" w:eastAsia="宋体" w:cs="Times New Roman"/>
                <w:sz w:val="21"/>
                <w:szCs w:val="21"/>
              </w:rPr>
              <w:t>分</w:t>
            </w:r>
            <w:r>
              <w:rPr>
                <w:rFonts w:hint="default" w:ascii="Times New Roman" w:hAnsi="Times New Roman" w:eastAsia="宋体" w:cs="Times New Roman"/>
                <w:sz w:val="21"/>
                <w:szCs w:val="21"/>
                <w:u w:val="single"/>
              </w:rPr>
              <w:t xml:space="preserve"> </w:t>
            </w:r>
            <w:r>
              <w:rPr>
                <w:rFonts w:hint="eastAsia" w:cs="Times New Roman"/>
                <w:sz w:val="21"/>
                <w:szCs w:val="21"/>
                <w:u w:val="single"/>
                <w:lang w:val="en-US" w:eastAsia="zh-CN"/>
              </w:rPr>
              <w:t>52.971</w:t>
            </w:r>
            <w:r>
              <w:rPr>
                <w:rFonts w:hint="default" w:ascii="Times New Roman" w:hAnsi="Times New Roman" w:eastAsia="宋体" w:cs="Times New Roman"/>
                <w:sz w:val="21"/>
                <w:szCs w:val="21"/>
                <w:u w:val="single"/>
              </w:rPr>
              <w:t xml:space="preserve"> </w:t>
            </w:r>
            <w:r>
              <w:rPr>
                <w:rFonts w:hint="default" w:ascii="Times New Roman" w:hAnsi="Times New Roman" w:eastAsia="宋体" w:cs="Times New Roman"/>
                <w:sz w:val="21"/>
                <w:szCs w:val="21"/>
              </w:rPr>
              <w:t>秒）</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1" w:hRule="atLeast"/>
          <w:jc w:val="center"/>
        </w:trPr>
        <w:tc>
          <w:tcPr>
            <w:tcW w:w="1700" w:type="dxa"/>
            <w:noWrap w:val="0"/>
            <w:tcMar>
              <w:top w:w="16" w:type="dxa"/>
              <w:left w:w="16" w:type="dxa"/>
              <w:right w:w="16" w:type="dxa"/>
            </w:tcMar>
            <w:vAlign w:val="center"/>
          </w:tcPr>
          <w:p>
            <w:pPr>
              <w:pageBreakBefore w:val="0"/>
              <w:widowControl w:val="0"/>
              <w:kinsoku/>
              <w:overflowPunct/>
              <w:topLinePunct w:val="0"/>
              <w:bidi w:val="0"/>
              <w:adjustRightInd w:val="0"/>
              <w:snapToGrid w:val="0"/>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国民经济</w:t>
            </w:r>
          </w:p>
          <w:p>
            <w:pPr>
              <w:pageBreakBefore w:val="0"/>
              <w:widowControl w:val="0"/>
              <w:kinsoku/>
              <w:overflowPunct/>
              <w:topLinePunct w:val="0"/>
              <w:bidi w:val="0"/>
              <w:adjustRightInd w:val="0"/>
              <w:snapToGrid w:val="0"/>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行业类别</w:t>
            </w:r>
          </w:p>
        </w:tc>
        <w:tc>
          <w:tcPr>
            <w:tcW w:w="2319" w:type="dxa"/>
            <w:noWrap w:val="0"/>
            <w:vAlign w:val="center"/>
          </w:tcPr>
          <w:p>
            <w:pPr>
              <w:pageBreakBefore w:val="0"/>
              <w:widowControl w:val="0"/>
              <w:kinsoku/>
              <w:overflowPunct/>
              <w:topLinePunct w:val="0"/>
              <w:bidi w:val="0"/>
              <w:adjustRightInd w:val="0"/>
              <w:snapToGrid w:val="0"/>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其他仓储业G5990</w:t>
            </w:r>
          </w:p>
          <w:p>
            <w:pPr>
              <w:pageBreakBefore w:val="0"/>
              <w:widowControl w:val="0"/>
              <w:kinsoku/>
              <w:overflowPunct/>
              <w:topLinePunct w:val="0"/>
              <w:bidi w:val="0"/>
              <w:adjustRightInd w:val="0"/>
              <w:snapToGrid w:val="0"/>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煤炭及制品批发F5161</w:t>
            </w:r>
          </w:p>
        </w:tc>
        <w:tc>
          <w:tcPr>
            <w:tcW w:w="2212" w:type="dxa"/>
            <w:noWrap w:val="0"/>
            <w:vAlign w:val="center"/>
          </w:tcPr>
          <w:p>
            <w:pPr>
              <w:pageBreakBefore w:val="0"/>
              <w:widowControl w:val="0"/>
              <w:kinsoku/>
              <w:overflowPunct/>
              <w:topLinePunct w:val="0"/>
              <w:bidi w:val="0"/>
              <w:adjustRightInd w:val="0"/>
              <w:snapToGrid w:val="0"/>
              <w:spacing w:line="240" w:lineRule="auto"/>
              <w:ind w:firstLine="0" w:firstLineChars="0"/>
              <w:jc w:val="center"/>
              <w:textAlignment w:val="auto"/>
              <w:rPr>
                <w:rFonts w:hint="default" w:ascii="Times New Roman" w:hAnsi="Times New Roman" w:eastAsia="宋体" w:cs="Times New Roman"/>
                <w:sz w:val="21"/>
                <w:szCs w:val="21"/>
              </w:rPr>
            </w:pPr>
            <w:bookmarkStart w:id="1" w:name="_Hlk49843745"/>
            <w:r>
              <w:rPr>
                <w:rFonts w:hint="default" w:ascii="Times New Roman" w:hAnsi="Times New Roman" w:eastAsia="宋体" w:cs="Times New Roman"/>
                <w:sz w:val="21"/>
                <w:szCs w:val="21"/>
              </w:rPr>
              <w:t>建设项目</w:t>
            </w:r>
          </w:p>
          <w:p>
            <w:pPr>
              <w:pageBreakBefore w:val="0"/>
              <w:widowControl w:val="0"/>
              <w:kinsoku/>
              <w:overflowPunct/>
              <w:topLinePunct w:val="0"/>
              <w:bidi w:val="0"/>
              <w:adjustRightInd w:val="0"/>
              <w:snapToGrid w:val="0"/>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行业类别</w:t>
            </w:r>
            <w:bookmarkEnd w:id="1"/>
          </w:p>
        </w:tc>
        <w:tc>
          <w:tcPr>
            <w:tcW w:w="2639" w:type="dxa"/>
            <w:noWrap w:val="0"/>
            <w:vAlign w:val="center"/>
          </w:tcPr>
          <w:p>
            <w:pPr>
              <w:pStyle w:val="18"/>
              <w:rPr>
                <w:rFonts w:hint="default" w:ascii="Times New Roman" w:hAnsi="Times New Roman" w:eastAsia="宋体" w:cs="Times New Roman"/>
                <w:sz w:val="21"/>
                <w:szCs w:val="21"/>
                <w:lang w:val="en-US" w:eastAsia="zh-CN"/>
              </w:rPr>
            </w:pPr>
            <w:r>
              <w:rPr>
                <w:rFonts w:hint="eastAsia"/>
                <w:sz w:val="21"/>
                <w:szCs w:val="21"/>
                <w:lang w:val="en-US" w:eastAsia="zh-CN"/>
              </w:rPr>
              <w:t>4-6</w:t>
            </w:r>
            <w:r>
              <w:rPr>
                <w:rFonts w:hint="default" w:ascii="Times New Roman" w:hAnsi="Times New Roman" w:eastAsia="宋体" w:cs="Times New Roman"/>
                <w:sz w:val="21"/>
                <w:szCs w:val="21"/>
              </w:rPr>
              <w:t>烟煤和无烟煤开采洗选；</w:t>
            </w:r>
            <w:r>
              <w:rPr>
                <w:rFonts w:hint="default" w:ascii="Times New Roman" w:hAnsi="Times New Roman" w:eastAsia="宋体" w:cs="Times New Roman"/>
                <w:sz w:val="21"/>
                <w:szCs w:val="21"/>
                <w:lang w:val="en-US" w:eastAsia="zh-CN"/>
              </w:rPr>
              <w:t>煤炭储存、集运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219" w:hRule="atLeast"/>
          <w:jc w:val="center"/>
        </w:trPr>
        <w:tc>
          <w:tcPr>
            <w:tcW w:w="1700" w:type="dxa"/>
            <w:noWrap w:val="0"/>
            <w:tcMar>
              <w:top w:w="16" w:type="dxa"/>
              <w:left w:w="16" w:type="dxa"/>
              <w:right w:w="16" w:type="dxa"/>
            </w:tcMar>
            <w:vAlign w:val="center"/>
          </w:tcPr>
          <w:p>
            <w:pPr>
              <w:pageBreakBefore w:val="0"/>
              <w:widowControl w:val="0"/>
              <w:kinsoku/>
              <w:overflowPunct/>
              <w:topLinePunct w:val="0"/>
              <w:bidi w:val="0"/>
              <w:adjustRightInd w:val="0"/>
              <w:snapToGrid w:val="0"/>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建设性质</w:t>
            </w:r>
          </w:p>
        </w:tc>
        <w:tc>
          <w:tcPr>
            <w:tcW w:w="2319" w:type="dxa"/>
            <w:noWrap w:val="0"/>
            <w:vAlign w:val="center"/>
          </w:tcPr>
          <w:p>
            <w:pPr>
              <w:pageBreakBefore w:val="0"/>
              <w:widowControl w:val="0"/>
              <w:kinsoku/>
              <w:overflowPunct/>
              <w:topLinePunct w:val="0"/>
              <w:bidi w:val="0"/>
              <w:spacing w:line="240" w:lineRule="auto"/>
              <w:ind w:firstLine="0" w:firstLineChars="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■新建（迁建）</w:t>
            </w:r>
          </w:p>
          <w:p>
            <w:pPr>
              <w:pageBreakBefore w:val="0"/>
              <w:widowControl w:val="0"/>
              <w:kinsoku/>
              <w:overflowPunct/>
              <w:topLinePunct w:val="0"/>
              <w:bidi w:val="0"/>
              <w:spacing w:line="240" w:lineRule="auto"/>
              <w:ind w:firstLine="0" w:firstLineChars="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□改建</w:t>
            </w:r>
          </w:p>
          <w:p>
            <w:pPr>
              <w:pageBreakBefore w:val="0"/>
              <w:widowControl w:val="0"/>
              <w:kinsoku/>
              <w:overflowPunct/>
              <w:topLinePunct w:val="0"/>
              <w:bidi w:val="0"/>
              <w:spacing w:line="240" w:lineRule="auto"/>
              <w:ind w:firstLine="0" w:firstLineChars="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□扩建</w:t>
            </w:r>
          </w:p>
          <w:p>
            <w:pPr>
              <w:pageBreakBefore w:val="0"/>
              <w:widowControl w:val="0"/>
              <w:kinsoku/>
              <w:overflowPunct/>
              <w:topLinePunct w:val="0"/>
              <w:bidi w:val="0"/>
              <w:spacing w:line="240" w:lineRule="auto"/>
              <w:ind w:firstLine="0" w:firstLineChars="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□技术改造</w:t>
            </w:r>
          </w:p>
        </w:tc>
        <w:tc>
          <w:tcPr>
            <w:tcW w:w="2212" w:type="dxa"/>
            <w:noWrap w:val="0"/>
            <w:vAlign w:val="center"/>
          </w:tcPr>
          <w:p>
            <w:pPr>
              <w:pageBreakBefore w:val="0"/>
              <w:widowControl w:val="0"/>
              <w:kinsoku/>
              <w:overflowPunct/>
              <w:topLinePunct w:val="0"/>
              <w:bidi w:val="0"/>
              <w:adjustRightInd w:val="0"/>
              <w:snapToGrid w:val="0"/>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建设项目</w:t>
            </w:r>
          </w:p>
          <w:p>
            <w:pPr>
              <w:pageBreakBefore w:val="0"/>
              <w:widowControl w:val="0"/>
              <w:kinsoku/>
              <w:overflowPunct/>
              <w:topLinePunct w:val="0"/>
              <w:bidi w:val="0"/>
              <w:adjustRightInd w:val="0"/>
              <w:snapToGrid w:val="0"/>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申报情形</w:t>
            </w:r>
          </w:p>
        </w:tc>
        <w:tc>
          <w:tcPr>
            <w:tcW w:w="2639" w:type="dxa"/>
            <w:noWrap w:val="0"/>
            <w:vAlign w:val="center"/>
          </w:tcPr>
          <w:p>
            <w:pPr>
              <w:pageBreakBefore w:val="0"/>
              <w:widowControl w:val="0"/>
              <w:kinsoku/>
              <w:overflowPunct/>
              <w:topLinePunct w:val="0"/>
              <w:bidi w:val="0"/>
              <w:spacing w:line="240" w:lineRule="auto"/>
              <w:ind w:firstLine="0" w:firstLineChars="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xml:space="preserve">■首次申报项目         </w:t>
            </w:r>
          </w:p>
          <w:p>
            <w:pPr>
              <w:pageBreakBefore w:val="0"/>
              <w:widowControl w:val="0"/>
              <w:kinsoku/>
              <w:overflowPunct/>
              <w:topLinePunct w:val="0"/>
              <w:bidi w:val="0"/>
              <w:spacing w:line="240" w:lineRule="auto"/>
              <w:ind w:firstLine="0" w:firstLineChars="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sym w:font="Wingdings 2" w:char="00A3"/>
            </w:r>
            <w:r>
              <w:rPr>
                <w:rFonts w:hint="default" w:ascii="Times New Roman" w:hAnsi="Times New Roman" w:eastAsia="宋体" w:cs="Times New Roman"/>
                <w:sz w:val="21"/>
                <w:szCs w:val="21"/>
              </w:rPr>
              <w:t>不予批准后再次申报项目</w:t>
            </w:r>
          </w:p>
          <w:p>
            <w:pPr>
              <w:pageBreakBefore w:val="0"/>
              <w:widowControl w:val="0"/>
              <w:kinsoku/>
              <w:overflowPunct/>
              <w:topLinePunct w:val="0"/>
              <w:bidi w:val="0"/>
              <w:spacing w:line="240" w:lineRule="auto"/>
              <w:ind w:firstLine="0" w:firstLineChars="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sym w:font="Wingdings 2" w:char="00A3"/>
            </w:r>
            <w:r>
              <w:rPr>
                <w:rFonts w:hint="default" w:ascii="Times New Roman" w:hAnsi="Times New Roman" w:eastAsia="宋体" w:cs="Times New Roman"/>
                <w:sz w:val="21"/>
                <w:szCs w:val="21"/>
              </w:rPr>
              <w:t xml:space="preserve">超五年重新审核项目     </w:t>
            </w:r>
          </w:p>
          <w:p>
            <w:pPr>
              <w:pageBreakBefore w:val="0"/>
              <w:widowControl w:val="0"/>
              <w:kinsoku/>
              <w:overflowPunct/>
              <w:topLinePunct w:val="0"/>
              <w:bidi w:val="0"/>
              <w:spacing w:line="240" w:lineRule="auto"/>
              <w:ind w:firstLine="0" w:firstLineChars="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sym w:font="Wingdings 2" w:char="00A3"/>
            </w:r>
            <w:r>
              <w:rPr>
                <w:rFonts w:hint="default" w:ascii="Times New Roman" w:hAnsi="Times New Roman" w:eastAsia="宋体" w:cs="Times New Roman"/>
                <w:sz w:val="21"/>
                <w:szCs w:val="21"/>
              </w:rPr>
              <w:t>重大变动重新报批项目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851" w:hRule="atLeast"/>
          <w:jc w:val="center"/>
        </w:trPr>
        <w:tc>
          <w:tcPr>
            <w:tcW w:w="1700" w:type="dxa"/>
            <w:noWrap w:val="0"/>
            <w:tcMar>
              <w:top w:w="16" w:type="dxa"/>
              <w:left w:w="16" w:type="dxa"/>
              <w:right w:w="16" w:type="dxa"/>
            </w:tcMar>
            <w:vAlign w:val="center"/>
          </w:tcPr>
          <w:p>
            <w:pPr>
              <w:pageBreakBefore w:val="0"/>
              <w:widowControl w:val="0"/>
              <w:kinsoku/>
              <w:overflowPunct/>
              <w:topLinePunct w:val="0"/>
              <w:bidi w:val="0"/>
              <w:adjustRightInd w:val="0"/>
              <w:snapToGrid w:val="0"/>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项目审批（核准/备案）部门（选填）</w:t>
            </w:r>
          </w:p>
        </w:tc>
        <w:tc>
          <w:tcPr>
            <w:tcW w:w="2319" w:type="dxa"/>
            <w:noWrap w:val="0"/>
            <w:vAlign w:val="center"/>
          </w:tcPr>
          <w:p>
            <w:pPr>
              <w:pageBreakBefore w:val="0"/>
              <w:widowControl w:val="0"/>
              <w:kinsoku/>
              <w:overflowPunct/>
              <w:topLinePunct w:val="0"/>
              <w:bidi w:val="0"/>
              <w:adjustRightInd w:val="0"/>
              <w:snapToGrid w:val="0"/>
              <w:spacing w:line="240" w:lineRule="auto"/>
              <w:ind w:firstLine="0" w:firstLineChars="0"/>
              <w:jc w:val="center"/>
              <w:textAlignment w:val="auto"/>
              <w:rPr>
                <w:rFonts w:hint="default" w:ascii="Times New Roman" w:hAnsi="Times New Roman" w:eastAsia="宋体" w:cs="Times New Roman"/>
                <w:sz w:val="21"/>
                <w:szCs w:val="21"/>
              </w:rPr>
            </w:pPr>
            <w:r>
              <w:rPr>
                <w:rFonts w:hint="eastAsia" w:cs="Times New Roman"/>
                <w:sz w:val="21"/>
                <w:szCs w:val="21"/>
                <w:lang w:val="en-US" w:eastAsia="zh-CN"/>
              </w:rPr>
              <w:t>襄垣</w:t>
            </w:r>
            <w:r>
              <w:rPr>
                <w:rFonts w:hint="default" w:ascii="Times New Roman" w:hAnsi="Times New Roman" w:eastAsia="宋体" w:cs="Times New Roman"/>
                <w:sz w:val="21"/>
                <w:szCs w:val="21"/>
              </w:rPr>
              <w:t>县行政审批服务管理局</w:t>
            </w:r>
          </w:p>
        </w:tc>
        <w:tc>
          <w:tcPr>
            <w:tcW w:w="2212" w:type="dxa"/>
            <w:noWrap w:val="0"/>
            <w:vAlign w:val="center"/>
          </w:tcPr>
          <w:p>
            <w:pPr>
              <w:pageBreakBefore w:val="0"/>
              <w:widowControl w:val="0"/>
              <w:kinsoku/>
              <w:overflowPunct/>
              <w:topLinePunct w:val="0"/>
              <w:bidi w:val="0"/>
              <w:adjustRightInd w:val="0"/>
              <w:snapToGrid w:val="0"/>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项目审批（核准/备案）文号（选填）</w:t>
            </w:r>
          </w:p>
        </w:tc>
        <w:tc>
          <w:tcPr>
            <w:tcW w:w="2639" w:type="dxa"/>
            <w:noWrap w:val="0"/>
            <w:vAlign w:val="center"/>
          </w:tcPr>
          <w:p>
            <w:pPr>
              <w:pageBreakBefore w:val="0"/>
              <w:widowControl w:val="0"/>
              <w:kinsoku/>
              <w:overflowPunct/>
              <w:topLinePunct w:val="0"/>
              <w:bidi w:val="0"/>
              <w:adjustRightInd w:val="0"/>
              <w:snapToGrid w:val="0"/>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700" w:type="dxa"/>
            <w:noWrap w:val="0"/>
            <w:tcMar>
              <w:top w:w="16" w:type="dxa"/>
              <w:left w:w="16" w:type="dxa"/>
              <w:right w:w="16" w:type="dxa"/>
            </w:tcMar>
            <w:vAlign w:val="center"/>
          </w:tcPr>
          <w:p>
            <w:pPr>
              <w:pageBreakBefore w:val="0"/>
              <w:widowControl w:val="0"/>
              <w:kinsoku/>
              <w:overflowPunct/>
              <w:topLinePunct w:val="0"/>
              <w:bidi w:val="0"/>
              <w:adjustRightInd w:val="0"/>
              <w:snapToGrid w:val="0"/>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总投资（万元）</w:t>
            </w:r>
          </w:p>
        </w:tc>
        <w:tc>
          <w:tcPr>
            <w:tcW w:w="2319" w:type="dxa"/>
            <w:noWrap w:val="0"/>
            <w:vAlign w:val="center"/>
          </w:tcPr>
          <w:p>
            <w:pPr>
              <w:pageBreakBefore w:val="0"/>
              <w:widowControl w:val="0"/>
              <w:kinsoku/>
              <w:overflowPunct/>
              <w:topLinePunct w:val="0"/>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100</w:t>
            </w:r>
          </w:p>
        </w:tc>
        <w:tc>
          <w:tcPr>
            <w:tcW w:w="2212" w:type="dxa"/>
            <w:noWrap w:val="0"/>
            <w:tcMar>
              <w:top w:w="16" w:type="dxa"/>
              <w:left w:w="16" w:type="dxa"/>
              <w:right w:w="16" w:type="dxa"/>
            </w:tcMar>
            <w:vAlign w:val="center"/>
          </w:tcPr>
          <w:p>
            <w:pPr>
              <w:pageBreakBefore w:val="0"/>
              <w:widowControl w:val="0"/>
              <w:kinsoku/>
              <w:overflowPunct/>
              <w:topLinePunct w:val="0"/>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环保投资（万元）</w:t>
            </w:r>
          </w:p>
        </w:tc>
        <w:tc>
          <w:tcPr>
            <w:tcW w:w="2639" w:type="dxa"/>
            <w:noWrap w:val="0"/>
            <w:vAlign w:val="center"/>
          </w:tcPr>
          <w:p>
            <w:pPr>
              <w:pageBreakBefore w:val="0"/>
              <w:widowControl w:val="0"/>
              <w:kinsoku/>
              <w:overflowPunct/>
              <w:topLinePunct w:val="0"/>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highlight w:val="none"/>
                <w:shd w:val="clear"/>
                <w:lang w:val="en-US" w:eastAsia="zh-CN"/>
              </w:rPr>
              <w:t>48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700" w:type="dxa"/>
            <w:noWrap w:val="0"/>
            <w:tcMar>
              <w:top w:w="16" w:type="dxa"/>
              <w:left w:w="16" w:type="dxa"/>
              <w:right w:w="16" w:type="dxa"/>
            </w:tcMar>
            <w:vAlign w:val="center"/>
          </w:tcPr>
          <w:p>
            <w:pPr>
              <w:pageBreakBefore w:val="0"/>
              <w:widowControl w:val="0"/>
              <w:kinsoku/>
              <w:overflowPunct/>
              <w:topLinePunct w:val="0"/>
              <w:bidi w:val="0"/>
              <w:adjustRightInd w:val="0"/>
              <w:snapToGrid w:val="0"/>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环保投资占比（%）</w:t>
            </w:r>
          </w:p>
        </w:tc>
        <w:tc>
          <w:tcPr>
            <w:tcW w:w="2319" w:type="dxa"/>
            <w:noWrap w:val="0"/>
            <w:vAlign w:val="center"/>
          </w:tcPr>
          <w:p>
            <w:pPr>
              <w:pageBreakBefore w:val="0"/>
              <w:widowControl w:val="0"/>
              <w:kinsoku/>
              <w:overflowPunct/>
              <w:topLinePunct w:val="0"/>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shd w:val="clear"/>
                <w:lang w:val="en-US" w:eastAsia="zh-CN"/>
              </w:rPr>
              <w:t>48</w:t>
            </w:r>
          </w:p>
        </w:tc>
        <w:tc>
          <w:tcPr>
            <w:tcW w:w="2212" w:type="dxa"/>
            <w:noWrap w:val="0"/>
            <w:tcMar>
              <w:top w:w="16" w:type="dxa"/>
              <w:left w:w="16" w:type="dxa"/>
              <w:right w:w="16" w:type="dxa"/>
            </w:tcMar>
            <w:vAlign w:val="center"/>
          </w:tcPr>
          <w:p>
            <w:pPr>
              <w:pageBreakBefore w:val="0"/>
              <w:widowControl w:val="0"/>
              <w:kinsoku/>
              <w:overflowPunct/>
              <w:topLinePunct w:val="0"/>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施工工期</w:t>
            </w:r>
          </w:p>
        </w:tc>
        <w:tc>
          <w:tcPr>
            <w:tcW w:w="2639" w:type="dxa"/>
            <w:noWrap w:val="0"/>
            <w:vAlign w:val="center"/>
          </w:tcPr>
          <w:p>
            <w:pPr>
              <w:pageBreakBefore w:val="0"/>
              <w:widowControl w:val="0"/>
              <w:kinsoku/>
              <w:overflowPunct/>
              <w:topLinePunct w:val="0"/>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3个月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700" w:type="dxa"/>
            <w:noWrap w:val="0"/>
            <w:tcMar>
              <w:top w:w="16" w:type="dxa"/>
              <w:left w:w="16" w:type="dxa"/>
              <w:right w:w="16" w:type="dxa"/>
            </w:tcMar>
            <w:vAlign w:val="center"/>
          </w:tcPr>
          <w:p>
            <w:pPr>
              <w:pageBreakBefore w:val="0"/>
              <w:widowControl w:val="0"/>
              <w:kinsoku/>
              <w:overflowPunct/>
              <w:topLinePunct w:val="0"/>
              <w:bidi w:val="0"/>
              <w:adjustRightInd w:val="0"/>
              <w:snapToGrid w:val="0"/>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是否开工建设</w:t>
            </w:r>
          </w:p>
        </w:tc>
        <w:tc>
          <w:tcPr>
            <w:tcW w:w="2319" w:type="dxa"/>
            <w:noWrap w:val="0"/>
            <w:vAlign w:val="center"/>
          </w:tcPr>
          <w:p>
            <w:pPr>
              <w:pageBreakBefore w:val="0"/>
              <w:widowControl w:val="0"/>
              <w:kinsoku/>
              <w:overflowPunct/>
              <w:topLinePunct w:val="0"/>
              <w:bidi w:val="0"/>
              <w:adjustRightInd w:val="0"/>
              <w:snapToGrid w:val="0"/>
              <w:spacing w:line="240" w:lineRule="auto"/>
              <w:ind w:firstLine="0" w:firstLineChars="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■否</w:t>
            </w:r>
          </w:p>
          <w:p>
            <w:pPr>
              <w:pageBreakBefore w:val="0"/>
              <w:widowControl w:val="0"/>
              <w:kinsoku/>
              <w:overflowPunct/>
              <w:topLinePunct w:val="0"/>
              <w:bidi w:val="0"/>
              <w:adjustRightInd w:val="0"/>
              <w:snapToGrid w:val="0"/>
              <w:spacing w:line="240" w:lineRule="auto"/>
              <w:ind w:firstLine="0" w:firstLineChars="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sym w:font="Wingdings 2" w:char="00A3"/>
            </w:r>
            <w:r>
              <w:rPr>
                <w:rFonts w:hint="default" w:ascii="Times New Roman" w:hAnsi="Times New Roman" w:eastAsia="宋体" w:cs="Times New Roman"/>
                <w:sz w:val="21"/>
                <w:szCs w:val="21"/>
              </w:rPr>
              <w:t>是：</w:t>
            </w:r>
            <w:r>
              <w:rPr>
                <w:rFonts w:hint="default" w:ascii="Times New Roman" w:hAnsi="Times New Roman" w:eastAsia="宋体" w:cs="Times New Roman"/>
                <w:sz w:val="21"/>
                <w:szCs w:val="21"/>
                <w:u w:val="single"/>
              </w:rPr>
              <w:t xml:space="preserve">         </w:t>
            </w:r>
          </w:p>
        </w:tc>
        <w:tc>
          <w:tcPr>
            <w:tcW w:w="2212" w:type="dxa"/>
            <w:noWrap w:val="0"/>
            <w:tcMar>
              <w:top w:w="16" w:type="dxa"/>
              <w:left w:w="16" w:type="dxa"/>
              <w:right w:w="16" w:type="dxa"/>
            </w:tcMar>
            <w:vAlign w:val="center"/>
          </w:tcPr>
          <w:p>
            <w:pPr>
              <w:pageBreakBefore w:val="0"/>
              <w:widowControl w:val="0"/>
              <w:kinsoku/>
              <w:overflowPunct/>
              <w:topLinePunct w:val="0"/>
              <w:bidi w:val="0"/>
              <w:adjustRightInd w:val="0"/>
              <w:snapToGrid w:val="0"/>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pacing w:val="-6"/>
                <w:sz w:val="21"/>
                <w:szCs w:val="21"/>
              </w:rPr>
              <w:t>用地面积（m</w:t>
            </w:r>
            <w:r>
              <w:rPr>
                <w:rFonts w:hint="default" w:ascii="Times New Roman" w:hAnsi="Times New Roman" w:eastAsia="宋体" w:cs="Times New Roman"/>
                <w:spacing w:val="-6"/>
                <w:sz w:val="21"/>
                <w:szCs w:val="21"/>
                <w:vertAlign w:val="superscript"/>
              </w:rPr>
              <w:t>2</w:t>
            </w:r>
            <w:r>
              <w:rPr>
                <w:rFonts w:hint="default" w:ascii="Times New Roman" w:hAnsi="Times New Roman" w:eastAsia="宋体" w:cs="Times New Roman"/>
                <w:spacing w:val="-6"/>
                <w:sz w:val="21"/>
                <w:szCs w:val="21"/>
              </w:rPr>
              <w:t>）</w:t>
            </w:r>
          </w:p>
        </w:tc>
        <w:tc>
          <w:tcPr>
            <w:tcW w:w="2639" w:type="dxa"/>
            <w:noWrap w:val="0"/>
            <w:vAlign w:val="center"/>
          </w:tcPr>
          <w:p>
            <w:pPr>
              <w:pageBreakBefore w:val="0"/>
              <w:widowControl w:val="0"/>
              <w:kinsoku/>
              <w:overflowPunct/>
              <w:topLinePunct w:val="0"/>
              <w:bidi w:val="0"/>
              <w:adjustRightInd w:val="0"/>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cs="Times New Roman"/>
                <w:sz w:val="21"/>
                <w:szCs w:val="21"/>
                <w:lang w:val="en-US" w:eastAsia="zh-CN"/>
              </w:rPr>
              <w:t>6176.03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1700" w:type="dxa"/>
            <w:noWrap w:val="0"/>
            <w:vAlign w:val="center"/>
          </w:tcPr>
          <w:p>
            <w:pPr>
              <w:pageBreakBefore w:val="0"/>
              <w:widowControl w:val="0"/>
              <w:kinsoku/>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专项评价设置情况</w:t>
            </w:r>
          </w:p>
        </w:tc>
        <w:tc>
          <w:tcPr>
            <w:tcW w:w="7170" w:type="dxa"/>
            <w:gridSpan w:val="3"/>
            <w:noWrap w:val="0"/>
            <w:vAlign w:val="center"/>
          </w:tcPr>
          <w:p>
            <w:pPr>
              <w:pageBreakBefore w:val="0"/>
              <w:widowControl w:val="0"/>
              <w:kinsoku/>
              <w:overflowPunct/>
              <w:topLinePunct w:val="0"/>
              <w:bidi w:val="0"/>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700" w:type="dxa"/>
            <w:noWrap w:val="0"/>
            <w:vAlign w:val="center"/>
          </w:tcPr>
          <w:p>
            <w:pPr>
              <w:pageBreakBefore w:val="0"/>
              <w:widowControl w:val="0"/>
              <w:kinsoku/>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sz w:val="21"/>
                <w:szCs w:val="21"/>
              </w:rPr>
              <w:t>规划情况</w:t>
            </w:r>
          </w:p>
        </w:tc>
        <w:tc>
          <w:tcPr>
            <w:tcW w:w="7170" w:type="dxa"/>
            <w:gridSpan w:val="3"/>
            <w:noWrap w:val="0"/>
            <w:vAlign w:val="center"/>
          </w:tcPr>
          <w:p>
            <w:pPr>
              <w:pStyle w:val="143"/>
              <w:pageBreakBefore w:val="0"/>
              <w:widowControl w:val="0"/>
              <w:kinsoku/>
              <w:overflowPunct/>
              <w:topLinePunct w:val="0"/>
              <w:bidi w:val="0"/>
              <w:spacing w:line="240" w:lineRule="auto"/>
              <w:ind w:firstLine="0" w:firstLineChars="0"/>
              <w:contextualSpacing/>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700" w:type="dxa"/>
            <w:noWrap w:val="0"/>
            <w:vAlign w:val="center"/>
          </w:tcPr>
          <w:p>
            <w:pPr>
              <w:pageBreakBefore w:val="0"/>
              <w:widowControl w:val="0"/>
              <w:kinsoku/>
              <w:overflowPunct/>
              <w:topLinePunct w:val="0"/>
              <w:bidi w:val="0"/>
              <w:adjustRightInd w:val="0"/>
              <w:snapToGrid w:val="0"/>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规划环境影响</w:t>
            </w:r>
          </w:p>
          <w:p>
            <w:pPr>
              <w:pageBreakBefore w:val="0"/>
              <w:widowControl w:val="0"/>
              <w:kinsoku/>
              <w:overflowPunct/>
              <w:topLinePunct w:val="0"/>
              <w:bidi w:val="0"/>
              <w:adjustRightInd w:val="0"/>
              <w:snapToGrid w:val="0"/>
              <w:spacing w:line="240" w:lineRule="auto"/>
              <w:ind w:firstLine="0" w:firstLineChars="0"/>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sz w:val="21"/>
                <w:szCs w:val="21"/>
              </w:rPr>
              <w:t>评价情况</w:t>
            </w:r>
          </w:p>
        </w:tc>
        <w:tc>
          <w:tcPr>
            <w:tcW w:w="7170" w:type="dxa"/>
            <w:gridSpan w:val="3"/>
            <w:noWrap w:val="0"/>
            <w:vAlign w:val="center"/>
          </w:tcPr>
          <w:p>
            <w:pPr>
              <w:pStyle w:val="143"/>
              <w:pageBreakBefore w:val="0"/>
              <w:widowControl w:val="0"/>
              <w:kinsoku/>
              <w:overflowPunct/>
              <w:topLinePunct w:val="0"/>
              <w:bidi w:val="0"/>
              <w:spacing w:line="240" w:lineRule="auto"/>
              <w:ind w:firstLine="0" w:firstLineChars="0"/>
              <w:contextualSpacing/>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117" w:hRule="atLeast"/>
          <w:jc w:val="center"/>
        </w:trPr>
        <w:tc>
          <w:tcPr>
            <w:tcW w:w="1700" w:type="dxa"/>
            <w:noWrap w:val="0"/>
            <w:vAlign w:val="center"/>
          </w:tcPr>
          <w:p>
            <w:pPr>
              <w:pageBreakBefore w:val="0"/>
              <w:widowControl w:val="0"/>
              <w:kinsoku/>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规划及规划环境影响评价符合性分析</w:t>
            </w:r>
          </w:p>
        </w:tc>
        <w:tc>
          <w:tcPr>
            <w:tcW w:w="7170" w:type="dxa"/>
            <w:gridSpan w:val="3"/>
            <w:noWrap w:val="0"/>
            <w:vAlign w:val="center"/>
          </w:tcPr>
          <w:p>
            <w:pPr>
              <w:pageBreakBefore w:val="0"/>
              <w:widowControl w:val="0"/>
              <w:kinsoku/>
              <w:overflowPunct/>
              <w:topLinePunct w:val="0"/>
              <w:bidi w:val="0"/>
              <w:spacing w:line="240" w:lineRule="auto"/>
              <w:ind w:firstLine="0" w:firstLineChars="0"/>
              <w:contextualSpacing/>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06" w:hRule="atLeast"/>
          <w:jc w:val="center"/>
        </w:trPr>
        <w:tc>
          <w:tcPr>
            <w:tcW w:w="1700" w:type="dxa"/>
            <w:noWrap w:val="0"/>
            <w:vAlign w:val="center"/>
          </w:tcPr>
          <w:p>
            <w:pPr>
              <w:pageBreakBefore w:val="0"/>
              <w:widowControl w:val="0"/>
              <w:kinsoku/>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其他符合性</w:t>
            </w:r>
          </w:p>
          <w:p>
            <w:pPr>
              <w:pageBreakBefore w:val="0"/>
              <w:widowControl w:val="0"/>
              <w:kinsoku/>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宋体" w:cs="Times New Roman"/>
                <w:color w:val="0000FF"/>
                <w:kern w:val="0"/>
                <w:sz w:val="21"/>
                <w:szCs w:val="21"/>
              </w:rPr>
            </w:pPr>
            <w:r>
              <w:rPr>
                <w:rFonts w:hint="default" w:ascii="Times New Roman" w:hAnsi="Times New Roman" w:eastAsia="宋体" w:cs="Times New Roman"/>
                <w:kern w:val="0"/>
                <w:sz w:val="21"/>
                <w:szCs w:val="21"/>
              </w:rPr>
              <w:t>分析</w:t>
            </w:r>
          </w:p>
        </w:tc>
        <w:tc>
          <w:tcPr>
            <w:tcW w:w="717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520" w:lineRule="exact"/>
              <w:ind w:firstLine="480" w:firstLineChars="200"/>
              <w:contextualSpacing/>
              <w:textAlignment w:val="auto"/>
              <w:rPr>
                <w:rFonts w:hint="default" w:ascii="Times New Roman" w:hAnsi="Times New Roman" w:eastAsia="宋体" w:cs="Times New Roman"/>
                <w:b w:val="0"/>
                <w:bCs/>
                <w:sz w:val="24"/>
                <w:szCs w:val="24"/>
                <w:lang w:val="en-US" w:eastAsia="zh-CN"/>
              </w:rPr>
            </w:pPr>
            <w:r>
              <w:rPr>
                <w:rFonts w:hint="eastAsia" w:cs="Times New Roman"/>
                <w:b w:val="0"/>
                <w:bCs/>
                <w:sz w:val="24"/>
                <w:szCs w:val="24"/>
                <w:lang w:val="en-US" w:eastAsia="zh-CN"/>
              </w:rPr>
              <w:t>1、产业政策符合性分析</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contextualSpacing/>
              <w:textAlignment w:val="auto"/>
              <w:rPr>
                <w:rFonts w:hint="default" w:ascii="Times New Roman" w:hAnsi="Times New Roman" w:eastAsia="宋体" w:cs="Times New Roman"/>
                <w:b w:val="0"/>
                <w:bCs/>
                <w:sz w:val="24"/>
                <w:szCs w:val="24"/>
                <w:lang w:val="en-US" w:eastAsia="zh-CN"/>
              </w:rPr>
            </w:pPr>
            <w:r>
              <w:rPr>
                <w:rFonts w:hint="default" w:ascii="Times New Roman" w:hAnsi="Times New Roman" w:eastAsia="宋体" w:cs="Times New Roman"/>
                <w:b w:val="0"/>
                <w:bCs/>
                <w:sz w:val="24"/>
                <w:szCs w:val="24"/>
                <w:lang w:val="en-US" w:eastAsia="zh-CN"/>
              </w:rPr>
              <w:t>根据中华人民共和国国家发展和改革委员会令第29号《产业结构调整指导目录（2019年本）》，本项目不属于鼓励类、限制类和淘汰类，与产业政策不冲突。且本项目于202</w:t>
            </w:r>
            <w:r>
              <w:rPr>
                <w:rFonts w:hint="eastAsia" w:cs="Times New Roman"/>
                <w:b w:val="0"/>
                <w:bCs/>
                <w:sz w:val="24"/>
                <w:szCs w:val="24"/>
                <w:lang w:val="en-US" w:eastAsia="zh-CN"/>
              </w:rPr>
              <w:t>3</w:t>
            </w:r>
            <w:r>
              <w:rPr>
                <w:rFonts w:hint="default" w:ascii="Times New Roman" w:hAnsi="Times New Roman" w:eastAsia="宋体" w:cs="Times New Roman"/>
                <w:b w:val="0"/>
                <w:bCs/>
                <w:sz w:val="24"/>
                <w:szCs w:val="24"/>
                <w:lang w:val="en-US" w:eastAsia="zh-CN"/>
              </w:rPr>
              <w:t>年5月</w:t>
            </w:r>
            <w:r>
              <w:rPr>
                <w:rFonts w:hint="eastAsia" w:cs="Times New Roman"/>
                <w:b w:val="0"/>
                <w:bCs/>
                <w:sz w:val="24"/>
                <w:szCs w:val="24"/>
                <w:lang w:val="en-US" w:eastAsia="zh-CN"/>
              </w:rPr>
              <w:t>16</w:t>
            </w:r>
            <w:r>
              <w:rPr>
                <w:rFonts w:hint="default" w:ascii="Times New Roman" w:hAnsi="Times New Roman" w:eastAsia="宋体" w:cs="Times New Roman"/>
                <w:b w:val="0"/>
                <w:bCs/>
                <w:sz w:val="24"/>
                <w:szCs w:val="24"/>
                <w:lang w:val="en-US" w:eastAsia="zh-CN"/>
              </w:rPr>
              <w:t>日取得襄垣县行政审批服务管理局下发的《山西省企业投资项目备案证》</w:t>
            </w:r>
            <w:r>
              <w:rPr>
                <w:rFonts w:hint="default" w:ascii="Times New Roman" w:hAnsi="Times New Roman" w:eastAsia="宋体" w:cs="Times New Roman"/>
                <w:b w:val="0"/>
                <w:bCs/>
                <w:sz w:val="24"/>
                <w:szCs w:val="24"/>
                <w:highlight w:val="none"/>
                <w:shd w:val="clear"/>
                <w:lang w:val="en-US" w:eastAsia="zh-CN"/>
              </w:rPr>
              <w:t>（见附件2）</w:t>
            </w:r>
            <w:r>
              <w:rPr>
                <w:rFonts w:hint="default" w:ascii="Times New Roman" w:hAnsi="Times New Roman" w:eastAsia="宋体" w:cs="Times New Roman"/>
                <w:b w:val="0"/>
                <w:bCs/>
                <w:sz w:val="24"/>
                <w:szCs w:val="24"/>
                <w:lang w:val="en-US" w:eastAsia="zh-CN"/>
              </w:rPr>
              <w:t>，同意本项目的建设。</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contextualSpacing/>
              <w:textAlignment w:val="auto"/>
              <w:rPr>
                <w:rFonts w:hint="default" w:ascii="Times New Roman" w:hAnsi="Times New Roman" w:eastAsia="宋体" w:cs="Times New Roman"/>
                <w:b w:val="0"/>
                <w:bCs/>
                <w:sz w:val="24"/>
                <w:szCs w:val="24"/>
                <w:lang w:val="en-US" w:eastAsia="zh-CN"/>
              </w:rPr>
            </w:pPr>
            <w:r>
              <w:rPr>
                <w:rFonts w:hint="default" w:ascii="Times New Roman" w:hAnsi="Times New Roman" w:eastAsia="宋体" w:cs="Times New Roman"/>
                <w:b w:val="0"/>
                <w:bCs/>
                <w:sz w:val="24"/>
                <w:szCs w:val="24"/>
                <w:lang w:val="en-US" w:eastAsia="zh-CN"/>
              </w:rPr>
              <w:t>因此，本项目建设符合产业政策及地方政策要求。</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contextualSpacing/>
              <w:textAlignment w:val="auto"/>
              <w:rPr>
                <w:rFonts w:hint="default" w:ascii="Times New Roman" w:hAnsi="Times New Roman" w:eastAsia="宋体" w:cs="Times New Roman"/>
                <w:b w:val="0"/>
                <w:bCs/>
                <w:sz w:val="24"/>
                <w:szCs w:val="24"/>
                <w:lang w:val="en-US" w:eastAsia="zh-CN"/>
              </w:rPr>
            </w:pPr>
            <w:r>
              <w:rPr>
                <w:rFonts w:hint="eastAsia" w:cs="Times New Roman"/>
                <w:b w:val="0"/>
                <w:bCs/>
                <w:sz w:val="24"/>
                <w:szCs w:val="24"/>
                <w:lang w:val="en-US" w:eastAsia="zh-CN"/>
              </w:rPr>
              <w:t>2、城市总体规划</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contextualSpacing/>
              <w:textAlignment w:val="auto"/>
              <w:rPr>
                <w:rFonts w:hint="default" w:ascii="Times New Roman" w:hAnsi="Times New Roman" w:eastAsia="宋体" w:cs="Times New Roman"/>
                <w:b w:val="0"/>
                <w:bCs/>
                <w:sz w:val="24"/>
                <w:szCs w:val="24"/>
                <w:lang w:val="en-US" w:eastAsia="zh-CN"/>
              </w:rPr>
            </w:pPr>
            <w:r>
              <w:rPr>
                <w:rFonts w:hint="default" w:ascii="Times New Roman" w:hAnsi="Times New Roman" w:eastAsia="宋体" w:cs="Times New Roman"/>
                <w:b w:val="0"/>
                <w:bCs/>
                <w:sz w:val="24"/>
                <w:szCs w:val="24"/>
                <w:lang w:val="en-US" w:eastAsia="zh-CN"/>
              </w:rPr>
              <w:t>《襄垣县城市总体规划（2012-2030）》中定位襄垣县城市性质和战略目标：以能源生产和煤化工循环产业为主导的、生态宜居的现代化工业城市。打造中国“新能源新材料基地、新城镇新农村典范”县。</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contextualSpacing/>
              <w:textAlignment w:val="auto"/>
              <w:rPr>
                <w:rFonts w:hint="default" w:ascii="Times New Roman" w:hAnsi="Times New Roman" w:eastAsia="宋体" w:cs="Times New Roman"/>
                <w:b w:val="0"/>
                <w:bCs/>
                <w:sz w:val="24"/>
                <w:szCs w:val="24"/>
                <w:lang w:val="en-US" w:eastAsia="zh-CN"/>
              </w:rPr>
            </w:pPr>
            <w:r>
              <w:rPr>
                <w:rFonts w:hint="default" w:ascii="Times New Roman" w:hAnsi="Times New Roman" w:eastAsia="宋体" w:cs="Times New Roman"/>
                <w:b w:val="0"/>
                <w:bCs/>
                <w:sz w:val="24"/>
                <w:szCs w:val="24"/>
                <w:lang w:val="en-US" w:eastAsia="zh-CN"/>
              </w:rPr>
              <w:t>产业规划：努力建设成为全省一流的煤化工基地，坚持以煤为基、以煤兴产、以煤兴业、多元发展，按照“园区化、多元化、集团化”的思路，着力打造煤炭及煤化工循环集聚区，实现由单一煤焦基地向立体能源中心转变。主导产业是煤炭开采及洗选业、精细煤化工业。</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contextualSpacing/>
              <w:textAlignment w:val="auto"/>
              <w:rPr>
                <w:rFonts w:hint="default" w:ascii="Times New Roman" w:hAnsi="Times New Roman" w:eastAsia="宋体" w:cs="Times New Roman"/>
                <w:b w:val="0"/>
                <w:bCs/>
                <w:sz w:val="24"/>
                <w:szCs w:val="24"/>
                <w:lang w:val="en-US" w:eastAsia="zh-CN"/>
              </w:rPr>
            </w:pPr>
            <w:r>
              <w:rPr>
                <w:rFonts w:hint="default" w:ascii="Times New Roman" w:hAnsi="Times New Roman" w:eastAsia="宋体" w:cs="Times New Roman"/>
                <w:b w:val="0"/>
                <w:bCs/>
                <w:sz w:val="24"/>
                <w:szCs w:val="24"/>
                <w:lang w:val="en-US" w:eastAsia="zh-CN"/>
              </w:rPr>
              <w:t>产业空间布局：形成“一心、二轴、二区、三园、五点、多基地”的产业空间总体格局。其中，“三园”指富阳循环经济工业园、下良煤电化工业园和王桥新型煤化工工业园；其中王桥新型煤化工工业园内先行先试建设潞安油化电热一体化综合示范园区。</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contextualSpacing/>
              <w:textAlignment w:val="auto"/>
              <w:rPr>
                <w:rFonts w:hint="default" w:ascii="Times New Roman" w:hAnsi="Times New Roman" w:eastAsia="宋体" w:cs="Times New Roman"/>
                <w:b w:val="0"/>
                <w:bCs/>
                <w:color w:val="auto"/>
                <w:sz w:val="24"/>
                <w:szCs w:val="24"/>
                <w:lang w:val="en-US" w:eastAsia="zh-CN"/>
              </w:rPr>
            </w:pPr>
            <w:r>
              <w:rPr>
                <w:rFonts w:hint="default" w:ascii="Times New Roman" w:hAnsi="Times New Roman" w:eastAsia="宋体" w:cs="Times New Roman"/>
                <w:b w:val="0"/>
                <w:bCs/>
                <w:sz w:val="24"/>
                <w:szCs w:val="24"/>
                <w:lang w:val="en-US" w:eastAsia="zh-CN"/>
              </w:rPr>
              <w:t>本项目位于襄垣县</w:t>
            </w:r>
            <w:r>
              <w:rPr>
                <w:rFonts w:hint="eastAsia" w:cs="Times New Roman"/>
                <w:b w:val="0"/>
                <w:bCs/>
                <w:sz w:val="24"/>
                <w:szCs w:val="24"/>
                <w:lang w:val="en-US" w:eastAsia="zh-CN"/>
              </w:rPr>
              <w:t>夏店镇霍村南</w:t>
            </w:r>
            <w:r>
              <w:rPr>
                <w:rFonts w:hint="eastAsia" w:cs="Times New Roman"/>
                <w:b w:val="0"/>
                <w:bCs/>
                <w:color w:val="auto"/>
                <w:sz w:val="24"/>
                <w:szCs w:val="24"/>
                <w:lang w:val="en-US" w:eastAsia="zh-CN"/>
              </w:rPr>
              <w:t>30</w:t>
            </w:r>
            <w:r>
              <w:rPr>
                <w:rFonts w:hint="default" w:ascii="Times New Roman" w:hAnsi="Times New Roman" w:eastAsia="宋体" w:cs="Times New Roman"/>
                <w:b w:val="0"/>
                <w:bCs/>
                <w:color w:val="auto"/>
                <w:sz w:val="24"/>
                <w:szCs w:val="24"/>
                <w:lang w:val="en-US" w:eastAsia="zh-CN"/>
              </w:rPr>
              <w:t>m，</w:t>
            </w:r>
            <w:r>
              <w:rPr>
                <w:rFonts w:hint="default" w:ascii="Times New Roman" w:hAnsi="Times New Roman" w:eastAsia="宋体" w:cs="Times New Roman"/>
                <w:b w:val="0"/>
                <w:bCs/>
                <w:sz w:val="24"/>
                <w:szCs w:val="24"/>
                <w:lang w:val="en-US" w:eastAsia="zh-CN"/>
              </w:rPr>
              <w:t>项目</w:t>
            </w:r>
            <w:r>
              <w:rPr>
                <w:rFonts w:hint="eastAsia" w:cs="Times New Roman"/>
                <w:b w:val="0"/>
                <w:bCs/>
                <w:sz w:val="24"/>
                <w:szCs w:val="24"/>
                <w:lang w:val="en-US" w:eastAsia="zh-CN"/>
              </w:rPr>
              <w:t>东北</w:t>
            </w:r>
            <w:r>
              <w:rPr>
                <w:rFonts w:hint="default" w:ascii="Times New Roman" w:hAnsi="Times New Roman" w:eastAsia="宋体" w:cs="Times New Roman"/>
                <w:b w:val="0"/>
                <w:bCs/>
                <w:sz w:val="24"/>
                <w:szCs w:val="24"/>
                <w:lang w:val="en-US" w:eastAsia="zh-CN"/>
              </w:rPr>
              <w:t>距</w:t>
            </w:r>
            <w:r>
              <w:rPr>
                <w:rFonts w:hint="eastAsia" w:cs="Times New Roman"/>
                <w:b w:val="0"/>
                <w:bCs/>
                <w:sz w:val="24"/>
                <w:szCs w:val="24"/>
                <w:lang w:val="en-US" w:eastAsia="zh-CN"/>
              </w:rPr>
              <w:t>县城</w:t>
            </w:r>
            <w:r>
              <w:rPr>
                <w:rFonts w:hint="default" w:ascii="Times New Roman" w:hAnsi="Times New Roman" w:eastAsia="宋体" w:cs="Times New Roman"/>
                <w:b w:val="0"/>
                <w:bCs/>
                <w:sz w:val="24"/>
                <w:szCs w:val="24"/>
                <w:lang w:val="en-US" w:eastAsia="zh-CN"/>
              </w:rPr>
              <w:t>规划边界约</w:t>
            </w:r>
            <w:r>
              <w:rPr>
                <w:rFonts w:hint="eastAsia" w:cs="Times New Roman"/>
                <w:b w:val="0"/>
                <w:bCs/>
                <w:color w:val="auto"/>
                <w:sz w:val="24"/>
                <w:szCs w:val="24"/>
                <w:lang w:val="en-US" w:eastAsia="zh-CN"/>
              </w:rPr>
              <w:t>2.0</w:t>
            </w:r>
            <w:r>
              <w:rPr>
                <w:rFonts w:hint="default" w:ascii="Times New Roman" w:hAnsi="Times New Roman" w:eastAsia="宋体" w:cs="Times New Roman"/>
                <w:b w:val="0"/>
                <w:bCs/>
                <w:color w:val="auto"/>
                <w:sz w:val="24"/>
                <w:szCs w:val="24"/>
                <w:lang w:val="en-US" w:eastAsia="zh-CN"/>
              </w:rPr>
              <w:t>km，不在城市总体规划范围内，不违背襄垣县城市总体规划要求。</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contextualSpacing/>
              <w:textAlignment w:val="auto"/>
              <w:rPr>
                <w:rFonts w:hint="default" w:ascii="Times New Roman" w:hAnsi="Times New Roman" w:eastAsia="宋体" w:cs="Times New Roman"/>
                <w:b w:val="0"/>
                <w:bCs/>
                <w:sz w:val="24"/>
                <w:szCs w:val="24"/>
                <w:lang w:val="en-US" w:eastAsia="zh-CN"/>
              </w:rPr>
            </w:pPr>
            <w:r>
              <w:rPr>
                <w:rFonts w:hint="eastAsia" w:cs="Times New Roman"/>
                <w:b w:val="0"/>
                <w:bCs/>
                <w:color w:val="auto"/>
                <w:sz w:val="24"/>
                <w:szCs w:val="24"/>
                <w:lang w:val="en-US" w:eastAsia="zh-CN"/>
              </w:rPr>
              <w:t>本项目与襄垣县城市总体规划见附图12。</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contextualSpacing/>
              <w:textAlignment w:val="auto"/>
              <w:rPr>
                <w:rFonts w:hint="default" w:ascii="Times New Roman" w:hAnsi="Times New Roman" w:eastAsia="宋体" w:cs="Times New Roman"/>
                <w:b w:val="0"/>
                <w:bCs/>
                <w:sz w:val="24"/>
                <w:szCs w:val="24"/>
              </w:rPr>
            </w:pPr>
            <w:r>
              <w:rPr>
                <w:rFonts w:hint="eastAsia" w:cs="Times New Roman"/>
                <w:b w:val="0"/>
                <w:bCs/>
                <w:sz w:val="24"/>
                <w:szCs w:val="24"/>
                <w:lang w:val="en-US" w:eastAsia="zh-CN"/>
              </w:rPr>
              <w:t>3</w:t>
            </w:r>
            <w:r>
              <w:rPr>
                <w:rFonts w:hint="default" w:ascii="Times New Roman" w:hAnsi="Times New Roman" w:eastAsia="宋体" w:cs="Times New Roman"/>
                <w:b w:val="0"/>
                <w:bCs/>
                <w:sz w:val="24"/>
                <w:szCs w:val="24"/>
              </w:rPr>
              <w:t>、“三线一单”符合性分析</w:t>
            </w:r>
          </w:p>
          <w:p>
            <w:pPr>
              <w:keepNext w:val="0"/>
              <w:keepLines w:val="0"/>
              <w:pageBreakBefore w:val="0"/>
              <w:widowControl w:val="0"/>
              <w:kinsoku/>
              <w:wordWrap/>
              <w:overflowPunct/>
              <w:topLinePunct w:val="0"/>
              <w:bidi w:val="0"/>
              <w:snapToGrid/>
              <w:spacing w:line="520" w:lineRule="exact"/>
              <w:ind w:firstLine="480" w:firstLineChars="200"/>
              <w:contextualSpacing/>
              <w:textAlignment w:val="auto"/>
              <w:rPr>
                <w:rFonts w:hint="default" w:ascii="Times New Roman" w:hAnsi="Times New Roman" w:eastAsia="宋体" w:cs="Times New Roman"/>
                <w:b w:val="0"/>
                <w:bCs/>
                <w:sz w:val="24"/>
                <w:szCs w:val="24"/>
              </w:rPr>
            </w:pPr>
            <w:r>
              <w:rPr>
                <w:rFonts w:hint="default" w:ascii="Times New Roman" w:hAnsi="Times New Roman" w:eastAsia="宋体" w:cs="Times New Roman"/>
                <w:b w:val="0"/>
                <w:bCs/>
                <w:sz w:val="24"/>
                <w:szCs w:val="24"/>
              </w:rPr>
              <w:t>（1）生态保护红线符合性分析</w:t>
            </w:r>
          </w:p>
          <w:p>
            <w:pPr>
              <w:keepNext w:val="0"/>
              <w:keepLines w:val="0"/>
              <w:pageBreakBefore w:val="0"/>
              <w:widowControl w:val="0"/>
              <w:kinsoku/>
              <w:wordWrap/>
              <w:overflowPunct/>
              <w:topLinePunct w:val="0"/>
              <w:bidi w:val="0"/>
              <w:snapToGrid/>
              <w:spacing w:line="520" w:lineRule="exact"/>
              <w:ind w:firstLine="480" w:firstLineChars="200"/>
              <w:textAlignment w:val="auto"/>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本项目选址位于山西省长治市襄垣县夏店镇霍村，占地性质为</w:t>
            </w:r>
            <w:r>
              <w:rPr>
                <w:rFonts w:hint="default" w:ascii="Times New Roman" w:hAnsi="Times New Roman" w:eastAsia="宋体" w:cs="Times New Roman"/>
                <w:bCs/>
                <w:sz w:val="24"/>
                <w:szCs w:val="24"/>
                <w:lang w:eastAsia="zh-CN"/>
              </w:rPr>
              <w:t>建设</w:t>
            </w:r>
            <w:r>
              <w:rPr>
                <w:rFonts w:hint="default" w:ascii="Times New Roman" w:hAnsi="Times New Roman" w:eastAsia="宋体" w:cs="Times New Roman"/>
                <w:bCs/>
                <w:sz w:val="24"/>
                <w:szCs w:val="24"/>
              </w:rPr>
              <w:t>用地，</w:t>
            </w:r>
            <w:r>
              <w:rPr>
                <w:rFonts w:hint="default" w:ascii="Times New Roman" w:hAnsi="Times New Roman" w:eastAsia="宋体" w:cs="Times New Roman"/>
                <w:bCs/>
                <w:sz w:val="24"/>
                <w:szCs w:val="24"/>
                <w:lang w:eastAsia="zh-CN"/>
              </w:rPr>
              <w:t>土地主要用途为工况仓储用地</w:t>
            </w:r>
            <w:r>
              <w:rPr>
                <w:rFonts w:hint="eastAsia" w:cs="Times New Roman"/>
                <w:bCs/>
                <w:sz w:val="24"/>
                <w:szCs w:val="24"/>
                <w:lang w:eastAsia="zh-CN"/>
              </w:rPr>
              <w:t>。</w:t>
            </w:r>
            <w:r>
              <w:rPr>
                <w:rFonts w:hint="default" w:ascii="Times New Roman" w:hAnsi="Times New Roman" w:eastAsia="宋体" w:cs="Times New Roman"/>
                <w:bCs/>
                <w:sz w:val="24"/>
                <w:szCs w:val="24"/>
              </w:rPr>
              <w:t>本项目不在《生态保护红线划定技术指南》中规定的“重点生态功能区、生态敏感区/脆弱区、禁止开发区及其他具有重要生态功能或生态环境敏感、脆弱的区域”等生态敏感因素区域内；同时本项目评价区内不涉及</w:t>
            </w:r>
            <w:r>
              <w:rPr>
                <w:rFonts w:hint="eastAsia" w:cs="Times New Roman"/>
                <w:bCs/>
                <w:sz w:val="24"/>
                <w:szCs w:val="24"/>
                <w:lang w:val="en-US" w:eastAsia="zh-CN"/>
              </w:rPr>
              <w:t>国务院、国家有关部门和省（自治区、直辖市）人民政府规定的生态保护区、自然保护区</w:t>
            </w:r>
            <w:r>
              <w:rPr>
                <w:rFonts w:hint="default" w:ascii="Times New Roman" w:hAnsi="Times New Roman" w:eastAsia="宋体" w:cs="Times New Roman"/>
                <w:bCs/>
                <w:sz w:val="24"/>
                <w:szCs w:val="24"/>
                <w:lang w:eastAsia="zh-CN"/>
              </w:rPr>
              <w:t>、风景旅游区、文化遗产保护区</w:t>
            </w:r>
            <w:r>
              <w:rPr>
                <w:rFonts w:hint="eastAsia" w:cs="Times New Roman"/>
                <w:bCs/>
                <w:sz w:val="24"/>
                <w:szCs w:val="24"/>
                <w:lang w:eastAsia="zh-CN"/>
              </w:rPr>
              <w:t>、</w:t>
            </w:r>
            <w:r>
              <w:rPr>
                <w:rFonts w:hint="default" w:ascii="Times New Roman" w:hAnsi="Times New Roman" w:eastAsia="宋体" w:cs="Times New Roman"/>
                <w:bCs/>
                <w:sz w:val="24"/>
                <w:szCs w:val="24"/>
              </w:rPr>
              <w:t>集中式饮用水水源保护区、准保护区，也没有除集中式饮用水水源以外的国家和地方政府设定的与地下水环相关的其他保护区。评价区不涉及集中式饮用水水源的补给径流区；特殊地下水资源保护区以外的分布区等其他环境敏感区。</w:t>
            </w:r>
          </w:p>
          <w:p>
            <w:pPr>
              <w:keepNext w:val="0"/>
              <w:keepLines w:val="0"/>
              <w:pageBreakBefore w:val="0"/>
              <w:widowControl w:val="0"/>
              <w:kinsoku/>
              <w:wordWrap/>
              <w:overflowPunct/>
              <w:topLinePunct w:val="0"/>
              <w:bidi w:val="0"/>
              <w:snapToGrid/>
              <w:spacing w:line="520" w:lineRule="exact"/>
              <w:ind w:firstLine="480" w:firstLineChars="200"/>
              <w:contextualSpacing/>
              <w:textAlignment w:val="auto"/>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综上所述，本项目的建设不违背生态红线的要求。</w:t>
            </w:r>
          </w:p>
          <w:p>
            <w:pPr>
              <w:keepNext w:val="0"/>
              <w:keepLines w:val="0"/>
              <w:pageBreakBefore w:val="0"/>
              <w:widowControl w:val="0"/>
              <w:kinsoku/>
              <w:wordWrap/>
              <w:overflowPunct/>
              <w:topLinePunct w:val="0"/>
              <w:bidi w:val="0"/>
              <w:snapToGrid/>
              <w:spacing w:line="520" w:lineRule="exact"/>
              <w:ind w:firstLine="480" w:firstLineChars="200"/>
              <w:contextualSpacing/>
              <w:textAlignment w:val="auto"/>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t>（2）环境质量底线的符合性分析</w:t>
            </w:r>
          </w:p>
          <w:p>
            <w:pPr>
              <w:pStyle w:val="2"/>
              <w:keepNext w:val="0"/>
              <w:keepLines w:val="0"/>
              <w:pageBreakBefore w:val="0"/>
              <w:widowControl w:val="0"/>
              <w:kinsoku/>
              <w:wordWrap/>
              <w:overflowPunct/>
              <w:topLinePunct w:val="0"/>
              <w:bidi w:val="0"/>
              <w:snapToGrid/>
              <w:spacing w:line="520" w:lineRule="exact"/>
              <w:ind w:firstLine="480" w:firstLineChars="200"/>
              <w:textAlignment w:val="auto"/>
              <w:rPr>
                <w:rFonts w:hint="default" w:ascii="Times New Roman" w:hAnsi="Times New Roman" w:eastAsia="宋体" w:cs="Times New Roman"/>
                <w:bCs/>
                <w:color w:val="auto"/>
                <w:sz w:val="24"/>
                <w:szCs w:val="24"/>
              </w:rPr>
            </w:pPr>
            <w:r>
              <w:rPr>
                <w:rFonts w:hint="default" w:ascii="Times New Roman" w:hAnsi="Times New Roman" w:eastAsia="宋体" w:cs="Times New Roman"/>
                <w:color w:val="auto"/>
                <w:kern w:val="0"/>
                <w:sz w:val="24"/>
                <w:szCs w:val="24"/>
              </w:rPr>
              <w:fldChar w:fldCharType="begin"/>
            </w:r>
            <w:r>
              <w:rPr>
                <w:rFonts w:hint="default" w:ascii="Times New Roman" w:hAnsi="Times New Roman" w:eastAsia="宋体" w:cs="Times New Roman"/>
                <w:color w:val="auto"/>
                <w:kern w:val="0"/>
                <w:sz w:val="24"/>
                <w:szCs w:val="24"/>
              </w:rPr>
              <w:instrText xml:space="preserve"> = 1 \* GB3 </w:instrText>
            </w:r>
            <w:r>
              <w:rPr>
                <w:rFonts w:hint="default" w:ascii="Times New Roman" w:hAnsi="Times New Roman" w:eastAsia="宋体" w:cs="Times New Roman"/>
                <w:color w:val="auto"/>
                <w:kern w:val="0"/>
                <w:sz w:val="24"/>
                <w:szCs w:val="24"/>
              </w:rPr>
              <w:fldChar w:fldCharType="separate"/>
            </w:r>
            <w:r>
              <w:rPr>
                <w:rFonts w:hint="default" w:ascii="Times New Roman" w:hAnsi="Times New Roman" w:eastAsia="宋体" w:cs="Times New Roman"/>
                <w:color w:val="auto"/>
                <w:kern w:val="0"/>
                <w:sz w:val="24"/>
                <w:szCs w:val="24"/>
              </w:rPr>
              <w:t>①</w:t>
            </w:r>
            <w:r>
              <w:rPr>
                <w:rFonts w:hint="default" w:ascii="Times New Roman" w:hAnsi="Times New Roman" w:eastAsia="宋体" w:cs="Times New Roman"/>
                <w:color w:val="auto"/>
                <w:kern w:val="0"/>
                <w:sz w:val="24"/>
                <w:szCs w:val="24"/>
              </w:rPr>
              <w:fldChar w:fldCharType="end"/>
            </w:r>
            <w:r>
              <w:rPr>
                <w:rFonts w:hint="default" w:ascii="Times New Roman" w:hAnsi="Times New Roman" w:eastAsia="宋体" w:cs="Times New Roman"/>
                <w:color w:val="auto"/>
                <w:kern w:val="0"/>
                <w:sz w:val="24"/>
                <w:szCs w:val="24"/>
              </w:rPr>
              <w:t>环境空气：</w:t>
            </w:r>
            <w:r>
              <w:rPr>
                <w:rFonts w:hint="default" w:ascii="Times New Roman" w:hAnsi="Times New Roman" w:eastAsia="宋体" w:cs="Times New Roman"/>
                <w:color w:val="auto"/>
                <w:sz w:val="24"/>
                <w:szCs w:val="24"/>
              </w:rPr>
              <w:t>评价收集了202</w:t>
            </w:r>
            <w:r>
              <w:rPr>
                <w:rFonts w:hint="eastAsia" w:cs="Times New Roman"/>
                <w:color w:val="auto"/>
                <w:sz w:val="24"/>
                <w:szCs w:val="24"/>
                <w:lang w:val="en-US" w:eastAsia="zh-CN"/>
              </w:rPr>
              <w:t>2</w:t>
            </w:r>
            <w:r>
              <w:rPr>
                <w:rFonts w:hint="default" w:ascii="Times New Roman" w:hAnsi="Times New Roman" w:eastAsia="宋体" w:cs="Times New Roman"/>
                <w:color w:val="auto"/>
                <w:sz w:val="24"/>
                <w:szCs w:val="24"/>
              </w:rPr>
              <w:t>年</w:t>
            </w:r>
            <w:r>
              <w:rPr>
                <w:rFonts w:hint="eastAsia" w:cs="Times New Roman"/>
                <w:color w:val="auto"/>
                <w:sz w:val="24"/>
                <w:szCs w:val="24"/>
                <w:lang w:val="en-US" w:eastAsia="zh-CN"/>
              </w:rPr>
              <w:t>襄垣</w:t>
            </w:r>
            <w:r>
              <w:rPr>
                <w:rFonts w:hint="default" w:ascii="Times New Roman" w:hAnsi="Times New Roman" w:eastAsia="宋体" w:cs="Times New Roman"/>
                <w:color w:val="auto"/>
                <w:sz w:val="24"/>
                <w:szCs w:val="24"/>
              </w:rPr>
              <w:t>县的环境空气例行监测数据，监测结果表明：</w:t>
            </w:r>
            <w:r>
              <w:rPr>
                <w:rFonts w:hint="default" w:ascii="Times New Roman" w:hAnsi="Times New Roman" w:eastAsia="宋体" w:cs="Times New Roman"/>
                <w:bCs/>
                <w:color w:val="auto"/>
                <w:sz w:val="24"/>
                <w:szCs w:val="24"/>
                <w:lang w:eastAsia="zh-CN"/>
              </w:rPr>
              <w:t>PM</w:t>
            </w:r>
            <w:r>
              <w:rPr>
                <w:rFonts w:hint="default" w:ascii="Times New Roman" w:hAnsi="Times New Roman" w:eastAsia="宋体" w:cs="Times New Roman"/>
                <w:bCs/>
                <w:color w:val="auto"/>
                <w:sz w:val="24"/>
                <w:szCs w:val="24"/>
                <w:vertAlign w:val="subscript"/>
                <w:lang w:eastAsia="zh-CN"/>
              </w:rPr>
              <w:t>10</w:t>
            </w:r>
            <w:r>
              <w:rPr>
                <w:rFonts w:hint="default" w:ascii="Times New Roman" w:hAnsi="Times New Roman" w:eastAsia="宋体" w:cs="Times New Roman"/>
                <w:bCs/>
                <w:color w:val="auto"/>
                <w:sz w:val="24"/>
                <w:szCs w:val="24"/>
                <w:lang w:eastAsia="zh-CN"/>
              </w:rPr>
              <w:t>、</w:t>
            </w:r>
            <w:r>
              <w:rPr>
                <w:rFonts w:hint="default" w:ascii="Times New Roman" w:hAnsi="Times New Roman" w:eastAsia="宋体" w:cs="Times New Roman"/>
                <w:bCs/>
                <w:color w:val="auto"/>
                <w:sz w:val="24"/>
                <w:szCs w:val="24"/>
                <w:lang w:val="en-US" w:eastAsia="zh-CN"/>
              </w:rPr>
              <w:t>Q</w:t>
            </w:r>
            <w:r>
              <w:rPr>
                <w:rFonts w:hint="default" w:ascii="Times New Roman" w:hAnsi="Times New Roman" w:eastAsia="宋体" w:cs="Times New Roman"/>
                <w:bCs/>
                <w:color w:val="auto"/>
                <w:sz w:val="24"/>
                <w:szCs w:val="24"/>
                <w:vertAlign w:val="subscript"/>
                <w:lang w:val="en-US" w:eastAsia="zh-CN"/>
              </w:rPr>
              <w:t>3</w:t>
            </w:r>
            <w:r>
              <w:rPr>
                <w:rFonts w:hint="default" w:ascii="Times New Roman" w:hAnsi="Times New Roman" w:eastAsia="宋体" w:cs="Times New Roman"/>
                <w:bCs/>
                <w:color w:val="auto"/>
                <w:sz w:val="24"/>
                <w:szCs w:val="24"/>
              </w:rPr>
              <w:t>的年均浓度与《环境空气质量标准》（GB3095-2012）</w:t>
            </w:r>
            <w:r>
              <w:rPr>
                <w:rFonts w:hint="eastAsia" w:cs="Times New Roman"/>
                <w:bCs/>
                <w:color w:val="auto"/>
                <w:sz w:val="24"/>
                <w:szCs w:val="24"/>
                <w:lang w:val="en-US" w:eastAsia="zh-CN"/>
              </w:rPr>
              <w:t>及修改单</w:t>
            </w:r>
            <w:r>
              <w:rPr>
                <w:rFonts w:hint="default" w:ascii="Times New Roman" w:hAnsi="Times New Roman" w:eastAsia="宋体" w:cs="Times New Roman"/>
                <w:bCs/>
                <w:color w:val="auto"/>
                <w:sz w:val="24"/>
                <w:szCs w:val="24"/>
              </w:rPr>
              <w:t>中的二级标准相比，</w:t>
            </w:r>
            <w:r>
              <w:rPr>
                <w:rFonts w:hint="default" w:ascii="Times New Roman" w:hAnsi="Times New Roman" w:eastAsia="宋体" w:cs="Times New Roman"/>
                <w:bCs/>
                <w:color w:val="auto"/>
                <w:sz w:val="24"/>
                <w:szCs w:val="24"/>
                <w:lang w:eastAsia="zh-CN"/>
              </w:rPr>
              <w:t>PM</w:t>
            </w:r>
            <w:r>
              <w:rPr>
                <w:rFonts w:hint="default" w:ascii="Times New Roman" w:hAnsi="Times New Roman" w:eastAsia="宋体" w:cs="Times New Roman"/>
                <w:bCs/>
                <w:color w:val="auto"/>
                <w:sz w:val="24"/>
                <w:szCs w:val="24"/>
                <w:vertAlign w:val="subscript"/>
                <w:lang w:eastAsia="zh-CN"/>
              </w:rPr>
              <w:t>10</w:t>
            </w:r>
            <w:r>
              <w:rPr>
                <w:rFonts w:hint="default" w:ascii="Times New Roman" w:hAnsi="Times New Roman" w:eastAsia="宋体" w:cs="Times New Roman"/>
                <w:bCs/>
                <w:color w:val="auto"/>
                <w:sz w:val="24"/>
                <w:szCs w:val="24"/>
                <w:lang w:eastAsia="zh-CN"/>
              </w:rPr>
              <w:t>、</w:t>
            </w:r>
            <w:r>
              <w:rPr>
                <w:rFonts w:hint="default" w:ascii="Times New Roman" w:hAnsi="Times New Roman" w:eastAsia="宋体" w:cs="Times New Roman"/>
                <w:bCs/>
                <w:color w:val="auto"/>
                <w:sz w:val="24"/>
                <w:szCs w:val="24"/>
                <w:lang w:val="en-US" w:eastAsia="zh-CN"/>
              </w:rPr>
              <w:t>Q</w:t>
            </w:r>
            <w:r>
              <w:rPr>
                <w:rFonts w:hint="default" w:ascii="Times New Roman" w:hAnsi="Times New Roman" w:eastAsia="宋体" w:cs="Times New Roman"/>
                <w:bCs/>
                <w:color w:val="auto"/>
                <w:sz w:val="24"/>
                <w:szCs w:val="24"/>
                <w:vertAlign w:val="subscript"/>
                <w:lang w:val="en-US" w:eastAsia="zh-CN"/>
              </w:rPr>
              <w:t>3</w:t>
            </w:r>
            <w:r>
              <w:rPr>
                <w:rFonts w:hint="eastAsia" w:cs="Times New Roman"/>
                <w:bCs/>
                <w:color w:val="auto"/>
                <w:sz w:val="24"/>
                <w:szCs w:val="24"/>
                <w:lang w:val="en-US" w:eastAsia="zh-CN"/>
              </w:rPr>
              <w:t>存在不同程度的</w:t>
            </w:r>
            <w:r>
              <w:rPr>
                <w:rFonts w:hint="default" w:ascii="Times New Roman" w:hAnsi="Times New Roman" w:eastAsia="宋体" w:cs="Times New Roman"/>
                <w:bCs/>
                <w:color w:val="auto"/>
                <w:sz w:val="24"/>
                <w:szCs w:val="24"/>
              </w:rPr>
              <w:t>超标情况，</w:t>
            </w:r>
            <w:r>
              <w:rPr>
                <w:rFonts w:hint="default" w:ascii="Times New Roman" w:hAnsi="Times New Roman" w:eastAsia="宋体" w:cs="Times New Roman"/>
                <w:bCs/>
                <w:color w:val="auto"/>
                <w:sz w:val="24"/>
                <w:szCs w:val="24"/>
                <w:lang w:eastAsia="zh-CN"/>
              </w:rPr>
              <w:t>其余污染物</w:t>
            </w:r>
            <w:r>
              <w:rPr>
                <w:rFonts w:hint="eastAsia" w:cs="Times New Roman"/>
                <w:bCs/>
                <w:color w:val="auto"/>
                <w:sz w:val="24"/>
                <w:szCs w:val="24"/>
                <w:lang w:val="en-US" w:eastAsia="zh-CN"/>
              </w:rPr>
              <w:t>SO</w:t>
            </w:r>
            <w:r>
              <w:rPr>
                <w:rFonts w:hint="eastAsia" w:cs="Times New Roman"/>
                <w:bCs/>
                <w:color w:val="auto"/>
                <w:sz w:val="24"/>
                <w:szCs w:val="24"/>
                <w:vertAlign w:val="subscript"/>
                <w:lang w:val="en-US" w:eastAsia="zh-CN"/>
              </w:rPr>
              <w:t>2</w:t>
            </w:r>
            <w:r>
              <w:rPr>
                <w:rFonts w:hint="eastAsia" w:cs="Times New Roman"/>
                <w:bCs/>
                <w:color w:val="auto"/>
                <w:sz w:val="24"/>
                <w:szCs w:val="24"/>
                <w:lang w:val="en-US" w:eastAsia="zh-CN"/>
              </w:rPr>
              <w:t>、NO</w:t>
            </w:r>
            <w:r>
              <w:rPr>
                <w:rFonts w:hint="eastAsia" w:cs="Times New Roman"/>
                <w:bCs/>
                <w:color w:val="auto"/>
                <w:sz w:val="24"/>
                <w:szCs w:val="24"/>
                <w:vertAlign w:val="subscript"/>
                <w:lang w:val="en-US" w:eastAsia="zh-CN"/>
              </w:rPr>
              <w:t>2</w:t>
            </w:r>
            <w:r>
              <w:rPr>
                <w:rFonts w:hint="eastAsia" w:cs="Times New Roman"/>
                <w:bCs/>
                <w:color w:val="auto"/>
                <w:sz w:val="24"/>
                <w:szCs w:val="24"/>
                <w:lang w:val="en-US" w:eastAsia="zh-CN"/>
              </w:rPr>
              <w:t>、PM</w:t>
            </w:r>
            <w:r>
              <w:rPr>
                <w:rFonts w:hint="eastAsia" w:cs="Times New Roman"/>
                <w:bCs/>
                <w:color w:val="auto"/>
                <w:sz w:val="24"/>
                <w:szCs w:val="24"/>
                <w:vertAlign w:val="subscript"/>
                <w:lang w:val="en-US" w:eastAsia="zh-CN"/>
              </w:rPr>
              <w:t>2.5</w:t>
            </w:r>
            <w:r>
              <w:rPr>
                <w:rFonts w:hint="eastAsia" w:cs="Times New Roman"/>
                <w:bCs/>
                <w:color w:val="auto"/>
                <w:sz w:val="24"/>
                <w:szCs w:val="24"/>
                <w:lang w:val="en-US" w:eastAsia="zh-CN"/>
              </w:rPr>
              <w:t>、CO</w:t>
            </w:r>
            <w:r>
              <w:rPr>
                <w:rFonts w:hint="default" w:ascii="Times New Roman" w:hAnsi="Times New Roman" w:eastAsia="宋体" w:cs="Times New Roman"/>
                <w:bCs/>
                <w:color w:val="auto"/>
                <w:sz w:val="24"/>
                <w:szCs w:val="24"/>
                <w:lang w:eastAsia="zh-CN"/>
              </w:rPr>
              <w:t>均</w:t>
            </w:r>
            <w:r>
              <w:rPr>
                <w:rFonts w:hint="default" w:ascii="Times New Roman" w:hAnsi="Times New Roman" w:eastAsia="宋体" w:cs="Times New Roman"/>
                <w:bCs/>
                <w:color w:val="auto"/>
                <w:sz w:val="24"/>
                <w:szCs w:val="24"/>
              </w:rPr>
              <w:t>达标，</w:t>
            </w:r>
            <w:r>
              <w:rPr>
                <w:rFonts w:hint="eastAsia" w:cs="Times New Roman"/>
                <w:bCs/>
                <w:color w:val="auto"/>
                <w:sz w:val="24"/>
                <w:szCs w:val="24"/>
                <w:lang w:val="en-US" w:eastAsia="zh-CN"/>
              </w:rPr>
              <w:t>襄垣县</w:t>
            </w:r>
            <w:r>
              <w:rPr>
                <w:rFonts w:hint="default" w:ascii="Times New Roman" w:hAnsi="Times New Roman" w:eastAsia="宋体" w:cs="Times New Roman"/>
                <w:bCs/>
                <w:color w:val="auto"/>
                <w:sz w:val="24"/>
                <w:szCs w:val="24"/>
              </w:rPr>
              <w:t>属于不达标区。</w:t>
            </w:r>
          </w:p>
          <w:p>
            <w:pPr>
              <w:keepNext w:val="0"/>
              <w:keepLines w:val="0"/>
              <w:pageBreakBefore w:val="0"/>
              <w:widowControl w:val="0"/>
              <w:kinsoku/>
              <w:wordWrap/>
              <w:overflowPunct/>
              <w:topLinePunct w:val="0"/>
              <w:autoSpaceDE w:val="0"/>
              <w:autoSpaceDN w:val="0"/>
              <w:bidi w:val="0"/>
              <w:adjustRightInd w:val="0"/>
              <w:snapToGrid/>
              <w:spacing w:line="520" w:lineRule="exact"/>
              <w:ind w:firstLine="480" w:firstLineChars="200"/>
              <w:textAlignment w:val="auto"/>
              <w:rPr>
                <w:rFonts w:hint="default" w:ascii="Times New Roman" w:hAnsi="Times New Roman" w:eastAsia="宋体" w:cs="Times New Roman"/>
                <w:bCs/>
                <w:color w:val="auto"/>
                <w:sz w:val="24"/>
                <w:szCs w:val="24"/>
              </w:rPr>
            </w:pPr>
            <w:r>
              <w:rPr>
                <w:rFonts w:hint="default" w:ascii="Times New Roman" w:hAnsi="Times New Roman" w:eastAsia="宋体" w:cs="Times New Roman"/>
                <w:bCs/>
                <w:color w:val="auto"/>
                <w:sz w:val="24"/>
                <w:szCs w:val="24"/>
                <w:shd w:val="clear" w:color="auto" w:fill="auto"/>
              </w:rPr>
              <w:t>本次评价</w:t>
            </w:r>
            <w:r>
              <w:rPr>
                <w:rFonts w:hint="eastAsia" w:cs="Times New Roman"/>
                <w:bCs/>
                <w:color w:val="auto"/>
                <w:sz w:val="24"/>
                <w:szCs w:val="24"/>
                <w:shd w:val="clear" w:color="auto" w:fill="auto"/>
                <w:lang w:val="en-US" w:eastAsia="zh-CN"/>
              </w:rPr>
              <w:t>委托山西魏立环境检测有限公司</w:t>
            </w:r>
            <w:r>
              <w:rPr>
                <w:rFonts w:hint="default" w:ascii="Times New Roman" w:hAnsi="Times New Roman" w:eastAsia="宋体" w:cs="Times New Roman"/>
                <w:bCs/>
                <w:color w:val="auto"/>
                <w:sz w:val="24"/>
                <w:szCs w:val="24"/>
                <w:shd w:val="clear" w:color="auto"/>
                <w:lang w:eastAsia="zh-CN"/>
              </w:rPr>
              <w:t>于202</w:t>
            </w:r>
            <w:r>
              <w:rPr>
                <w:rFonts w:hint="eastAsia" w:cs="Times New Roman"/>
                <w:bCs/>
                <w:color w:val="auto"/>
                <w:sz w:val="24"/>
                <w:szCs w:val="24"/>
                <w:shd w:val="clear" w:color="auto"/>
                <w:lang w:val="en-US" w:eastAsia="zh-CN"/>
              </w:rPr>
              <w:t>3</w:t>
            </w:r>
            <w:r>
              <w:rPr>
                <w:rFonts w:hint="default" w:ascii="Times New Roman" w:hAnsi="Times New Roman" w:eastAsia="宋体" w:cs="Times New Roman"/>
                <w:bCs/>
                <w:color w:val="auto"/>
                <w:sz w:val="24"/>
                <w:szCs w:val="24"/>
                <w:shd w:val="clear" w:color="auto"/>
                <w:lang w:eastAsia="zh-CN"/>
              </w:rPr>
              <w:t>年</w:t>
            </w:r>
            <w:r>
              <w:rPr>
                <w:rFonts w:hint="eastAsia" w:cs="Times New Roman"/>
                <w:bCs/>
                <w:color w:val="auto"/>
                <w:sz w:val="24"/>
                <w:szCs w:val="24"/>
                <w:shd w:val="clear" w:color="auto"/>
                <w:lang w:val="en-US" w:eastAsia="zh-CN"/>
              </w:rPr>
              <w:t>6</w:t>
            </w:r>
            <w:r>
              <w:rPr>
                <w:rFonts w:hint="default" w:ascii="Times New Roman" w:hAnsi="Times New Roman" w:eastAsia="宋体" w:cs="Times New Roman"/>
                <w:bCs/>
                <w:color w:val="auto"/>
                <w:sz w:val="24"/>
                <w:szCs w:val="24"/>
                <w:shd w:val="clear" w:color="auto"/>
                <w:lang w:eastAsia="zh-CN"/>
              </w:rPr>
              <w:t>月</w:t>
            </w:r>
            <w:r>
              <w:rPr>
                <w:rFonts w:hint="eastAsia" w:cs="Times New Roman"/>
                <w:bCs/>
                <w:color w:val="auto"/>
                <w:sz w:val="24"/>
                <w:szCs w:val="24"/>
                <w:shd w:val="clear" w:color="auto"/>
                <w:lang w:val="en-US" w:eastAsia="zh-CN"/>
              </w:rPr>
              <w:t>24</w:t>
            </w:r>
            <w:r>
              <w:rPr>
                <w:rFonts w:hint="default" w:ascii="Times New Roman" w:hAnsi="Times New Roman" w:eastAsia="宋体" w:cs="Times New Roman"/>
                <w:bCs/>
                <w:color w:val="auto"/>
                <w:sz w:val="24"/>
                <w:szCs w:val="24"/>
                <w:shd w:val="clear" w:color="auto"/>
                <w:lang w:eastAsia="zh-CN"/>
              </w:rPr>
              <w:t>日～</w:t>
            </w:r>
            <w:r>
              <w:rPr>
                <w:rFonts w:hint="eastAsia" w:cs="Times New Roman"/>
                <w:bCs/>
                <w:color w:val="auto"/>
                <w:sz w:val="24"/>
                <w:szCs w:val="24"/>
                <w:shd w:val="clear" w:color="auto"/>
                <w:lang w:val="en-US" w:eastAsia="zh-CN"/>
              </w:rPr>
              <w:t>6</w:t>
            </w:r>
            <w:r>
              <w:rPr>
                <w:rFonts w:hint="default" w:ascii="Times New Roman" w:hAnsi="Times New Roman" w:eastAsia="宋体" w:cs="Times New Roman"/>
                <w:bCs/>
                <w:color w:val="auto"/>
                <w:sz w:val="24"/>
                <w:szCs w:val="24"/>
                <w:shd w:val="clear" w:color="auto"/>
                <w:lang w:eastAsia="zh-CN"/>
              </w:rPr>
              <w:t>月</w:t>
            </w:r>
            <w:r>
              <w:rPr>
                <w:rFonts w:hint="eastAsia" w:cs="Times New Roman"/>
                <w:bCs/>
                <w:color w:val="auto"/>
                <w:sz w:val="24"/>
                <w:szCs w:val="24"/>
                <w:shd w:val="clear" w:color="auto"/>
                <w:lang w:val="en-US" w:eastAsia="zh-CN"/>
              </w:rPr>
              <w:t>26</w:t>
            </w:r>
            <w:r>
              <w:rPr>
                <w:rFonts w:hint="default" w:ascii="Times New Roman" w:hAnsi="Times New Roman" w:eastAsia="宋体" w:cs="Times New Roman"/>
                <w:bCs/>
                <w:color w:val="auto"/>
                <w:sz w:val="24"/>
                <w:szCs w:val="24"/>
                <w:shd w:val="clear" w:color="auto"/>
                <w:lang w:eastAsia="zh-CN"/>
              </w:rPr>
              <w:t>日对</w:t>
            </w:r>
            <w:r>
              <w:rPr>
                <w:rFonts w:hint="eastAsia" w:cs="Times New Roman"/>
                <w:bCs/>
                <w:color w:val="auto"/>
                <w:sz w:val="24"/>
                <w:szCs w:val="24"/>
                <w:shd w:val="clear" w:color="auto"/>
                <w:lang w:val="en-US" w:eastAsia="zh-CN"/>
              </w:rPr>
              <w:t>霍村</w:t>
            </w:r>
            <w:r>
              <w:rPr>
                <w:rFonts w:hint="default" w:ascii="Times New Roman" w:hAnsi="Times New Roman" w:eastAsia="宋体" w:cs="Times New Roman"/>
                <w:bCs/>
                <w:color w:val="auto"/>
                <w:sz w:val="24"/>
                <w:szCs w:val="24"/>
                <w:shd w:val="clear" w:color="auto"/>
                <w:lang w:eastAsia="zh-CN"/>
              </w:rPr>
              <w:t>大气环境现状的监测数据，</w:t>
            </w:r>
            <w:r>
              <w:rPr>
                <w:rFonts w:hint="default" w:ascii="Times New Roman" w:hAnsi="Times New Roman" w:eastAsia="宋体" w:cs="Times New Roman"/>
                <w:bCs/>
                <w:color w:val="auto"/>
                <w:sz w:val="24"/>
                <w:szCs w:val="24"/>
                <w:shd w:val="clear" w:color="auto"/>
              </w:rPr>
              <w:t>监测</w:t>
            </w:r>
            <w:r>
              <w:rPr>
                <w:rFonts w:hint="default" w:ascii="Times New Roman" w:hAnsi="Times New Roman" w:eastAsia="宋体" w:cs="Times New Roman"/>
                <w:bCs/>
                <w:color w:val="auto"/>
                <w:sz w:val="24"/>
                <w:szCs w:val="24"/>
                <w:shd w:val="clear" w:color="auto"/>
                <w:lang w:eastAsia="zh-CN"/>
              </w:rPr>
              <w:t>数据</w:t>
            </w:r>
            <w:r>
              <w:rPr>
                <w:rFonts w:hint="default" w:ascii="Times New Roman" w:hAnsi="Times New Roman" w:eastAsia="宋体" w:cs="Times New Roman"/>
                <w:bCs/>
                <w:color w:val="auto"/>
                <w:sz w:val="24"/>
                <w:szCs w:val="24"/>
                <w:shd w:val="clear" w:color="auto"/>
              </w:rPr>
              <w:t>表明：监测点TSP日均浓度范围在</w:t>
            </w:r>
            <w:r>
              <w:rPr>
                <w:rFonts w:hint="eastAsia" w:cs="Times New Roman"/>
                <w:bCs/>
                <w:color w:val="auto"/>
                <w:sz w:val="24"/>
                <w:szCs w:val="24"/>
                <w:shd w:val="clear" w:color="auto"/>
                <w:lang w:val="en-US" w:eastAsia="zh-CN"/>
              </w:rPr>
              <w:t>105-127</w:t>
            </w:r>
            <w:r>
              <w:rPr>
                <w:rFonts w:hint="default" w:ascii="Times New Roman" w:hAnsi="Times New Roman" w:eastAsia="宋体" w:cs="Times New Roman"/>
                <w:bCs/>
                <w:color w:val="auto"/>
                <w:sz w:val="24"/>
                <w:szCs w:val="24"/>
                <w:shd w:val="clear" w:color="auto"/>
              </w:rPr>
              <w:t>µg/m</w:t>
            </w:r>
            <w:r>
              <w:rPr>
                <w:rFonts w:hint="default" w:ascii="Times New Roman" w:hAnsi="Times New Roman" w:eastAsia="宋体" w:cs="Times New Roman"/>
                <w:bCs/>
                <w:color w:val="auto"/>
                <w:sz w:val="24"/>
                <w:szCs w:val="24"/>
                <w:shd w:val="clear" w:color="auto"/>
                <w:vertAlign w:val="superscript"/>
              </w:rPr>
              <w:t>3</w:t>
            </w:r>
            <w:r>
              <w:rPr>
                <w:rFonts w:hint="default" w:ascii="Times New Roman" w:hAnsi="Times New Roman" w:eastAsia="宋体" w:cs="Times New Roman"/>
                <w:bCs/>
                <w:color w:val="auto"/>
                <w:sz w:val="24"/>
                <w:szCs w:val="24"/>
                <w:shd w:val="clear" w:color="auto"/>
              </w:rPr>
              <w:t>之间，最大浓度占标率为</w:t>
            </w:r>
            <w:r>
              <w:rPr>
                <w:rFonts w:hint="eastAsia" w:cs="Times New Roman"/>
                <w:bCs/>
                <w:color w:val="auto"/>
                <w:sz w:val="24"/>
                <w:szCs w:val="24"/>
                <w:shd w:val="clear" w:color="auto"/>
                <w:lang w:val="en-US" w:eastAsia="zh-CN"/>
              </w:rPr>
              <w:t>42.33</w:t>
            </w:r>
            <w:r>
              <w:rPr>
                <w:rFonts w:hint="default" w:ascii="Times New Roman" w:hAnsi="Times New Roman" w:eastAsia="宋体" w:cs="Times New Roman"/>
                <w:bCs/>
                <w:color w:val="auto"/>
                <w:sz w:val="24"/>
                <w:szCs w:val="24"/>
                <w:shd w:val="clear" w:color="auto"/>
                <w:lang w:val="en-US" w:eastAsia="zh-CN"/>
              </w:rPr>
              <w:t xml:space="preserve"> </w:t>
            </w:r>
            <w:r>
              <w:rPr>
                <w:rFonts w:hint="default" w:ascii="Times New Roman" w:hAnsi="Times New Roman" w:eastAsia="宋体" w:cs="Times New Roman"/>
                <w:bCs/>
                <w:color w:val="auto"/>
                <w:sz w:val="24"/>
                <w:szCs w:val="24"/>
                <w:shd w:val="clear" w:color="auto"/>
              </w:rPr>
              <w:t>%，</w:t>
            </w:r>
            <w:r>
              <w:rPr>
                <w:rFonts w:hint="eastAsia" w:ascii="Times New Roman" w:hAnsi="Times New Roman" w:eastAsia="宋体" w:cs="Times New Roman"/>
                <w:bCs/>
                <w:color w:val="auto"/>
                <w:sz w:val="24"/>
                <w:szCs w:val="24"/>
                <w:shd w:val="clear" w:color="auto" w:fill="auto"/>
                <w:lang w:eastAsia="zh-CN"/>
              </w:rPr>
              <w:t>满足</w:t>
            </w:r>
            <w:r>
              <w:rPr>
                <w:rFonts w:hint="default" w:ascii="Times New Roman" w:hAnsi="Times New Roman" w:eastAsia="宋体" w:cs="Times New Roman"/>
                <w:bCs/>
                <w:color w:val="auto"/>
                <w:sz w:val="24"/>
                <w:szCs w:val="24"/>
                <w:shd w:val="clear" w:color="auto" w:fill="auto"/>
              </w:rPr>
              <w:t>《环境空气质量标准》（GB3095-2012）中二级标准（300µg/Nm</w:t>
            </w:r>
            <w:r>
              <w:rPr>
                <w:rFonts w:hint="default" w:ascii="Times New Roman" w:hAnsi="Times New Roman" w:eastAsia="宋体" w:cs="Times New Roman"/>
                <w:bCs/>
                <w:color w:val="auto"/>
                <w:sz w:val="24"/>
                <w:szCs w:val="24"/>
                <w:shd w:val="clear" w:color="auto" w:fill="auto"/>
                <w:vertAlign w:val="superscript"/>
              </w:rPr>
              <w:t>3</w:t>
            </w:r>
            <w:r>
              <w:rPr>
                <w:rFonts w:hint="default" w:ascii="Times New Roman" w:hAnsi="Times New Roman" w:eastAsia="宋体" w:cs="Times New Roman"/>
                <w:bCs/>
                <w:color w:val="auto"/>
                <w:sz w:val="24"/>
                <w:szCs w:val="24"/>
                <w:shd w:val="clear" w:color="auto" w:fill="auto"/>
              </w:rPr>
              <w:t>）</w:t>
            </w:r>
            <w:r>
              <w:rPr>
                <w:rFonts w:hint="eastAsia" w:ascii="Times New Roman" w:hAnsi="Times New Roman" w:eastAsia="宋体" w:cs="Times New Roman"/>
                <w:bCs/>
                <w:color w:val="auto"/>
                <w:sz w:val="24"/>
                <w:szCs w:val="24"/>
                <w:shd w:val="clear" w:color="auto" w:fill="auto"/>
                <w:lang w:eastAsia="zh-CN"/>
              </w:rPr>
              <w:t>要求</w:t>
            </w:r>
            <w:r>
              <w:rPr>
                <w:rFonts w:hint="default" w:ascii="Times New Roman" w:hAnsi="Times New Roman" w:eastAsia="宋体" w:cs="Times New Roman"/>
                <w:bCs/>
                <w:color w:val="auto"/>
                <w:sz w:val="24"/>
                <w:szCs w:val="24"/>
              </w:rPr>
              <w:t>。</w:t>
            </w:r>
          </w:p>
          <w:p>
            <w:pPr>
              <w:keepNext w:val="0"/>
              <w:keepLines w:val="0"/>
              <w:pageBreakBefore w:val="0"/>
              <w:widowControl w:val="0"/>
              <w:kinsoku/>
              <w:wordWrap/>
              <w:overflowPunct/>
              <w:topLinePunct w:val="0"/>
              <w:bidi w:val="0"/>
              <w:snapToGrid/>
              <w:spacing w:line="520" w:lineRule="exact"/>
              <w:ind w:firstLine="480" w:firstLineChars="200"/>
              <w:contextualSpacing/>
              <w:textAlignment w:val="auto"/>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②地表水</w:t>
            </w:r>
          </w:p>
          <w:p>
            <w:pPr>
              <w:keepNext w:val="0"/>
              <w:keepLines w:val="0"/>
              <w:pageBreakBefore w:val="0"/>
              <w:widowControl w:val="0"/>
              <w:kinsoku/>
              <w:wordWrap/>
              <w:overflowPunct/>
              <w:topLinePunct w:val="0"/>
              <w:bidi w:val="0"/>
              <w:snapToGrid/>
              <w:spacing w:line="520" w:lineRule="exact"/>
              <w:ind w:firstLine="480" w:firstLineChars="200"/>
              <w:textAlignment w:val="auto"/>
              <w:rPr>
                <w:rFonts w:hint="default" w:ascii="Times New Roman" w:hAnsi="Times New Roman" w:eastAsia="宋体" w:cs="Times New Roman"/>
                <w:bCs/>
                <w:color w:val="0000FF"/>
                <w:sz w:val="24"/>
                <w:szCs w:val="24"/>
                <w:lang w:eastAsia="zh-CN"/>
              </w:rPr>
            </w:pPr>
            <w:r>
              <w:rPr>
                <w:rFonts w:hint="default" w:ascii="Times New Roman" w:hAnsi="Times New Roman" w:eastAsia="宋体" w:cs="Times New Roman"/>
                <w:sz w:val="24"/>
                <w:szCs w:val="24"/>
              </w:rPr>
              <w:t>本项目距离最近的地表水系为项目</w:t>
            </w:r>
            <w:r>
              <w:rPr>
                <w:rFonts w:hint="eastAsia" w:cs="Times New Roman"/>
                <w:sz w:val="24"/>
                <w:szCs w:val="24"/>
                <w:lang w:val="en-US" w:eastAsia="zh-CN"/>
              </w:rPr>
              <w:t>东</w:t>
            </w:r>
            <w:r>
              <w:rPr>
                <w:rFonts w:hint="default" w:ascii="Times New Roman" w:hAnsi="Times New Roman" w:eastAsia="宋体" w:cs="Times New Roman"/>
                <w:color w:val="auto"/>
                <w:sz w:val="24"/>
                <w:szCs w:val="24"/>
              </w:rPr>
              <w:t>南侧</w:t>
            </w:r>
            <w:r>
              <w:rPr>
                <w:rFonts w:hint="eastAsia" w:ascii="Times New Roman" w:hAnsi="Times New Roman" w:eastAsia="宋体" w:cs="Times New Roman"/>
                <w:color w:val="auto"/>
                <w:sz w:val="24"/>
                <w:szCs w:val="24"/>
                <w:lang w:val="en-US" w:eastAsia="zh-CN"/>
              </w:rPr>
              <w:t>0.</w:t>
            </w:r>
            <w:r>
              <w:rPr>
                <w:rFonts w:hint="eastAsia" w:cs="Times New Roman"/>
                <w:color w:val="auto"/>
                <w:sz w:val="24"/>
                <w:szCs w:val="24"/>
                <w:lang w:val="en-US" w:eastAsia="zh-CN"/>
              </w:rPr>
              <w:t>8</w:t>
            </w:r>
            <w:r>
              <w:rPr>
                <w:rFonts w:hint="eastAsia" w:ascii="Times New Roman" w:hAnsi="Times New Roman" w:eastAsia="宋体" w:cs="Times New Roman"/>
                <w:color w:val="auto"/>
                <w:sz w:val="24"/>
                <w:szCs w:val="24"/>
                <w:lang w:val="en-US" w:eastAsia="zh-CN"/>
              </w:rPr>
              <w:t>k</w:t>
            </w:r>
            <w:r>
              <w:rPr>
                <w:rFonts w:hint="default" w:ascii="Times New Roman" w:hAnsi="Times New Roman" w:eastAsia="宋体" w:cs="Times New Roman"/>
                <w:color w:val="auto"/>
                <w:sz w:val="24"/>
                <w:szCs w:val="24"/>
              </w:rPr>
              <w:t>m处的</w:t>
            </w:r>
            <w:r>
              <w:rPr>
                <w:rFonts w:hint="eastAsia" w:cs="Times New Roman"/>
                <w:color w:val="auto"/>
                <w:sz w:val="24"/>
                <w:szCs w:val="24"/>
                <w:lang w:val="en-US" w:eastAsia="zh-CN"/>
              </w:rPr>
              <w:t>浊漳西源</w:t>
            </w:r>
            <w:r>
              <w:rPr>
                <w:rFonts w:hint="default" w:ascii="Times New Roman" w:hAnsi="Times New Roman" w:eastAsia="宋体" w:cs="Times New Roman"/>
                <w:color w:val="auto"/>
                <w:sz w:val="24"/>
                <w:szCs w:val="24"/>
              </w:rPr>
              <w:t>。河道发源于沁县漳源镇余岩村北，流经沁县定昌镇(县城)、段柳乡、新店镇，襄垣县厩亭镇、夏店镇、在古韩镇甘村与浊漳南源汇合进入浊漳河干流。</w:t>
            </w:r>
            <w:r>
              <w:rPr>
                <w:rFonts w:hint="default" w:ascii="Times New Roman" w:hAnsi="Times New Roman" w:eastAsia="宋体" w:cs="Times New Roman"/>
                <w:sz w:val="24"/>
                <w:szCs w:val="24"/>
              </w:rPr>
              <w:t>属于</w:t>
            </w:r>
            <w:r>
              <w:rPr>
                <w:rFonts w:hint="eastAsia" w:cs="Times New Roman"/>
                <w:sz w:val="24"/>
                <w:szCs w:val="24"/>
                <w:lang w:val="en-US" w:eastAsia="zh-CN"/>
              </w:rPr>
              <w:t>浊漳河</w:t>
            </w:r>
            <w:r>
              <w:rPr>
                <w:rFonts w:hint="default" w:ascii="Times New Roman" w:hAnsi="Times New Roman" w:eastAsia="宋体" w:cs="Times New Roman"/>
                <w:sz w:val="24"/>
                <w:szCs w:val="24"/>
              </w:rPr>
              <w:t>支流，根据《山西省地表水环境功能区划》（DB14/67—2019），水环境功能为</w:t>
            </w:r>
            <w:r>
              <w:rPr>
                <w:rFonts w:hint="eastAsia" w:cs="Times New Roman"/>
                <w:sz w:val="24"/>
                <w:szCs w:val="24"/>
                <w:lang w:val="en-US" w:eastAsia="zh-CN"/>
              </w:rPr>
              <w:t>工</w:t>
            </w:r>
            <w:r>
              <w:rPr>
                <w:rFonts w:hint="default" w:ascii="Times New Roman" w:hAnsi="Times New Roman" w:eastAsia="宋体" w:cs="Times New Roman"/>
                <w:sz w:val="24"/>
                <w:szCs w:val="24"/>
              </w:rPr>
              <w:t>农业用水保护，执行GB3838-2002《地表水环境质量标准》中</w:t>
            </w:r>
            <w:r>
              <w:rPr>
                <w:rFonts w:hint="default" w:ascii="Times New Roman" w:hAnsi="Times New Roman" w:eastAsia="宋体" w:cs="Times New Roman"/>
                <w:sz w:val="24"/>
                <w:szCs w:val="24"/>
                <w:lang w:eastAsia="zh-CN"/>
              </w:rPr>
              <w:t>III</w:t>
            </w:r>
            <w:r>
              <w:rPr>
                <w:rFonts w:hint="default" w:ascii="Times New Roman" w:hAnsi="Times New Roman" w:eastAsia="宋体" w:cs="Times New Roman"/>
                <w:sz w:val="24"/>
                <w:szCs w:val="24"/>
              </w:rPr>
              <w:t>类水质标准</w:t>
            </w:r>
            <w:r>
              <w:rPr>
                <w:rFonts w:hint="default" w:ascii="Times New Roman" w:hAnsi="Times New Roman" w:eastAsia="宋体" w:cs="Times New Roman"/>
                <w:sz w:val="24"/>
                <w:szCs w:val="24"/>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contextualSpacing/>
              <w:textAlignment w:val="auto"/>
              <w:rPr>
                <w:rFonts w:hint="default" w:ascii="Times New Roman" w:hAnsi="Times New Roman" w:eastAsia="宋体" w:cs="Times New Roman"/>
                <w:bCs/>
                <w:color w:val="000000"/>
                <w:sz w:val="24"/>
                <w:szCs w:val="24"/>
                <w:lang w:eastAsia="zh-CN"/>
              </w:rPr>
            </w:pPr>
            <w:r>
              <w:rPr>
                <w:rFonts w:hint="eastAsia" w:cs="Times New Roman"/>
                <w:bCs/>
                <w:color w:val="000000"/>
                <w:sz w:val="24"/>
                <w:szCs w:val="24"/>
                <w:lang w:val="en-US" w:eastAsia="zh-CN"/>
              </w:rPr>
              <w:t>甘村</w:t>
            </w:r>
            <w:r>
              <w:rPr>
                <w:rFonts w:hint="default" w:ascii="Times New Roman" w:hAnsi="Times New Roman" w:eastAsia="宋体" w:cs="Times New Roman"/>
                <w:bCs/>
                <w:color w:val="000000"/>
                <w:sz w:val="24"/>
                <w:szCs w:val="24"/>
                <w:lang w:eastAsia="zh-CN"/>
              </w:rPr>
              <w:t>为本项目所属区域的下游监测断面，执行III类水质标准，根据</w:t>
            </w:r>
            <w:r>
              <w:rPr>
                <w:rFonts w:hint="eastAsia" w:cs="Times New Roman"/>
                <w:bCs/>
                <w:color w:val="000000"/>
                <w:sz w:val="24"/>
                <w:szCs w:val="24"/>
                <w:lang w:val="en-US" w:eastAsia="zh-CN"/>
              </w:rPr>
              <w:t>长治</w:t>
            </w:r>
            <w:r>
              <w:rPr>
                <w:rFonts w:hint="default" w:ascii="Times New Roman" w:hAnsi="Times New Roman" w:eastAsia="宋体" w:cs="Times New Roman"/>
                <w:bCs/>
                <w:color w:val="000000"/>
                <w:sz w:val="24"/>
                <w:szCs w:val="24"/>
                <w:lang w:eastAsia="zh-CN"/>
              </w:rPr>
              <w:t>市生态环境局202</w:t>
            </w:r>
            <w:r>
              <w:rPr>
                <w:rFonts w:hint="eastAsia" w:cs="Times New Roman"/>
                <w:bCs/>
                <w:color w:val="000000"/>
                <w:sz w:val="24"/>
                <w:szCs w:val="24"/>
                <w:lang w:val="en-US" w:eastAsia="zh-CN"/>
              </w:rPr>
              <w:t>3</w:t>
            </w:r>
            <w:r>
              <w:rPr>
                <w:rFonts w:hint="default" w:ascii="Times New Roman" w:hAnsi="Times New Roman" w:eastAsia="宋体" w:cs="Times New Roman"/>
                <w:bCs/>
                <w:color w:val="000000"/>
                <w:sz w:val="24"/>
                <w:szCs w:val="24"/>
                <w:lang w:eastAsia="zh-CN"/>
              </w:rPr>
              <w:t>年</w:t>
            </w:r>
            <w:r>
              <w:rPr>
                <w:rFonts w:hint="eastAsia" w:cs="Times New Roman"/>
                <w:bCs/>
                <w:color w:val="000000"/>
                <w:sz w:val="24"/>
                <w:szCs w:val="24"/>
                <w:lang w:val="en-US" w:eastAsia="zh-CN"/>
              </w:rPr>
              <w:t>5</w:t>
            </w:r>
            <w:r>
              <w:rPr>
                <w:rFonts w:hint="default" w:ascii="Times New Roman" w:hAnsi="Times New Roman" w:eastAsia="宋体" w:cs="Times New Roman"/>
                <w:bCs/>
                <w:color w:val="000000"/>
                <w:sz w:val="24"/>
                <w:szCs w:val="24"/>
                <w:lang w:eastAsia="zh-CN"/>
              </w:rPr>
              <w:t>月</w:t>
            </w:r>
            <w:r>
              <w:rPr>
                <w:rFonts w:hint="eastAsia" w:cs="Times New Roman"/>
                <w:bCs/>
                <w:color w:val="000000"/>
                <w:sz w:val="24"/>
                <w:szCs w:val="24"/>
                <w:lang w:val="en-US" w:eastAsia="zh-CN"/>
              </w:rPr>
              <w:t>25</w:t>
            </w:r>
            <w:r>
              <w:rPr>
                <w:rFonts w:hint="default" w:ascii="Times New Roman" w:hAnsi="Times New Roman" w:eastAsia="宋体" w:cs="Times New Roman"/>
                <w:bCs/>
                <w:color w:val="000000"/>
                <w:sz w:val="24"/>
                <w:szCs w:val="24"/>
                <w:lang w:val="en-US" w:eastAsia="zh-CN"/>
              </w:rPr>
              <w:t>日发布的</w:t>
            </w:r>
            <w:r>
              <w:rPr>
                <w:rFonts w:hint="default" w:ascii="Times New Roman" w:hAnsi="Times New Roman" w:eastAsia="宋体" w:cs="Times New Roman"/>
                <w:bCs/>
                <w:color w:val="000000"/>
                <w:sz w:val="24"/>
                <w:szCs w:val="24"/>
                <w:lang w:eastAsia="zh-CN"/>
              </w:rPr>
              <w:t>《长治市2023年4月地表水环境质量状况》，</w:t>
            </w:r>
            <w:r>
              <w:rPr>
                <w:rFonts w:hint="eastAsia" w:cs="Times New Roman"/>
                <w:bCs/>
                <w:color w:val="000000"/>
                <w:sz w:val="24"/>
                <w:szCs w:val="24"/>
                <w:lang w:val="en-US" w:eastAsia="zh-CN"/>
              </w:rPr>
              <w:t>甘村</w:t>
            </w:r>
            <w:r>
              <w:rPr>
                <w:rFonts w:hint="default" w:ascii="Times New Roman" w:hAnsi="Times New Roman" w:eastAsia="宋体" w:cs="Times New Roman"/>
                <w:bCs/>
                <w:color w:val="000000"/>
                <w:sz w:val="24"/>
                <w:szCs w:val="24"/>
                <w:lang w:eastAsia="zh-CN"/>
              </w:rPr>
              <w:t>断面水质达到III类水质标准，因此，本项目所属区域水质状况良好</w:t>
            </w:r>
            <w:r>
              <w:rPr>
                <w:rFonts w:hint="eastAsia" w:ascii="Times New Roman" w:hAnsi="Times New Roman" w:eastAsia="宋体" w:cs="Times New Roman"/>
                <w:bCs/>
                <w:color w:val="000000"/>
                <w:sz w:val="24"/>
                <w:szCs w:val="24"/>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contextualSpacing/>
              <w:textAlignment w:val="auto"/>
              <w:rPr>
                <w:rFonts w:hint="default" w:ascii="Times New Roman" w:hAnsi="Times New Roman" w:eastAsia="宋体" w:cs="Times New Roman"/>
                <w:bCs/>
                <w:color w:val="000000"/>
                <w:sz w:val="24"/>
                <w:szCs w:val="24"/>
                <w:lang w:eastAsia="zh-CN"/>
              </w:rPr>
            </w:pPr>
            <w:r>
              <w:rPr>
                <w:rFonts w:hint="default" w:ascii="Times New Roman" w:hAnsi="Times New Roman" w:eastAsia="宋体" w:cs="Times New Roman"/>
                <w:bCs/>
                <w:color w:val="000000"/>
                <w:sz w:val="24"/>
                <w:szCs w:val="24"/>
                <w:lang w:eastAsia="zh-CN"/>
              </w:rPr>
              <w:t>③声环境质量现状</w:t>
            </w:r>
          </w:p>
          <w:p>
            <w:pPr>
              <w:keepNext w:val="0"/>
              <w:keepLines w:val="0"/>
              <w:pageBreakBefore w:val="0"/>
              <w:widowControl w:val="0"/>
              <w:shd w:val="clear"/>
              <w:kinsoku/>
              <w:wordWrap/>
              <w:overflowPunct/>
              <w:topLinePunct w:val="0"/>
              <w:autoSpaceDE/>
              <w:autoSpaceDN/>
              <w:bidi w:val="0"/>
              <w:adjustRightInd/>
              <w:snapToGrid/>
              <w:spacing w:line="520" w:lineRule="exact"/>
              <w:ind w:firstLine="480" w:firstLineChars="200"/>
              <w:contextualSpacing/>
              <w:textAlignment w:val="auto"/>
              <w:rPr>
                <w:rFonts w:hint="default" w:ascii="Times New Roman" w:hAnsi="Times New Roman" w:eastAsia="宋体" w:cs="Times New Roman"/>
                <w:bCs/>
                <w:color w:val="000000"/>
                <w:sz w:val="24"/>
                <w:szCs w:val="24"/>
                <w:lang w:eastAsia="zh-CN"/>
              </w:rPr>
            </w:pPr>
            <w:r>
              <w:rPr>
                <w:rFonts w:hint="default" w:ascii="Times New Roman" w:hAnsi="Times New Roman" w:eastAsia="宋体" w:cs="Times New Roman"/>
                <w:bCs/>
                <w:color w:val="000000"/>
                <w:sz w:val="24"/>
                <w:szCs w:val="24"/>
                <w:lang w:val="en-US" w:eastAsia="zh-CN"/>
              </w:rPr>
              <w:t>由监测报告可知，厂界</w:t>
            </w:r>
            <w:r>
              <w:rPr>
                <w:rFonts w:hint="default" w:ascii="Times New Roman" w:hAnsi="Times New Roman" w:eastAsia="宋体" w:cs="Times New Roman"/>
                <w:bCs/>
                <w:color w:val="000000"/>
                <w:sz w:val="24"/>
                <w:szCs w:val="24"/>
                <w:lang w:eastAsia="zh-CN"/>
              </w:rPr>
              <w:t>昼间噪声最大值为</w:t>
            </w:r>
            <w:r>
              <w:rPr>
                <w:rFonts w:hint="default" w:ascii="Times New Roman" w:hAnsi="Times New Roman" w:eastAsia="宋体" w:cs="Times New Roman"/>
                <w:bCs/>
                <w:color w:val="000000"/>
                <w:sz w:val="24"/>
                <w:szCs w:val="24"/>
                <w:lang w:val="en-US" w:eastAsia="zh-CN"/>
              </w:rPr>
              <w:t>5</w:t>
            </w:r>
            <w:r>
              <w:rPr>
                <w:rFonts w:hint="eastAsia" w:cs="Times New Roman"/>
                <w:bCs/>
                <w:color w:val="000000"/>
                <w:sz w:val="24"/>
                <w:szCs w:val="24"/>
                <w:lang w:val="en-US" w:eastAsia="zh-CN"/>
              </w:rPr>
              <w:t>3.6</w:t>
            </w:r>
            <w:r>
              <w:rPr>
                <w:rFonts w:hint="default" w:ascii="Times New Roman" w:hAnsi="Times New Roman" w:eastAsia="宋体" w:cs="Times New Roman"/>
                <w:bCs/>
                <w:color w:val="000000"/>
                <w:sz w:val="24"/>
                <w:szCs w:val="24"/>
                <w:lang w:eastAsia="zh-CN"/>
              </w:rPr>
              <w:t>dB (A)，夜间最大值为</w:t>
            </w:r>
            <w:r>
              <w:rPr>
                <w:rFonts w:hint="default" w:ascii="Times New Roman" w:hAnsi="Times New Roman" w:eastAsia="宋体" w:cs="Times New Roman"/>
                <w:bCs/>
                <w:color w:val="000000"/>
                <w:sz w:val="24"/>
                <w:szCs w:val="24"/>
                <w:lang w:val="en-US" w:eastAsia="zh-CN"/>
              </w:rPr>
              <w:t>4</w:t>
            </w:r>
            <w:r>
              <w:rPr>
                <w:rFonts w:hint="eastAsia" w:cs="Times New Roman"/>
                <w:bCs/>
                <w:color w:val="000000"/>
                <w:sz w:val="24"/>
                <w:szCs w:val="24"/>
                <w:lang w:val="en-US" w:eastAsia="zh-CN"/>
              </w:rPr>
              <w:t>2.9</w:t>
            </w:r>
            <w:r>
              <w:rPr>
                <w:rFonts w:hint="default" w:ascii="Times New Roman" w:hAnsi="Times New Roman" w:eastAsia="宋体" w:cs="Times New Roman"/>
                <w:bCs/>
                <w:color w:val="000000"/>
                <w:sz w:val="24"/>
                <w:szCs w:val="24"/>
                <w:lang w:eastAsia="zh-CN"/>
              </w:rPr>
              <w:t>dB (A)，</w:t>
            </w:r>
            <w:r>
              <w:rPr>
                <w:rFonts w:hint="eastAsia" w:cs="Times New Roman"/>
                <w:bCs/>
                <w:color w:val="000000"/>
                <w:sz w:val="24"/>
                <w:szCs w:val="24"/>
                <w:lang w:val="en-US" w:eastAsia="zh-CN"/>
              </w:rPr>
              <w:t>霍村</w:t>
            </w:r>
            <w:r>
              <w:rPr>
                <w:rFonts w:hint="default" w:ascii="Times New Roman" w:hAnsi="Times New Roman" w:eastAsia="宋体" w:cs="Times New Roman"/>
                <w:bCs/>
                <w:color w:val="000000"/>
                <w:sz w:val="24"/>
                <w:szCs w:val="24"/>
                <w:lang w:eastAsia="zh-CN"/>
              </w:rPr>
              <w:t>昼间噪声最大值为</w:t>
            </w:r>
            <w:r>
              <w:rPr>
                <w:rFonts w:hint="eastAsia" w:cs="Times New Roman"/>
                <w:bCs/>
                <w:color w:val="000000"/>
                <w:sz w:val="24"/>
                <w:szCs w:val="24"/>
                <w:lang w:val="en-US" w:eastAsia="zh-CN"/>
              </w:rPr>
              <w:t>50.2</w:t>
            </w:r>
            <w:r>
              <w:rPr>
                <w:rFonts w:hint="default" w:ascii="Times New Roman" w:hAnsi="Times New Roman" w:eastAsia="宋体" w:cs="Times New Roman"/>
                <w:bCs/>
                <w:color w:val="000000"/>
                <w:sz w:val="24"/>
                <w:szCs w:val="24"/>
                <w:lang w:eastAsia="zh-CN"/>
              </w:rPr>
              <w:t>dB (A)，夜间最大值为</w:t>
            </w:r>
            <w:r>
              <w:rPr>
                <w:rFonts w:hint="default" w:ascii="Times New Roman" w:hAnsi="Times New Roman" w:eastAsia="宋体" w:cs="Times New Roman"/>
                <w:bCs/>
                <w:color w:val="000000"/>
                <w:sz w:val="24"/>
                <w:szCs w:val="24"/>
                <w:lang w:val="en-US" w:eastAsia="zh-CN"/>
              </w:rPr>
              <w:t>4</w:t>
            </w:r>
            <w:r>
              <w:rPr>
                <w:rFonts w:hint="eastAsia" w:cs="Times New Roman"/>
                <w:bCs/>
                <w:color w:val="000000"/>
                <w:sz w:val="24"/>
                <w:szCs w:val="24"/>
                <w:lang w:val="en-US" w:eastAsia="zh-CN"/>
              </w:rPr>
              <w:t>2.3</w:t>
            </w:r>
            <w:r>
              <w:rPr>
                <w:rFonts w:hint="default" w:ascii="Times New Roman" w:hAnsi="Times New Roman" w:eastAsia="宋体" w:cs="Times New Roman"/>
                <w:bCs/>
                <w:color w:val="000000"/>
                <w:sz w:val="24"/>
                <w:szCs w:val="24"/>
                <w:lang w:eastAsia="zh-CN"/>
              </w:rPr>
              <w:t>dB (A)，满足《声环境质量标准》（GB3096-2008）中</w:t>
            </w:r>
            <w:r>
              <w:rPr>
                <w:rFonts w:hint="default" w:ascii="Times New Roman" w:hAnsi="Times New Roman" w:eastAsia="宋体" w:cs="Times New Roman"/>
                <w:bCs/>
                <w:color w:val="000000"/>
                <w:sz w:val="24"/>
                <w:szCs w:val="24"/>
                <w:lang w:val="en-US" w:eastAsia="zh-CN"/>
              </w:rPr>
              <w:t>1</w:t>
            </w:r>
            <w:r>
              <w:rPr>
                <w:rFonts w:hint="default" w:ascii="Times New Roman" w:hAnsi="Times New Roman" w:eastAsia="宋体" w:cs="Times New Roman"/>
                <w:bCs/>
                <w:color w:val="000000"/>
                <w:sz w:val="24"/>
                <w:szCs w:val="24"/>
                <w:lang w:eastAsia="zh-CN"/>
              </w:rPr>
              <w:t>类标准。</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contextualSpacing/>
              <w:textAlignment w:val="auto"/>
              <w:rPr>
                <w:rFonts w:hint="default" w:ascii="Times New Roman" w:hAnsi="Times New Roman" w:eastAsia="宋体" w:cs="Times New Roman"/>
                <w:bCs/>
                <w:sz w:val="24"/>
                <w:szCs w:val="24"/>
              </w:rPr>
            </w:pPr>
            <w:r>
              <w:rPr>
                <w:rFonts w:hint="default" w:ascii="Times New Roman" w:hAnsi="Times New Roman" w:eastAsia="宋体" w:cs="Times New Roman"/>
                <w:bCs/>
                <w:color w:val="000000"/>
                <w:sz w:val="24"/>
                <w:szCs w:val="24"/>
                <w:lang w:eastAsia="zh-CN"/>
              </w:rPr>
              <w:t>本项目</w:t>
            </w:r>
            <w:r>
              <w:rPr>
                <w:rFonts w:hint="default" w:ascii="Times New Roman" w:hAnsi="Times New Roman" w:eastAsia="宋体" w:cs="Times New Roman"/>
                <w:bCs/>
                <w:color w:val="000000"/>
                <w:sz w:val="24"/>
                <w:szCs w:val="24"/>
              </w:rPr>
              <w:t>运营期大气污染物主要为储煤</w:t>
            </w:r>
            <w:r>
              <w:rPr>
                <w:rFonts w:hint="default" w:ascii="Times New Roman" w:hAnsi="Times New Roman" w:eastAsia="宋体" w:cs="Times New Roman"/>
                <w:bCs/>
                <w:color w:val="000000"/>
                <w:sz w:val="24"/>
                <w:szCs w:val="24"/>
                <w:lang w:eastAsia="zh-CN"/>
              </w:rPr>
              <w:t>及汽车运输</w:t>
            </w:r>
            <w:r>
              <w:rPr>
                <w:rFonts w:hint="default" w:ascii="Times New Roman" w:hAnsi="Times New Roman" w:eastAsia="宋体" w:cs="Times New Roman"/>
                <w:bCs/>
                <w:color w:val="000000"/>
                <w:sz w:val="24"/>
                <w:szCs w:val="24"/>
              </w:rPr>
              <w:t>环节产生</w:t>
            </w:r>
            <w:r>
              <w:rPr>
                <w:rFonts w:hint="default" w:ascii="Times New Roman" w:hAnsi="Times New Roman" w:eastAsia="宋体" w:cs="Times New Roman"/>
                <w:bCs/>
                <w:color w:val="000000"/>
                <w:sz w:val="24"/>
                <w:szCs w:val="24"/>
                <w:lang w:eastAsia="zh-CN"/>
              </w:rPr>
              <w:t>无组织</w:t>
            </w:r>
            <w:r>
              <w:rPr>
                <w:rFonts w:hint="default" w:ascii="Times New Roman" w:hAnsi="Times New Roman" w:eastAsia="宋体" w:cs="Times New Roman"/>
                <w:bCs/>
                <w:color w:val="000000"/>
                <w:sz w:val="24"/>
                <w:szCs w:val="24"/>
              </w:rPr>
              <w:t>的粉尘，在采取环评规定的抑尘治理措施后，各环节粉尘的排放量均可得到有效控制，且均满足达标排放的要求，</w:t>
            </w:r>
            <w:r>
              <w:rPr>
                <w:rFonts w:hint="default" w:ascii="Times New Roman" w:hAnsi="Times New Roman" w:eastAsia="宋体" w:cs="Times New Roman"/>
                <w:sz w:val="24"/>
                <w:szCs w:val="24"/>
                <w:lang w:eastAsia="zh-CN"/>
              </w:rPr>
              <w:t>不会明显加剧区域环境质量的恶化，项目建成后周围大气环境质量基本维持现状。运营期废水均能综合利用，无废水外排；固废全部合理处置；厂区采取严格的分区防渗措施，不会对周边水环境质量及土壤环境质量造成较大影响。所以本项目的建设符合环境质量的管控要求。</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contextualSpacing/>
              <w:textAlignment w:val="auto"/>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t>（3）资源利用上线的符合性分析</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contextualSpacing/>
              <w:textAlignment w:val="auto"/>
              <w:rPr>
                <w:rFonts w:hint="default" w:ascii="Times New Roman" w:hAnsi="Times New Roman" w:eastAsia="宋体" w:cs="Times New Roman"/>
                <w:bCs/>
                <w:sz w:val="24"/>
                <w:szCs w:val="24"/>
              </w:rPr>
            </w:pPr>
            <w:r>
              <w:rPr>
                <w:rFonts w:hint="default" w:ascii="Times New Roman" w:hAnsi="Times New Roman" w:eastAsia="宋体" w:cs="Times New Roman"/>
                <w:sz w:val="24"/>
                <w:szCs w:val="24"/>
              </w:rPr>
              <w:t>本项目资源能源消耗水平较低。污染控制措施有效，同时注重了废物的回收利用，降低了能耗、物耗，减少了污染物排放，</w:t>
            </w:r>
            <w:r>
              <w:rPr>
                <w:rFonts w:hint="default" w:ascii="Times New Roman" w:hAnsi="Times New Roman" w:eastAsia="宋体" w:cs="Times New Roman"/>
                <w:bCs/>
                <w:sz w:val="24"/>
                <w:szCs w:val="24"/>
              </w:rPr>
              <w:t>本项目采用先进低耗能设备，项目对于电的消耗不会突破资源利用上线的要求。</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contextualSpacing/>
              <w:textAlignment w:val="auto"/>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t>（4）生态环境准入清单的符合性分析</w:t>
            </w:r>
          </w:p>
          <w:p>
            <w:pPr>
              <w:pStyle w:val="143"/>
              <w:keepNext w:val="0"/>
              <w:keepLines w:val="0"/>
              <w:pageBreakBefore w:val="0"/>
              <w:widowControl w:val="0"/>
              <w:kinsoku/>
              <w:wordWrap/>
              <w:overflowPunct/>
              <w:topLinePunct w:val="0"/>
              <w:autoSpaceDE/>
              <w:autoSpaceDN/>
              <w:bidi w:val="0"/>
              <w:adjustRightInd/>
              <w:snapToGrid/>
              <w:spacing w:line="520" w:lineRule="exact"/>
              <w:ind w:firstLine="480" w:firstLineChars="200"/>
              <w:contextualSpacing/>
              <w:textAlignment w:val="auto"/>
              <w:rPr>
                <w:rFonts w:hint="eastAsia" w:ascii="Times New Roman" w:hAnsi="Times New Roman" w:eastAsia="宋体" w:cs="Times New Roman"/>
                <w:b w:val="0"/>
                <w:bCs w:val="0"/>
                <w:sz w:val="24"/>
                <w:szCs w:val="24"/>
                <w:lang w:eastAsia="zh-CN"/>
              </w:rPr>
            </w:pPr>
            <w:r>
              <w:rPr>
                <w:rFonts w:hint="default" w:ascii="Times New Roman" w:hAnsi="Times New Roman" w:eastAsia="宋体" w:cs="Times New Roman"/>
                <w:b w:val="0"/>
                <w:bCs w:val="0"/>
                <w:sz w:val="24"/>
                <w:szCs w:val="24"/>
              </w:rPr>
              <w:t>本项目所在地没有环境准入负面清单，本次环评对照国家产业政策进行说明</w:t>
            </w:r>
            <w:r>
              <w:rPr>
                <w:rFonts w:hint="eastAsia" w:eastAsia="宋体" w:cs="Times New Roman"/>
                <w:b w:val="0"/>
                <w:bCs w:val="0"/>
                <w:sz w:val="24"/>
                <w:szCs w:val="24"/>
                <w:lang w:eastAsia="zh-CN"/>
              </w:rPr>
              <w:t>。</w:t>
            </w:r>
          </w:p>
          <w:p>
            <w:pPr>
              <w:pStyle w:val="143"/>
              <w:keepNext w:val="0"/>
              <w:keepLines w:val="0"/>
              <w:pageBreakBefore w:val="0"/>
              <w:widowControl w:val="0"/>
              <w:kinsoku/>
              <w:wordWrap/>
              <w:overflowPunct/>
              <w:topLinePunct w:val="0"/>
              <w:autoSpaceDE/>
              <w:autoSpaceDN/>
              <w:bidi w:val="0"/>
              <w:adjustRightInd/>
              <w:snapToGrid/>
              <w:spacing w:line="520" w:lineRule="exact"/>
              <w:ind w:firstLine="480" w:firstLineChars="200"/>
              <w:contextualSpacing/>
              <w:textAlignment w:val="auto"/>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t>环境准入负面清单是基于生态保护红线、环境质量底线和资源利用上线列出的禁止、限值等差别化环境准入条件和要求。根据中华人民共和国国家发展和改革委员会9号令《产业结构调整指导目录（2019年本）》中的相关规定，本项目不属于淘汰类和限制类，为允许类，且本项目已取得襄垣县行政审批服务管理局下发的《山西省企业投资项目备案证》，同意本项目的建设，因此本项目符合国家产业政策及地方政策要求，不违背环境准入负面清单的原则要求。</w:t>
            </w:r>
          </w:p>
          <w:p>
            <w:pPr>
              <w:pStyle w:val="143"/>
              <w:keepNext w:val="0"/>
              <w:keepLines w:val="0"/>
              <w:pageBreakBefore w:val="0"/>
              <w:widowControl w:val="0"/>
              <w:kinsoku/>
              <w:wordWrap/>
              <w:overflowPunct/>
              <w:topLinePunct w:val="0"/>
              <w:autoSpaceDE/>
              <w:autoSpaceDN/>
              <w:bidi w:val="0"/>
              <w:adjustRightInd/>
              <w:snapToGrid/>
              <w:spacing w:line="520" w:lineRule="exact"/>
              <w:ind w:firstLine="480" w:firstLineChars="200"/>
              <w:contextualSpacing/>
              <w:textAlignment w:val="auto"/>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t>根据《环境保护综合名录（2021年版）》（环办综合函[2021]495号），本项目产品不属于“高污染、高环境风险”产品。</w:t>
            </w:r>
          </w:p>
          <w:p>
            <w:pPr>
              <w:pStyle w:val="143"/>
              <w:keepNext w:val="0"/>
              <w:keepLines w:val="0"/>
              <w:pageBreakBefore w:val="0"/>
              <w:widowControl w:val="0"/>
              <w:kinsoku/>
              <w:wordWrap/>
              <w:overflowPunct/>
              <w:topLinePunct w:val="0"/>
              <w:autoSpaceDE/>
              <w:autoSpaceDN/>
              <w:bidi w:val="0"/>
              <w:adjustRightInd/>
              <w:snapToGrid/>
              <w:spacing w:line="520" w:lineRule="exact"/>
              <w:ind w:firstLine="480" w:firstLineChars="200"/>
              <w:contextualSpacing/>
              <w:textAlignment w:val="auto"/>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t>综上，本项目的建设符合国家“三线一单”的管控</w:t>
            </w:r>
            <w:r>
              <w:rPr>
                <w:rFonts w:hint="eastAsia" w:eastAsia="宋体" w:cs="Times New Roman"/>
                <w:b w:val="0"/>
                <w:bCs w:val="0"/>
                <w:sz w:val="24"/>
                <w:szCs w:val="24"/>
                <w:lang w:val="en-US" w:eastAsia="zh-CN"/>
              </w:rPr>
              <w:t>要求</w:t>
            </w:r>
            <w:r>
              <w:rPr>
                <w:rFonts w:hint="default" w:ascii="Times New Roman" w:hAnsi="Times New Roman" w:eastAsia="宋体" w:cs="Times New Roman"/>
                <w:b w:val="0"/>
                <w:bCs w:val="0"/>
                <w:sz w:val="24"/>
                <w:szCs w:val="24"/>
              </w:rPr>
              <w:t>。</w:t>
            </w:r>
          </w:p>
          <w:p>
            <w:pPr>
              <w:pStyle w:val="143"/>
              <w:keepNext w:val="0"/>
              <w:keepLines w:val="0"/>
              <w:pageBreakBefore w:val="0"/>
              <w:widowControl w:val="0"/>
              <w:kinsoku/>
              <w:wordWrap/>
              <w:overflowPunct/>
              <w:topLinePunct w:val="0"/>
              <w:autoSpaceDE/>
              <w:autoSpaceDN/>
              <w:bidi w:val="0"/>
              <w:adjustRightInd/>
              <w:snapToGrid/>
              <w:spacing w:line="520" w:lineRule="exact"/>
              <w:ind w:firstLine="480" w:firstLineChars="200"/>
              <w:contextualSpacing/>
              <w:textAlignment w:val="auto"/>
              <w:rPr>
                <w:rFonts w:hint="default" w:ascii="Times New Roman" w:hAnsi="Times New Roman" w:eastAsia="宋体" w:cs="Times New Roman"/>
                <w:b w:val="0"/>
                <w:bCs w:val="0"/>
                <w:sz w:val="24"/>
                <w:szCs w:val="24"/>
                <w:lang w:eastAsia="zh-CN"/>
              </w:rPr>
            </w:pPr>
            <w:r>
              <w:rPr>
                <w:rFonts w:hint="eastAsia" w:eastAsia="宋体" w:cs="Times New Roman"/>
                <w:b w:val="0"/>
                <w:bCs w:val="0"/>
                <w:sz w:val="24"/>
                <w:szCs w:val="24"/>
                <w:lang w:val="en-US" w:eastAsia="zh-CN"/>
              </w:rPr>
              <w:t>4、</w:t>
            </w:r>
            <w:r>
              <w:rPr>
                <w:rFonts w:hint="default" w:ascii="Times New Roman" w:hAnsi="Times New Roman" w:eastAsia="宋体" w:cs="Times New Roman"/>
                <w:b w:val="0"/>
                <w:bCs w:val="0"/>
                <w:sz w:val="24"/>
                <w:szCs w:val="24"/>
                <w:lang w:eastAsia="zh-CN"/>
              </w:rPr>
              <w:t>与《长治市人民政府关于印发长治市“三线一单”生态环境分区管控实施方案的通知》（长政发〔2021〕21号）</w:t>
            </w:r>
            <w:r>
              <w:rPr>
                <w:rFonts w:hint="eastAsia" w:eastAsia="宋体" w:cs="Times New Roman"/>
                <w:b w:val="0"/>
                <w:bCs w:val="0"/>
                <w:sz w:val="24"/>
                <w:szCs w:val="24"/>
                <w:lang w:val="en-US" w:eastAsia="zh-CN"/>
              </w:rPr>
              <w:t>的</w:t>
            </w:r>
            <w:r>
              <w:rPr>
                <w:rFonts w:hint="default" w:ascii="Times New Roman" w:hAnsi="Times New Roman" w:eastAsia="宋体" w:cs="Times New Roman"/>
                <w:b w:val="0"/>
                <w:bCs w:val="0"/>
                <w:sz w:val="24"/>
                <w:szCs w:val="24"/>
                <w:lang w:eastAsia="zh-CN"/>
              </w:rPr>
              <w:t>符合性分析</w:t>
            </w:r>
          </w:p>
          <w:p>
            <w:pPr>
              <w:keepNext w:val="0"/>
              <w:keepLines w:val="0"/>
              <w:pageBreakBefore w:val="0"/>
              <w:widowControl w:val="0"/>
              <w:kinsoku/>
              <w:wordWrap/>
              <w:overflowPunct/>
              <w:topLinePunct w:val="0"/>
              <w:autoSpaceDE/>
              <w:autoSpaceDN/>
              <w:bidi w:val="0"/>
              <w:adjustRightInd/>
              <w:snapToGrid/>
              <w:spacing w:before="157" w:beforeLines="50" w:line="240" w:lineRule="auto"/>
              <w:ind w:firstLine="0" w:firstLineChars="0"/>
              <w:jc w:val="center"/>
              <w:textAlignment w:val="auto"/>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表1-1  本项目与《长治市人民政府关于印发长治市“三线一单”生态环境分区管控实施方案的通知》的符合性分析表</w:t>
            </w:r>
          </w:p>
          <w:tbl>
            <w:tblPr>
              <w:tblStyle w:val="40"/>
              <w:tblW w:w="68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8"/>
              <w:gridCol w:w="399"/>
              <w:gridCol w:w="3741"/>
              <w:gridCol w:w="2"/>
              <w:gridCol w:w="1847"/>
              <w:gridCol w:w="2"/>
              <w:gridCol w:w="447"/>
              <w:gridCol w:w="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dxa"/>
                <w:trHeight w:val="0" w:hRule="atLeast"/>
                <w:jc w:val="center"/>
              </w:trPr>
              <w:tc>
                <w:tcPr>
                  <w:tcW w:w="797" w:type="dxa"/>
                  <w:gridSpan w:val="2"/>
                  <w:tcBorders>
                    <w:top w:val="single" w:color="auto" w:sz="4" w:space="0"/>
                    <w:left w:val="single" w:color="auto" w:sz="4" w:space="0"/>
                    <w:bottom w:val="single" w:color="auto" w:sz="4" w:space="0"/>
                    <w:right w:val="single" w:color="auto" w:sz="4" w:space="0"/>
                  </w:tcBorders>
                  <w:noWrap/>
                  <w:vAlign w:val="center"/>
                </w:tcPr>
                <w:p>
                  <w:pPr>
                    <w:keepNext/>
                    <w:keepLines/>
                    <w:pageBreakBefore w:val="0"/>
                    <w:widowControl w:val="0"/>
                    <w:kinsoku/>
                    <w:wordWrap/>
                    <w:overflowPunct/>
                    <w:topLinePunct w:val="0"/>
                    <w:autoSpaceDE/>
                    <w:autoSpaceDN/>
                    <w:bidi w:val="0"/>
                    <w:adjustRightInd w:val="0"/>
                    <w:snapToGrid w:val="0"/>
                    <w:spacing w:line="240" w:lineRule="auto"/>
                    <w:ind w:right="0" w:firstLine="0" w:firstLineChars="0"/>
                    <w:jc w:val="center"/>
                    <w:textAlignment w:val="auto"/>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管控类别</w:t>
                  </w:r>
                </w:p>
              </w:tc>
              <w:tc>
                <w:tcPr>
                  <w:tcW w:w="3741" w:type="dxa"/>
                  <w:tcBorders>
                    <w:top w:val="single" w:color="auto" w:sz="4" w:space="0"/>
                    <w:left w:val="nil"/>
                    <w:bottom w:val="single" w:color="auto" w:sz="4" w:space="0"/>
                    <w:right w:val="single" w:color="auto" w:sz="4" w:space="0"/>
                  </w:tcBorders>
                  <w:noWrap/>
                  <w:vAlign w:val="center"/>
                </w:tcPr>
                <w:p>
                  <w:pPr>
                    <w:keepNext/>
                    <w:keepLines/>
                    <w:pageBreakBefore w:val="0"/>
                    <w:widowControl w:val="0"/>
                    <w:kinsoku/>
                    <w:wordWrap/>
                    <w:overflowPunct/>
                    <w:topLinePunct w:val="0"/>
                    <w:autoSpaceDE/>
                    <w:autoSpaceDN/>
                    <w:bidi w:val="0"/>
                    <w:adjustRightInd w:val="0"/>
                    <w:snapToGrid w:val="0"/>
                    <w:spacing w:line="240" w:lineRule="auto"/>
                    <w:ind w:right="0" w:firstLine="0" w:firstLineChars="0"/>
                    <w:jc w:val="center"/>
                    <w:textAlignment w:val="auto"/>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管控要求</w:t>
                  </w:r>
                </w:p>
              </w:tc>
              <w:tc>
                <w:tcPr>
                  <w:tcW w:w="1849" w:type="dxa"/>
                  <w:gridSpan w:val="2"/>
                  <w:tcBorders>
                    <w:top w:val="single" w:color="auto" w:sz="4" w:space="0"/>
                    <w:left w:val="nil"/>
                    <w:bottom w:val="single" w:color="auto" w:sz="4" w:space="0"/>
                    <w:right w:val="single" w:color="auto" w:sz="4" w:space="0"/>
                  </w:tcBorders>
                  <w:noWrap/>
                  <w:vAlign w:val="center"/>
                </w:tcPr>
                <w:p>
                  <w:pPr>
                    <w:keepNext/>
                    <w:keepLines/>
                    <w:pageBreakBefore w:val="0"/>
                    <w:widowControl w:val="0"/>
                    <w:kinsoku/>
                    <w:wordWrap/>
                    <w:overflowPunct/>
                    <w:topLinePunct w:val="0"/>
                    <w:autoSpaceDE/>
                    <w:autoSpaceDN/>
                    <w:bidi w:val="0"/>
                    <w:adjustRightInd w:val="0"/>
                    <w:snapToGrid w:val="0"/>
                    <w:spacing w:line="240" w:lineRule="auto"/>
                    <w:ind w:right="0" w:firstLine="0" w:firstLineChars="0"/>
                    <w:jc w:val="center"/>
                    <w:textAlignment w:val="auto"/>
                    <w:rPr>
                      <w:rFonts w:hint="default" w:ascii="Times New Roman" w:hAnsi="Times New Roman" w:eastAsia="宋体" w:cs="Times New Roman"/>
                      <w:b/>
                      <w:bCs/>
                      <w:sz w:val="21"/>
                      <w:szCs w:val="21"/>
                      <w:lang w:eastAsia="zh-CN"/>
                    </w:rPr>
                  </w:pPr>
                  <w:r>
                    <w:rPr>
                      <w:rFonts w:hint="default" w:ascii="Times New Roman" w:hAnsi="Times New Roman" w:eastAsia="宋体" w:cs="Times New Roman"/>
                      <w:b w:val="0"/>
                      <w:bCs w:val="0"/>
                      <w:sz w:val="21"/>
                      <w:szCs w:val="21"/>
                      <w:lang w:eastAsia="zh-CN"/>
                    </w:rPr>
                    <w:t>本项目情况</w:t>
                  </w:r>
                </w:p>
              </w:tc>
              <w:tc>
                <w:tcPr>
                  <w:tcW w:w="449" w:type="dxa"/>
                  <w:gridSpan w:val="2"/>
                  <w:tcBorders>
                    <w:top w:val="single" w:color="auto" w:sz="4" w:space="0"/>
                    <w:left w:val="nil"/>
                    <w:bottom w:val="single" w:color="auto" w:sz="4" w:space="0"/>
                    <w:right w:val="single" w:color="auto" w:sz="4" w:space="0"/>
                  </w:tcBorders>
                  <w:noWrap/>
                  <w:vAlign w:val="center"/>
                </w:tcPr>
                <w:p>
                  <w:pPr>
                    <w:keepNext/>
                    <w:keepLines/>
                    <w:pageBreakBefore w:val="0"/>
                    <w:widowControl w:val="0"/>
                    <w:kinsoku/>
                    <w:wordWrap/>
                    <w:overflowPunct/>
                    <w:topLinePunct w:val="0"/>
                    <w:autoSpaceDE/>
                    <w:autoSpaceDN/>
                    <w:bidi w:val="0"/>
                    <w:adjustRightInd w:val="0"/>
                    <w:snapToGrid w:val="0"/>
                    <w:spacing w:line="240" w:lineRule="auto"/>
                    <w:ind w:right="0" w:firstLine="0" w:firstLineChars="0"/>
                    <w:jc w:val="center"/>
                    <w:textAlignment w:val="auto"/>
                    <w:rPr>
                      <w:rFonts w:hint="default" w:ascii="Times New Roman" w:hAnsi="Times New Roman" w:eastAsia="宋体" w:cs="Times New Roman"/>
                      <w:b w:val="0"/>
                      <w:bCs w:val="0"/>
                      <w:sz w:val="21"/>
                      <w:szCs w:val="21"/>
                      <w:lang w:eastAsia="zh-CN"/>
                    </w:rPr>
                  </w:pPr>
                  <w:r>
                    <w:rPr>
                      <w:rFonts w:hint="default" w:ascii="Times New Roman" w:hAnsi="Times New Roman" w:eastAsia="宋体" w:cs="Times New Roman"/>
                      <w:b w:val="0"/>
                      <w:bCs w:val="0"/>
                      <w:sz w:val="21"/>
                      <w:szCs w:val="21"/>
                      <w:lang w:eastAsia="zh-CN"/>
                    </w:rPr>
                    <w:t>符合性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dxa"/>
                <w:trHeight w:val="0" w:hRule="atLeast"/>
                <w:jc w:val="center"/>
              </w:trPr>
              <w:tc>
                <w:tcPr>
                  <w:tcW w:w="6836" w:type="dxa"/>
                  <w:gridSpan w:val="7"/>
                  <w:tcBorders>
                    <w:top w:val="single" w:color="auto" w:sz="4" w:space="0"/>
                    <w:left w:val="single" w:color="auto" w:sz="4" w:space="0"/>
                    <w:bottom w:val="single" w:color="auto" w:sz="4" w:space="0"/>
                    <w:right w:val="single" w:color="auto" w:sz="4" w:space="0"/>
                  </w:tcBorders>
                  <w:noWrap/>
                  <w:vAlign w:val="center"/>
                </w:tcPr>
                <w:p>
                  <w:pPr>
                    <w:keepNext/>
                    <w:keepLines/>
                    <w:pageBreakBefore w:val="0"/>
                    <w:widowControl w:val="0"/>
                    <w:kinsoku/>
                    <w:wordWrap/>
                    <w:overflowPunct/>
                    <w:topLinePunct w:val="0"/>
                    <w:autoSpaceDE/>
                    <w:autoSpaceDN/>
                    <w:bidi w:val="0"/>
                    <w:adjustRightInd w:val="0"/>
                    <w:snapToGrid w:val="0"/>
                    <w:spacing w:line="240" w:lineRule="auto"/>
                    <w:ind w:right="0" w:firstLine="0" w:firstLineChars="0"/>
                    <w:jc w:val="center"/>
                    <w:textAlignment w:val="auto"/>
                    <w:rPr>
                      <w:rFonts w:hint="default" w:ascii="Times New Roman" w:hAnsi="Times New Roman" w:eastAsia="宋体" w:cs="Times New Roman"/>
                      <w:b w:val="0"/>
                      <w:bCs w:val="0"/>
                      <w:sz w:val="21"/>
                      <w:szCs w:val="21"/>
                      <w:lang w:val="en-US" w:eastAsia="zh-CN"/>
                    </w:rPr>
                  </w:pPr>
                  <w:r>
                    <w:rPr>
                      <w:rFonts w:hint="eastAsia" w:cs="Times New Roman"/>
                      <w:b w:val="0"/>
                      <w:bCs w:val="0"/>
                      <w:sz w:val="21"/>
                      <w:szCs w:val="21"/>
                      <w:lang w:val="en-US" w:eastAsia="zh-CN"/>
                    </w:rPr>
                    <w:t>管控单元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dxa"/>
                <w:trHeight w:val="0" w:hRule="atLeast"/>
                <w:jc w:val="center"/>
              </w:trPr>
              <w:tc>
                <w:tcPr>
                  <w:tcW w:w="797" w:type="dxa"/>
                  <w:gridSpan w:val="2"/>
                  <w:tcBorders>
                    <w:top w:val="single" w:color="auto" w:sz="4" w:space="0"/>
                    <w:left w:val="single" w:color="auto" w:sz="4" w:space="0"/>
                    <w:bottom w:val="single" w:color="auto" w:sz="4" w:space="0"/>
                    <w:right w:val="single" w:color="auto" w:sz="4" w:space="0"/>
                  </w:tcBorders>
                  <w:noWrap/>
                  <w:vAlign w:val="center"/>
                </w:tcPr>
                <w:p>
                  <w:pPr>
                    <w:keepNext/>
                    <w:keepLines/>
                    <w:pageBreakBefore w:val="0"/>
                    <w:widowControl w:val="0"/>
                    <w:kinsoku/>
                    <w:wordWrap/>
                    <w:overflowPunct/>
                    <w:topLinePunct w:val="0"/>
                    <w:autoSpaceDE/>
                    <w:autoSpaceDN/>
                    <w:bidi w:val="0"/>
                    <w:adjustRightInd w:val="0"/>
                    <w:snapToGrid w:val="0"/>
                    <w:spacing w:line="240" w:lineRule="auto"/>
                    <w:ind w:right="0" w:firstLine="0" w:firstLineChars="0"/>
                    <w:jc w:val="center"/>
                    <w:textAlignment w:val="auto"/>
                    <w:rPr>
                      <w:rFonts w:hint="eastAsia" w:ascii="Times New Roman" w:hAnsi="Times New Roman" w:eastAsia="宋体" w:cs="Times New Roman"/>
                      <w:b w:val="0"/>
                      <w:bCs w:val="0"/>
                      <w:sz w:val="21"/>
                      <w:szCs w:val="21"/>
                      <w:lang w:val="en-US" w:eastAsia="zh-CN"/>
                    </w:rPr>
                  </w:pPr>
                  <w:r>
                    <w:rPr>
                      <w:rFonts w:hint="eastAsia" w:cs="Times New Roman"/>
                      <w:b w:val="0"/>
                      <w:bCs w:val="0"/>
                      <w:sz w:val="21"/>
                      <w:szCs w:val="21"/>
                      <w:lang w:val="en-US" w:eastAsia="zh-CN"/>
                    </w:rPr>
                    <w:t>1</w:t>
                  </w:r>
                </w:p>
              </w:tc>
              <w:tc>
                <w:tcPr>
                  <w:tcW w:w="3741" w:type="dxa"/>
                  <w:tcBorders>
                    <w:top w:val="single" w:color="auto" w:sz="4" w:space="0"/>
                    <w:left w:val="nil"/>
                    <w:bottom w:val="single" w:color="auto" w:sz="4" w:space="0"/>
                    <w:right w:val="single" w:color="auto" w:sz="4" w:space="0"/>
                  </w:tcBorders>
                  <w:noWrap/>
                  <w:vAlign w:val="center"/>
                </w:tcPr>
                <w:p>
                  <w:pPr>
                    <w:keepNext/>
                    <w:keepLines/>
                    <w:pageBreakBefore w:val="0"/>
                    <w:widowControl w:val="0"/>
                    <w:kinsoku/>
                    <w:wordWrap/>
                    <w:overflowPunct/>
                    <w:topLinePunct w:val="0"/>
                    <w:autoSpaceDE/>
                    <w:autoSpaceDN/>
                    <w:bidi w:val="0"/>
                    <w:adjustRightInd w:val="0"/>
                    <w:snapToGrid w:val="0"/>
                    <w:spacing w:line="240" w:lineRule="auto"/>
                    <w:ind w:right="0" w:firstLine="0" w:firstLineChars="0"/>
                    <w:jc w:val="both"/>
                    <w:textAlignment w:val="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优先保护单元：主要包括生态保护红线、自然保护地、饮用水水源保护区、泉域重点保护区，以及生态功能重要和生态环境敏感脆弱的区域等。</w:t>
                  </w:r>
                </w:p>
                <w:p>
                  <w:pPr>
                    <w:keepNext/>
                    <w:keepLines/>
                    <w:pageBreakBefore w:val="0"/>
                    <w:widowControl w:val="0"/>
                    <w:kinsoku/>
                    <w:wordWrap/>
                    <w:overflowPunct/>
                    <w:topLinePunct w:val="0"/>
                    <w:autoSpaceDE/>
                    <w:autoSpaceDN/>
                    <w:bidi w:val="0"/>
                    <w:adjustRightInd w:val="0"/>
                    <w:snapToGrid w:val="0"/>
                    <w:spacing w:line="240" w:lineRule="auto"/>
                    <w:ind w:right="0" w:firstLine="0" w:firstLineChars="0"/>
                    <w:jc w:val="both"/>
                    <w:textAlignment w:val="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重点管控单元：主要包括城市建成区、开发区和工业园区、大气环境布局敏感区和弱扩散区，以及开发强度高、污染物排放量大、环境问题相对集中的区域等。</w:t>
                  </w:r>
                </w:p>
                <w:p>
                  <w:pPr>
                    <w:keepNext/>
                    <w:keepLines/>
                    <w:pageBreakBefore w:val="0"/>
                    <w:widowControl w:val="0"/>
                    <w:kinsoku/>
                    <w:wordWrap/>
                    <w:overflowPunct/>
                    <w:topLinePunct w:val="0"/>
                    <w:autoSpaceDE/>
                    <w:autoSpaceDN/>
                    <w:bidi w:val="0"/>
                    <w:adjustRightInd w:val="0"/>
                    <w:snapToGrid w:val="0"/>
                    <w:spacing w:line="240" w:lineRule="auto"/>
                    <w:ind w:right="0" w:firstLine="0" w:firstLineChars="0"/>
                    <w:jc w:val="both"/>
                    <w:textAlignment w:val="auto"/>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lang w:val="en-US" w:eastAsia="zh-CN"/>
                    </w:rPr>
                    <w:t>一般管控单元：指优先保护单元和重点管控单元之外的其他区域。</w:t>
                  </w:r>
                </w:p>
              </w:tc>
              <w:tc>
                <w:tcPr>
                  <w:tcW w:w="1849" w:type="dxa"/>
                  <w:gridSpan w:val="2"/>
                  <w:tcBorders>
                    <w:top w:val="single" w:color="auto" w:sz="4" w:space="0"/>
                    <w:left w:val="nil"/>
                    <w:bottom w:val="single" w:color="auto" w:sz="4" w:space="0"/>
                    <w:right w:val="single" w:color="auto" w:sz="4" w:space="0"/>
                  </w:tcBorders>
                  <w:noWrap/>
                  <w:vAlign w:val="center"/>
                </w:tcPr>
                <w:p>
                  <w:pPr>
                    <w:keepNext/>
                    <w:keepLines/>
                    <w:pageBreakBefore w:val="0"/>
                    <w:widowControl w:val="0"/>
                    <w:kinsoku/>
                    <w:wordWrap/>
                    <w:overflowPunct/>
                    <w:topLinePunct w:val="0"/>
                    <w:autoSpaceDE/>
                    <w:autoSpaceDN/>
                    <w:bidi w:val="0"/>
                    <w:adjustRightInd w:val="0"/>
                    <w:snapToGrid w:val="0"/>
                    <w:spacing w:line="240" w:lineRule="auto"/>
                    <w:ind w:right="0" w:firstLine="0" w:firstLineChars="0"/>
                    <w:jc w:val="center"/>
                    <w:textAlignment w:val="auto"/>
                    <w:rPr>
                      <w:rFonts w:hint="default" w:ascii="Times New Roman" w:hAnsi="Times New Roman" w:eastAsia="宋体" w:cs="Times New Roman"/>
                      <w:b w:val="0"/>
                      <w:bCs w:val="0"/>
                      <w:sz w:val="21"/>
                      <w:szCs w:val="21"/>
                      <w:lang w:eastAsia="zh-CN"/>
                    </w:rPr>
                  </w:pPr>
                  <w:r>
                    <w:rPr>
                      <w:rFonts w:hint="default" w:ascii="Times New Roman" w:hAnsi="Times New Roman" w:eastAsia="宋体" w:cs="Times New Roman"/>
                      <w:b w:val="0"/>
                      <w:bCs w:val="0"/>
                      <w:sz w:val="21"/>
                      <w:szCs w:val="21"/>
                      <w:lang w:eastAsia="zh-CN"/>
                    </w:rPr>
                    <w:t>本项目建设地点</w:t>
                  </w:r>
                  <w:r>
                    <w:rPr>
                      <w:rFonts w:hint="eastAsia" w:cs="Times New Roman"/>
                      <w:b w:val="0"/>
                      <w:bCs w:val="0"/>
                      <w:sz w:val="21"/>
                      <w:szCs w:val="21"/>
                      <w:lang w:val="en-US" w:eastAsia="zh-CN"/>
                    </w:rPr>
                    <w:t>为襄垣县夏店镇霍村，</w:t>
                  </w:r>
                  <w:r>
                    <w:rPr>
                      <w:rFonts w:hint="default" w:ascii="Times New Roman" w:hAnsi="Times New Roman" w:eastAsia="宋体" w:cs="Times New Roman"/>
                      <w:b w:val="0"/>
                      <w:bCs w:val="0"/>
                      <w:sz w:val="21"/>
                      <w:szCs w:val="21"/>
                      <w:lang w:eastAsia="zh-CN"/>
                    </w:rPr>
                    <w:t>属于重点管控单元</w:t>
                  </w:r>
                  <w:r>
                    <w:rPr>
                      <w:rFonts w:hint="default" w:ascii="Times New Roman" w:hAnsi="Times New Roman" w:eastAsia="宋体" w:cs="Times New Roman"/>
                      <w:b w:val="0"/>
                      <w:bCs w:val="0"/>
                      <w:sz w:val="21"/>
                      <w:szCs w:val="21"/>
                      <w:shd w:val="clear"/>
                      <w:lang w:eastAsia="zh-CN"/>
                    </w:rPr>
                    <w:t>（附图</w:t>
                  </w:r>
                  <w:r>
                    <w:rPr>
                      <w:rFonts w:hint="eastAsia" w:cs="Times New Roman"/>
                      <w:b w:val="0"/>
                      <w:bCs w:val="0"/>
                      <w:sz w:val="21"/>
                      <w:szCs w:val="21"/>
                      <w:shd w:val="clear"/>
                      <w:lang w:val="en-US" w:eastAsia="zh-CN"/>
                    </w:rPr>
                    <w:t>11</w:t>
                  </w:r>
                  <w:r>
                    <w:rPr>
                      <w:rFonts w:hint="default" w:ascii="Times New Roman" w:hAnsi="Times New Roman" w:eastAsia="宋体" w:cs="Times New Roman"/>
                      <w:b w:val="0"/>
                      <w:bCs w:val="0"/>
                      <w:sz w:val="21"/>
                      <w:szCs w:val="21"/>
                      <w:shd w:val="clear"/>
                      <w:lang w:eastAsia="zh-CN"/>
                    </w:rPr>
                    <w:t>）</w:t>
                  </w:r>
                </w:p>
              </w:tc>
              <w:tc>
                <w:tcPr>
                  <w:tcW w:w="449" w:type="dxa"/>
                  <w:gridSpan w:val="2"/>
                  <w:tcBorders>
                    <w:top w:val="single" w:color="auto" w:sz="4" w:space="0"/>
                    <w:left w:val="nil"/>
                    <w:bottom w:val="single" w:color="auto" w:sz="4" w:space="0"/>
                    <w:right w:val="single" w:color="auto" w:sz="4" w:space="0"/>
                  </w:tcBorders>
                  <w:noWrap/>
                  <w:vAlign w:val="center"/>
                </w:tcPr>
                <w:p>
                  <w:pPr>
                    <w:keepNext/>
                    <w:keepLines/>
                    <w:pageBreakBefore w:val="0"/>
                    <w:widowControl w:val="0"/>
                    <w:kinsoku/>
                    <w:wordWrap/>
                    <w:overflowPunct/>
                    <w:topLinePunct w:val="0"/>
                    <w:autoSpaceDE/>
                    <w:autoSpaceDN/>
                    <w:bidi w:val="0"/>
                    <w:adjustRightInd w:val="0"/>
                    <w:snapToGrid w:val="0"/>
                    <w:spacing w:line="240" w:lineRule="auto"/>
                    <w:ind w:right="0" w:firstLine="0" w:firstLineChars="0"/>
                    <w:jc w:val="center"/>
                    <w:textAlignment w:val="auto"/>
                    <w:rPr>
                      <w:rFonts w:hint="default" w:ascii="Times New Roman" w:hAnsi="Times New Roman" w:eastAsia="宋体" w:cs="Times New Roman"/>
                      <w:b w:val="0"/>
                      <w:bCs w:val="0"/>
                      <w:sz w:val="21"/>
                      <w:szCs w:val="21"/>
                      <w:lang w:val="en-US" w:eastAsia="zh-CN"/>
                    </w:rPr>
                  </w:pPr>
                  <w:r>
                    <w:rPr>
                      <w:rFonts w:hint="eastAsia" w:cs="Times New Roman"/>
                      <w:b w:val="0"/>
                      <w:bCs w:val="0"/>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dxa"/>
                <w:trHeight w:val="0" w:hRule="atLeast"/>
                <w:jc w:val="center"/>
              </w:trPr>
              <w:tc>
                <w:tcPr>
                  <w:tcW w:w="797" w:type="dxa"/>
                  <w:gridSpan w:val="2"/>
                  <w:tcBorders>
                    <w:top w:val="single" w:color="auto" w:sz="4" w:space="0"/>
                    <w:left w:val="single" w:color="auto" w:sz="4" w:space="0"/>
                    <w:bottom w:val="single" w:color="auto" w:sz="4" w:space="0"/>
                    <w:right w:val="single" w:color="auto" w:sz="4" w:space="0"/>
                  </w:tcBorders>
                  <w:noWrap/>
                  <w:vAlign w:val="center"/>
                </w:tcPr>
                <w:p>
                  <w:pPr>
                    <w:keepNext/>
                    <w:keepLines/>
                    <w:pageBreakBefore w:val="0"/>
                    <w:widowControl w:val="0"/>
                    <w:kinsoku/>
                    <w:wordWrap/>
                    <w:overflowPunct/>
                    <w:topLinePunct w:val="0"/>
                    <w:autoSpaceDE/>
                    <w:autoSpaceDN/>
                    <w:bidi w:val="0"/>
                    <w:adjustRightInd w:val="0"/>
                    <w:snapToGrid w:val="0"/>
                    <w:spacing w:line="240" w:lineRule="auto"/>
                    <w:ind w:right="0" w:firstLine="0" w:firstLineChars="0"/>
                    <w:jc w:val="center"/>
                    <w:textAlignment w:val="auto"/>
                    <w:rPr>
                      <w:rFonts w:hint="eastAsia" w:ascii="Times New Roman" w:hAnsi="Times New Roman" w:eastAsia="宋体" w:cs="Times New Roman"/>
                      <w:b w:val="0"/>
                      <w:bCs w:val="0"/>
                      <w:sz w:val="21"/>
                      <w:szCs w:val="21"/>
                      <w:lang w:val="en-US" w:eastAsia="zh-CN"/>
                    </w:rPr>
                  </w:pPr>
                  <w:r>
                    <w:rPr>
                      <w:rFonts w:hint="eastAsia" w:cs="Times New Roman"/>
                      <w:b w:val="0"/>
                      <w:bCs w:val="0"/>
                      <w:sz w:val="21"/>
                      <w:szCs w:val="21"/>
                      <w:lang w:val="en-US" w:eastAsia="zh-CN"/>
                    </w:rPr>
                    <w:t>2</w:t>
                  </w:r>
                </w:p>
              </w:tc>
              <w:tc>
                <w:tcPr>
                  <w:tcW w:w="3741" w:type="dxa"/>
                  <w:tcBorders>
                    <w:top w:val="single" w:color="auto" w:sz="4" w:space="0"/>
                    <w:left w:val="nil"/>
                    <w:bottom w:val="single" w:color="auto" w:sz="4" w:space="0"/>
                    <w:right w:val="single" w:color="auto" w:sz="4" w:space="0"/>
                  </w:tcBorders>
                  <w:noWrap/>
                  <w:vAlign w:val="center"/>
                </w:tcPr>
                <w:p>
                  <w:pPr>
                    <w:keepNext/>
                    <w:keepLines/>
                    <w:pageBreakBefore w:val="0"/>
                    <w:widowControl w:val="0"/>
                    <w:kinsoku/>
                    <w:wordWrap/>
                    <w:overflowPunct/>
                    <w:topLinePunct w:val="0"/>
                    <w:autoSpaceDE/>
                    <w:autoSpaceDN/>
                    <w:bidi w:val="0"/>
                    <w:adjustRightInd w:val="0"/>
                    <w:snapToGrid w:val="0"/>
                    <w:spacing w:line="240" w:lineRule="auto"/>
                    <w:ind w:right="0" w:firstLine="0" w:firstLineChars="0"/>
                    <w:jc w:val="both"/>
                    <w:textAlignment w:val="auto"/>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lang w:val="en-US" w:eastAsia="zh-CN"/>
                    </w:rPr>
                    <w:t>以生态修复和环境污染治理为主，进一步优化空间布局，加强污染物排放控制和环境风险防控，不断提升资源能源利用效率，解决生态环境质量不达标、生态环境风险高等问题，实现减污降碳协同效应。加快调整优化产业结构、能源结构，严禁新增钢铁、焦化、铸造、水泥、平板玻璃等产能，加快实施城市规划区“两高”企业搬迁，完善能源消费双控制度。鼓励焦化、化工等传统产业实施“飞地经济”。实施企业绩效分级分类管控，强化联防联控，持续推进清洁取暖散煤治理，严防“散乱污”企业反弹，积极应对重污染天气。</w:t>
                  </w:r>
                </w:p>
              </w:tc>
              <w:tc>
                <w:tcPr>
                  <w:tcW w:w="1849" w:type="dxa"/>
                  <w:gridSpan w:val="2"/>
                  <w:tcBorders>
                    <w:top w:val="single" w:color="auto" w:sz="4" w:space="0"/>
                    <w:left w:val="nil"/>
                    <w:bottom w:val="single" w:color="auto" w:sz="4" w:space="0"/>
                    <w:right w:val="single" w:color="auto" w:sz="4" w:space="0"/>
                  </w:tcBorders>
                  <w:noWrap/>
                  <w:vAlign w:val="center"/>
                </w:tcPr>
                <w:p>
                  <w:pPr>
                    <w:keepNext/>
                    <w:keepLines/>
                    <w:pageBreakBefore w:val="0"/>
                    <w:widowControl w:val="0"/>
                    <w:kinsoku/>
                    <w:wordWrap/>
                    <w:overflowPunct/>
                    <w:topLinePunct w:val="0"/>
                    <w:autoSpaceDE/>
                    <w:autoSpaceDN/>
                    <w:bidi w:val="0"/>
                    <w:adjustRightInd w:val="0"/>
                    <w:snapToGrid w:val="0"/>
                    <w:spacing w:line="240" w:lineRule="auto"/>
                    <w:ind w:right="0" w:firstLine="0" w:firstLineChars="0"/>
                    <w:jc w:val="center"/>
                    <w:textAlignment w:val="auto"/>
                    <w:rPr>
                      <w:rFonts w:hint="default" w:ascii="Times New Roman" w:hAnsi="Times New Roman" w:eastAsia="宋体" w:cs="Times New Roman"/>
                      <w:b w:val="0"/>
                      <w:bCs w:val="0"/>
                      <w:sz w:val="21"/>
                      <w:szCs w:val="21"/>
                      <w:lang w:eastAsia="zh-CN"/>
                    </w:rPr>
                  </w:pPr>
                  <w:r>
                    <w:rPr>
                      <w:rFonts w:hint="default" w:ascii="Times New Roman" w:hAnsi="Times New Roman" w:eastAsia="宋体" w:cs="Times New Roman"/>
                      <w:b w:val="0"/>
                      <w:bCs w:val="0"/>
                      <w:sz w:val="21"/>
                      <w:szCs w:val="21"/>
                      <w:lang w:eastAsia="zh-CN"/>
                    </w:rPr>
                    <w:t>本项目无行业准入条件要求。根据《产业结构调整指导目录（2019年本）》，本项目为</w:t>
                  </w:r>
                  <w:r>
                    <w:rPr>
                      <w:rFonts w:hint="default" w:ascii="Times New Roman" w:hAnsi="Times New Roman" w:eastAsia="宋体" w:cs="Times New Roman"/>
                      <w:b w:val="0"/>
                      <w:bCs w:val="0"/>
                      <w:sz w:val="21"/>
                      <w:szCs w:val="21"/>
                      <w:lang w:val="en-US" w:eastAsia="zh-CN"/>
                    </w:rPr>
                    <w:t>允许</w:t>
                  </w:r>
                  <w:r>
                    <w:rPr>
                      <w:rFonts w:hint="default" w:ascii="Times New Roman" w:hAnsi="Times New Roman" w:eastAsia="宋体" w:cs="Times New Roman"/>
                      <w:b w:val="0"/>
                      <w:bCs w:val="0"/>
                      <w:sz w:val="21"/>
                      <w:szCs w:val="21"/>
                      <w:lang w:eastAsia="zh-CN"/>
                    </w:rPr>
                    <w:t>类。</w:t>
                  </w:r>
                  <w:r>
                    <w:rPr>
                      <w:rFonts w:hint="default" w:ascii="Times New Roman" w:hAnsi="Times New Roman" w:eastAsia="宋体" w:cs="Times New Roman"/>
                      <w:b w:val="0"/>
                      <w:bCs w:val="0"/>
                      <w:sz w:val="21"/>
                      <w:szCs w:val="21"/>
                      <w:lang w:val="en-US" w:eastAsia="zh-CN"/>
                    </w:rPr>
                    <w:t>本项目</w:t>
                  </w:r>
                  <w:r>
                    <w:rPr>
                      <w:rFonts w:hint="default" w:ascii="Times New Roman" w:hAnsi="Times New Roman" w:eastAsia="宋体" w:cs="Times New Roman"/>
                      <w:b w:val="0"/>
                      <w:bCs w:val="0"/>
                      <w:sz w:val="21"/>
                      <w:szCs w:val="21"/>
                      <w:lang w:eastAsia="zh-CN"/>
                    </w:rPr>
                    <w:t>不属于</w:t>
                  </w:r>
                  <w:r>
                    <w:rPr>
                      <w:rFonts w:hint="default" w:ascii="Times New Roman" w:hAnsi="Times New Roman" w:eastAsia="宋体" w:cs="Times New Roman"/>
                      <w:b w:val="0"/>
                      <w:bCs w:val="0"/>
                      <w:sz w:val="21"/>
                      <w:szCs w:val="21"/>
                      <w:lang w:val="en-US" w:eastAsia="zh-CN"/>
                    </w:rPr>
                    <w:t>钢铁、焦化、铸造、水泥、平板玻璃等企业，不属于“两高”企业。</w:t>
                  </w:r>
                  <w:r>
                    <w:rPr>
                      <w:rFonts w:hint="default" w:ascii="Times New Roman" w:hAnsi="Times New Roman" w:eastAsia="宋体" w:cs="Times New Roman"/>
                      <w:b w:val="0"/>
                      <w:bCs w:val="0"/>
                      <w:sz w:val="21"/>
                      <w:szCs w:val="21"/>
                      <w:lang w:eastAsia="zh-CN"/>
                    </w:rPr>
                    <w:t>项目采取评价提出的环保措施后，各项污染物均可达标排放，污染物排放量较小，对区域环境质量影响较小。</w:t>
                  </w:r>
                </w:p>
              </w:tc>
              <w:tc>
                <w:tcPr>
                  <w:tcW w:w="449" w:type="dxa"/>
                  <w:gridSpan w:val="2"/>
                  <w:tcBorders>
                    <w:top w:val="single" w:color="auto" w:sz="4" w:space="0"/>
                    <w:left w:val="nil"/>
                    <w:bottom w:val="single" w:color="auto" w:sz="4" w:space="0"/>
                    <w:right w:val="single" w:color="auto" w:sz="4" w:space="0"/>
                  </w:tcBorders>
                  <w:noWrap/>
                  <w:vAlign w:val="center"/>
                </w:tcPr>
                <w:p>
                  <w:pPr>
                    <w:keepNext/>
                    <w:keepLines/>
                    <w:pageBreakBefore w:val="0"/>
                    <w:widowControl w:val="0"/>
                    <w:kinsoku/>
                    <w:wordWrap/>
                    <w:overflowPunct/>
                    <w:topLinePunct w:val="0"/>
                    <w:autoSpaceDE/>
                    <w:autoSpaceDN/>
                    <w:bidi w:val="0"/>
                    <w:adjustRightInd w:val="0"/>
                    <w:snapToGrid w:val="0"/>
                    <w:spacing w:line="240" w:lineRule="auto"/>
                    <w:ind w:right="0" w:firstLine="0" w:firstLineChars="0"/>
                    <w:jc w:val="center"/>
                    <w:textAlignment w:val="auto"/>
                    <w:rPr>
                      <w:rFonts w:hint="default" w:ascii="Times New Roman" w:hAnsi="Times New Roman" w:eastAsia="宋体" w:cs="Times New Roman"/>
                      <w:b w:val="0"/>
                      <w:bCs w:val="0"/>
                      <w:sz w:val="21"/>
                      <w:szCs w:val="21"/>
                      <w:lang w:val="en-US" w:eastAsia="zh-CN"/>
                    </w:rPr>
                  </w:pPr>
                  <w:r>
                    <w:rPr>
                      <w:rFonts w:hint="eastAsia" w:cs="Times New Roman"/>
                      <w:b w:val="0"/>
                      <w:bCs w:val="0"/>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dxa"/>
                <w:trHeight w:val="0" w:hRule="atLeast"/>
                <w:jc w:val="center"/>
              </w:trPr>
              <w:tc>
                <w:tcPr>
                  <w:tcW w:w="6836" w:type="dxa"/>
                  <w:gridSpan w:val="7"/>
                  <w:tcBorders>
                    <w:top w:val="single" w:color="auto" w:sz="4" w:space="0"/>
                    <w:left w:val="single" w:color="auto" w:sz="4" w:space="0"/>
                    <w:bottom w:val="single" w:color="auto" w:sz="4" w:space="0"/>
                    <w:right w:val="single" w:color="auto" w:sz="4" w:space="0"/>
                  </w:tcBorders>
                  <w:noWrap/>
                  <w:vAlign w:val="center"/>
                </w:tcPr>
                <w:p>
                  <w:pPr>
                    <w:keepNext/>
                    <w:keepLines/>
                    <w:pageBreakBefore w:val="0"/>
                    <w:widowControl w:val="0"/>
                    <w:kinsoku/>
                    <w:wordWrap/>
                    <w:overflowPunct/>
                    <w:topLinePunct w:val="0"/>
                    <w:autoSpaceDE/>
                    <w:autoSpaceDN/>
                    <w:bidi w:val="0"/>
                    <w:adjustRightInd w:val="0"/>
                    <w:snapToGrid w:val="0"/>
                    <w:spacing w:line="240" w:lineRule="auto"/>
                    <w:ind w:right="0" w:firstLine="0" w:firstLineChars="0"/>
                    <w:jc w:val="center"/>
                    <w:textAlignment w:val="auto"/>
                    <w:rPr>
                      <w:rFonts w:hint="default" w:ascii="Times New Roman" w:hAnsi="Times New Roman" w:eastAsia="宋体" w:cs="Times New Roman"/>
                      <w:b w:val="0"/>
                      <w:bCs w:val="0"/>
                      <w:sz w:val="21"/>
                      <w:szCs w:val="21"/>
                      <w:lang w:eastAsia="zh-CN"/>
                    </w:rPr>
                  </w:pPr>
                  <w:r>
                    <w:rPr>
                      <w:rFonts w:hint="default" w:ascii="Times New Roman" w:hAnsi="Times New Roman" w:eastAsia="宋体" w:cs="Times New Roman"/>
                      <w:b w:val="0"/>
                      <w:bCs w:val="0"/>
                      <w:sz w:val="21"/>
                      <w:szCs w:val="21"/>
                      <w:lang w:val="en-US" w:eastAsia="zh-CN"/>
                    </w:rPr>
                    <w:t>长治市生态环境准入总体要求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dxa"/>
                <w:trHeight w:val="0" w:hRule="atLeast"/>
                <w:jc w:val="center"/>
              </w:trPr>
              <w:tc>
                <w:tcPr>
                  <w:tcW w:w="797" w:type="dxa"/>
                  <w:gridSpan w:val="2"/>
                  <w:vMerge w:val="restart"/>
                  <w:tcBorders>
                    <w:top w:val="single" w:color="auto" w:sz="4" w:space="0"/>
                    <w:left w:val="single" w:color="auto" w:sz="4" w:space="0"/>
                    <w:right w:val="single" w:color="auto" w:sz="4" w:space="0"/>
                  </w:tcBorders>
                  <w:noWrap/>
                  <w:vAlign w:val="center"/>
                </w:tcPr>
                <w:p>
                  <w:pPr>
                    <w:keepNext/>
                    <w:keepLines/>
                    <w:pageBreakBefore w:val="0"/>
                    <w:widowControl w:val="0"/>
                    <w:kinsoku/>
                    <w:wordWrap/>
                    <w:overflowPunct/>
                    <w:topLinePunct w:val="0"/>
                    <w:bidi w:val="0"/>
                    <w:adjustRightInd w:val="0"/>
                    <w:snapToGrid w:val="0"/>
                    <w:spacing w:line="240" w:lineRule="auto"/>
                    <w:ind w:right="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空间布局约束</w:t>
                  </w:r>
                </w:p>
                <w:p>
                  <w:pPr>
                    <w:pStyle w:val="66"/>
                    <w:keepNext/>
                    <w:keepLines/>
                    <w:pageBreakBefore w:val="0"/>
                    <w:widowControl w:val="0"/>
                    <w:kinsoku/>
                    <w:wordWrap/>
                    <w:overflowPunct/>
                    <w:topLinePunct w:val="0"/>
                    <w:bidi w:val="0"/>
                    <w:adjustRightInd w:val="0"/>
                    <w:snapToGrid w:val="0"/>
                    <w:spacing w:line="240" w:lineRule="auto"/>
                    <w:ind w:right="0" w:firstLine="0" w:firstLineChars="0"/>
                    <w:textAlignment w:val="auto"/>
                    <w:rPr>
                      <w:rFonts w:hint="default" w:ascii="Times New Roman" w:hAnsi="Times New Roman" w:eastAsia="宋体" w:cs="Times New Roman"/>
                      <w:sz w:val="21"/>
                      <w:szCs w:val="21"/>
                    </w:rPr>
                  </w:pPr>
                </w:p>
              </w:tc>
              <w:tc>
                <w:tcPr>
                  <w:tcW w:w="3741" w:type="dxa"/>
                  <w:tcBorders>
                    <w:top w:val="single" w:color="auto" w:sz="4" w:space="0"/>
                    <w:left w:val="nil"/>
                    <w:bottom w:val="single" w:color="auto" w:sz="4" w:space="0"/>
                    <w:right w:val="single" w:color="auto" w:sz="4" w:space="0"/>
                  </w:tcBorders>
                  <w:noWrap/>
                  <w:vAlign w:val="center"/>
                </w:tcPr>
                <w:p>
                  <w:pPr>
                    <w:pStyle w:val="20"/>
                    <w:keepNext/>
                    <w:keepLines/>
                    <w:pageBreakBefore w:val="0"/>
                    <w:widowControl w:val="0"/>
                    <w:kinsoku/>
                    <w:wordWrap/>
                    <w:overflowPunct/>
                    <w:topLinePunct w:val="0"/>
                    <w:autoSpaceDE w:val="0"/>
                    <w:autoSpaceDN w:val="0"/>
                    <w:bidi w:val="0"/>
                    <w:adjustRightInd w:val="0"/>
                    <w:snapToGrid w:val="0"/>
                    <w:spacing w:before="0" w:after="0" w:line="240" w:lineRule="auto"/>
                    <w:ind w:right="0" w:firstLine="0" w:firstLineChars="0"/>
                    <w:textAlignment w:val="auto"/>
                    <w:rPr>
                      <w:rFonts w:hint="default" w:ascii="Times New Roman" w:hAnsi="Times New Roman" w:eastAsia="宋体" w:cs="Times New Roman"/>
                      <w:sz w:val="21"/>
                      <w:szCs w:val="21"/>
                    </w:rPr>
                  </w:pPr>
                  <w:r>
                    <w:rPr>
                      <w:rFonts w:hint="eastAsia" w:cs="Times New Roman"/>
                      <w:sz w:val="21"/>
                      <w:szCs w:val="21"/>
                      <w:lang w:val="en-US" w:eastAsia="zh-CN"/>
                    </w:rPr>
                    <w:t>1.</w:t>
                  </w:r>
                  <w:r>
                    <w:rPr>
                      <w:rFonts w:hint="default" w:ascii="Times New Roman" w:hAnsi="Times New Roman" w:eastAsia="宋体" w:cs="Times New Roman"/>
                      <w:sz w:val="21"/>
                      <w:szCs w:val="21"/>
                      <w:lang w:eastAsia="zh-CN"/>
                    </w:rPr>
                    <w:t>新建、改建、扩建“两高”项目须符合生态环境保护法律法规和相关法定规划要求。满足重点污染物排放总量控制、碳排放达峰目标，生态环境准入清单、相关规划环评和相应行业和建设项目环境准入条件、环评文件审批原则要求。</w:t>
                  </w:r>
                </w:p>
              </w:tc>
              <w:tc>
                <w:tcPr>
                  <w:tcW w:w="1849" w:type="dxa"/>
                  <w:gridSpan w:val="2"/>
                  <w:tcBorders>
                    <w:top w:val="single" w:color="auto" w:sz="4" w:space="0"/>
                    <w:left w:val="nil"/>
                    <w:bottom w:val="single" w:color="auto" w:sz="4" w:space="0"/>
                    <w:right w:val="single" w:color="auto" w:sz="4" w:space="0"/>
                  </w:tcBorders>
                  <w:noWrap/>
                  <w:vAlign w:val="center"/>
                </w:tcPr>
                <w:p>
                  <w:pPr>
                    <w:pStyle w:val="20"/>
                    <w:keepNext/>
                    <w:keepLines/>
                    <w:pageBreakBefore w:val="0"/>
                    <w:widowControl w:val="0"/>
                    <w:kinsoku/>
                    <w:wordWrap/>
                    <w:overflowPunct/>
                    <w:topLinePunct w:val="0"/>
                    <w:autoSpaceDE w:val="0"/>
                    <w:autoSpaceDN w:val="0"/>
                    <w:bidi w:val="0"/>
                    <w:adjustRightInd w:val="0"/>
                    <w:snapToGrid w:val="0"/>
                    <w:spacing w:before="0" w:after="0" w:line="240" w:lineRule="auto"/>
                    <w:ind w:right="0" w:firstLine="0" w:firstLineChars="0"/>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本项目为储煤场项目，不属于“两高”项目</w:t>
                  </w:r>
                </w:p>
              </w:tc>
              <w:tc>
                <w:tcPr>
                  <w:tcW w:w="449" w:type="dxa"/>
                  <w:gridSpan w:val="2"/>
                  <w:tcBorders>
                    <w:top w:val="single" w:color="auto" w:sz="4" w:space="0"/>
                    <w:left w:val="nil"/>
                    <w:bottom w:val="single" w:color="auto" w:sz="4" w:space="0"/>
                    <w:right w:val="single" w:color="auto" w:sz="4" w:space="0"/>
                  </w:tcBorders>
                  <w:noWrap/>
                  <w:vAlign w:val="center"/>
                </w:tcPr>
                <w:p>
                  <w:pPr>
                    <w:pStyle w:val="20"/>
                    <w:keepNext/>
                    <w:keepLines/>
                    <w:pageBreakBefore w:val="0"/>
                    <w:widowControl w:val="0"/>
                    <w:kinsoku/>
                    <w:wordWrap/>
                    <w:overflowPunct/>
                    <w:topLinePunct w:val="0"/>
                    <w:autoSpaceDE w:val="0"/>
                    <w:autoSpaceDN w:val="0"/>
                    <w:bidi w:val="0"/>
                    <w:adjustRightInd w:val="0"/>
                    <w:snapToGrid w:val="0"/>
                    <w:spacing w:before="0" w:after="0" w:line="240" w:lineRule="auto"/>
                    <w:ind w:right="0" w:firstLine="0" w:firstLineChars="0"/>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dxa"/>
                <w:trHeight w:val="0" w:hRule="atLeast"/>
                <w:jc w:val="center"/>
              </w:trPr>
              <w:tc>
                <w:tcPr>
                  <w:tcW w:w="797" w:type="dxa"/>
                  <w:gridSpan w:val="2"/>
                  <w:vMerge w:val="continue"/>
                  <w:tcBorders>
                    <w:left w:val="single" w:color="auto" w:sz="4" w:space="0"/>
                    <w:right w:val="single" w:color="auto" w:sz="4" w:space="0"/>
                  </w:tcBorders>
                  <w:noWrap/>
                  <w:vAlign w:val="center"/>
                </w:tcPr>
                <w:p>
                  <w:pPr>
                    <w:pStyle w:val="66"/>
                    <w:keepNext/>
                    <w:keepLines/>
                    <w:pageBreakBefore w:val="0"/>
                    <w:widowControl w:val="0"/>
                    <w:kinsoku/>
                    <w:wordWrap/>
                    <w:overflowPunct/>
                    <w:topLinePunct w:val="0"/>
                    <w:bidi w:val="0"/>
                    <w:adjustRightInd w:val="0"/>
                    <w:snapToGrid w:val="0"/>
                    <w:spacing w:line="240" w:lineRule="auto"/>
                    <w:ind w:right="0" w:firstLine="0" w:firstLineChars="0"/>
                    <w:textAlignment w:val="auto"/>
                    <w:rPr>
                      <w:rFonts w:hint="default" w:ascii="Times New Roman" w:hAnsi="Times New Roman" w:eastAsia="宋体" w:cs="Times New Roman"/>
                      <w:sz w:val="21"/>
                      <w:szCs w:val="21"/>
                    </w:rPr>
                  </w:pPr>
                </w:p>
              </w:tc>
              <w:tc>
                <w:tcPr>
                  <w:tcW w:w="3741" w:type="dxa"/>
                  <w:tcBorders>
                    <w:top w:val="single" w:color="auto" w:sz="4" w:space="0"/>
                    <w:left w:val="nil"/>
                    <w:bottom w:val="single" w:color="auto" w:sz="4" w:space="0"/>
                    <w:right w:val="single" w:color="auto" w:sz="4" w:space="0"/>
                  </w:tcBorders>
                  <w:noWrap/>
                  <w:vAlign w:val="center"/>
                </w:tcPr>
                <w:p>
                  <w:pPr>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2.</w:t>
                  </w:r>
                  <w:r>
                    <w:rPr>
                      <w:rFonts w:hint="default" w:ascii="Times New Roman" w:hAnsi="Times New Roman" w:eastAsia="宋体" w:cs="Times New Roman"/>
                      <w:color w:val="auto"/>
                      <w:sz w:val="21"/>
                      <w:szCs w:val="21"/>
                      <w:lang w:eastAsia="zh-CN"/>
                    </w:rPr>
                    <w:t>新建“两高”项目应按照《关于加强重点行业建设项目区域消减措施监督管理的通知》（环环评[2021]45号）要求，依据区域环境质量改善目标，制定配套区域污染消减方案，采取有效的污染物区域消减措施，腾出足够的环境容量。</w:t>
                  </w:r>
                </w:p>
              </w:tc>
              <w:tc>
                <w:tcPr>
                  <w:tcW w:w="1849" w:type="dxa"/>
                  <w:gridSpan w:val="2"/>
                  <w:tcBorders>
                    <w:top w:val="single" w:color="auto" w:sz="4" w:space="0"/>
                    <w:left w:val="nil"/>
                    <w:bottom w:val="single" w:color="auto" w:sz="4" w:space="0"/>
                    <w:right w:val="single" w:color="auto" w:sz="4" w:space="0"/>
                  </w:tcBorders>
                  <w:noWrap/>
                  <w:vAlign w:val="center"/>
                </w:tcPr>
                <w:p>
                  <w:pPr>
                    <w:pStyle w:val="20"/>
                    <w:keepNext/>
                    <w:keepLines/>
                    <w:pageBreakBefore w:val="0"/>
                    <w:widowControl w:val="0"/>
                    <w:kinsoku/>
                    <w:wordWrap/>
                    <w:overflowPunct/>
                    <w:topLinePunct w:val="0"/>
                    <w:autoSpaceDE w:val="0"/>
                    <w:autoSpaceDN w:val="0"/>
                    <w:bidi w:val="0"/>
                    <w:adjustRightInd w:val="0"/>
                    <w:snapToGrid w:val="0"/>
                    <w:spacing w:before="0" w:after="0" w:line="240" w:lineRule="auto"/>
                    <w:ind w:right="0" w:firstLine="0" w:firstLineChars="0"/>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本项目为储煤场项目，不属于“两高”项目</w:t>
                  </w:r>
                </w:p>
              </w:tc>
              <w:tc>
                <w:tcPr>
                  <w:tcW w:w="449" w:type="dxa"/>
                  <w:gridSpan w:val="2"/>
                  <w:tcBorders>
                    <w:top w:val="single" w:color="auto" w:sz="4" w:space="0"/>
                    <w:left w:val="nil"/>
                    <w:bottom w:val="single" w:color="auto" w:sz="4" w:space="0"/>
                    <w:right w:val="single" w:color="auto" w:sz="4" w:space="0"/>
                  </w:tcBorders>
                  <w:noWrap/>
                  <w:vAlign w:val="center"/>
                </w:tcPr>
                <w:p>
                  <w:pPr>
                    <w:pStyle w:val="20"/>
                    <w:keepNext/>
                    <w:keepLines/>
                    <w:pageBreakBefore w:val="0"/>
                    <w:widowControl w:val="0"/>
                    <w:kinsoku/>
                    <w:wordWrap/>
                    <w:overflowPunct/>
                    <w:topLinePunct w:val="0"/>
                    <w:autoSpaceDE w:val="0"/>
                    <w:autoSpaceDN w:val="0"/>
                    <w:bidi w:val="0"/>
                    <w:adjustRightInd w:val="0"/>
                    <w:snapToGrid w:val="0"/>
                    <w:spacing w:before="0" w:after="0" w:line="240" w:lineRule="auto"/>
                    <w:ind w:right="0" w:firstLine="0" w:firstLineChars="0"/>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dxa"/>
                <w:trHeight w:val="0" w:hRule="atLeast"/>
                <w:jc w:val="center"/>
              </w:trPr>
              <w:tc>
                <w:tcPr>
                  <w:tcW w:w="797" w:type="dxa"/>
                  <w:gridSpan w:val="2"/>
                  <w:vMerge w:val="continue"/>
                  <w:tcBorders>
                    <w:left w:val="single" w:color="auto" w:sz="4" w:space="0"/>
                    <w:right w:val="single" w:color="auto" w:sz="4" w:space="0"/>
                  </w:tcBorders>
                  <w:noWrap/>
                  <w:vAlign w:val="center"/>
                </w:tcPr>
                <w:p>
                  <w:pPr>
                    <w:pStyle w:val="66"/>
                    <w:keepNext/>
                    <w:keepLines/>
                    <w:pageBreakBefore w:val="0"/>
                    <w:widowControl w:val="0"/>
                    <w:kinsoku/>
                    <w:wordWrap/>
                    <w:overflowPunct/>
                    <w:topLinePunct w:val="0"/>
                    <w:bidi w:val="0"/>
                    <w:adjustRightInd w:val="0"/>
                    <w:snapToGrid w:val="0"/>
                    <w:spacing w:line="240" w:lineRule="auto"/>
                    <w:ind w:right="0" w:firstLine="0" w:firstLineChars="0"/>
                    <w:textAlignment w:val="auto"/>
                    <w:rPr>
                      <w:rFonts w:hint="default" w:ascii="Times New Roman" w:hAnsi="Times New Roman" w:eastAsia="宋体" w:cs="Times New Roman"/>
                      <w:sz w:val="21"/>
                      <w:szCs w:val="21"/>
                    </w:rPr>
                  </w:pPr>
                </w:p>
              </w:tc>
              <w:tc>
                <w:tcPr>
                  <w:tcW w:w="3741" w:type="dxa"/>
                  <w:tcBorders>
                    <w:top w:val="single" w:color="auto" w:sz="4" w:space="0"/>
                    <w:left w:val="nil"/>
                    <w:bottom w:val="single" w:color="auto" w:sz="4" w:space="0"/>
                    <w:right w:val="single" w:color="auto" w:sz="4" w:space="0"/>
                  </w:tcBorders>
                  <w:noWrap/>
                  <w:vAlign w:val="center"/>
                </w:tcPr>
                <w:p>
                  <w:pPr>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3.</w:t>
                  </w:r>
                  <w:r>
                    <w:rPr>
                      <w:rFonts w:hint="default" w:ascii="Times New Roman" w:hAnsi="Times New Roman" w:eastAsia="宋体" w:cs="Times New Roman"/>
                      <w:color w:val="auto"/>
                      <w:sz w:val="21"/>
                      <w:szCs w:val="21"/>
                      <w:lang w:eastAsia="zh-CN"/>
                    </w:rPr>
                    <w:t>新建、扩建“两高”项目应采用先进适用的工艺技术和装备，单位产品物耗、能耗、水耗等达到清洁生产先进水平，依法制定并严格落实防治土壤与地下水污染措施。</w:t>
                  </w:r>
                </w:p>
              </w:tc>
              <w:tc>
                <w:tcPr>
                  <w:tcW w:w="1849" w:type="dxa"/>
                  <w:gridSpan w:val="2"/>
                  <w:tcBorders>
                    <w:top w:val="single" w:color="auto" w:sz="4" w:space="0"/>
                    <w:left w:val="nil"/>
                    <w:bottom w:val="single" w:color="auto" w:sz="4" w:space="0"/>
                    <w:right w:val="single" w:color="auto" w:sz="4" w:space="0"/>
                  </w:tcBorders>
                  <w:noWrap/>
                  <w:vAlign w:val="center"/>
                </w:tcPr>
                <w:p>
                  <w:pPr>
                    <w:pStyle w:val="20"/>
                    <w:keepNext/>
                    <w:keepLines/>
                    <w:pageBreakBefore w:val="0"/>
                    <w:widowControl w:val="0"/>
                    <w:kinsoku/>
                    <w:wordWrap/>
                    <w:overflowPunct/>
                    <w:topLinePunct w:val="0"/>
                    <w:autoSpaceDE w:val="0"/>
                    <w:autoSpaceDN w:val="0"/>
                    <w:bidi w:val="0"/>
                    <w:adjustRightInd w:val="0"/>
                    <w:snapToGrid w:val="0"/>
                    <w:spacing w:before="0" w:after="0" w:line="240" w:lineRule="auto"/>
                    <w:ind w:right="0" w:firstLine="0" w:firstLineChars="0"/>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本项目不属于“两高”项目，已制定土壤与地下水污染措施</w:t>
                  </w:r>
                </w:p>
              </w:tc>
              <w:tc>
                <w:tcPr>
                  <w:tcW w:w="449" w:type="dxa"/>
                  <w:gridSpan w:val="2"/>
                  <w:tcBorders>
                    <w:top w:val="single" w:color="auto" w:sz="4" w:space="0"/>
                    <w:left w:val="nil"/>
                    <w:bottom w:val="single" w:color="auto" w:sz="4" w:space="0"/>
                    <w:right w:val="single" w:color="auto" w:sz="4" w:space="0"/>
                  </w:tcBorders>
                  <w:noWrap/>
                  <w:vAlign w:val="center"/>
                </w:tcPr>
                <w:p>
                  <w:pPr>
                    <w:pStyle w:val="20"/>
                    <w:keepNext/>
                    <w:keepLines/>
                    <w:pageBreakBefore w:val="0"/>
                    <w:widowControl w:val="0"/>
                    <w:kinsoku/>
                    <w:wordWrap/>
                    <w:overflowPunct/>
                    <w:topLinePunct w:val="0"/>
                    <w:autoSpaceDE w:val="0"/>
                    <w:autoSpaceDN w:val="0"/>
                    <w:bidi w:val="0"/>
                    <w:adjustRightInd w:val="0"/>
                    <w:snapToGrid w:val="0"/>
                    <w:spacing w:before="0" w:after="0" w:line="240" w:lineRule="auto"/>
                    <w:ind w:right="0" w:firstLine="0" w:firstLineChars="0"/>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dxa"/>
                <w:trHeight w:val="0" w:hRule="atLeast"/>
                <w:jc w:val="center"/>
              </w:trPr>
              <w:tc>
                <w:tcPr>
                  <w:tcW w:w="797" w:type="dxa"/>
                  <w:gridSpan w:val="2"/>
                  <w:vMerge w:val="continue"/>
                  <w:tcBorders>
                    <w:left w:val="single" w:color="auto" w:sz="4" w:space="0"/>
                    <w:right w:val="single" w:color="auto" w:sz="4" w:space="0"/>
                  </w:tcBorders>
                  <w:noWrap/>
                  <w:vAlign w:val="center"/>
                </w:tcPr>
                <w:p>
                  <w:pPr>
                    <w:pStyle w:val="66"/>
                    <w:keepNext/>
                    <w:keepLines/>
                    <w:pageBreakBefore w:val="0"/>
                    <w:widowControl w:val="0"/>
                    <w:kinsoku/>
                    <w:wordWrap/>
                    <w:overflowPunct/>
                    <w:topLinePunct w:val="0"/>
                    <w:bidi w:val="0"/>
                    <w:adjustRightInd w:val="0"/>
                    <w:snapToGrid w:val="0"/>
                    <w:spacing w:line="240" w:lineRule="auto"/>
                    <w:ind w:right="0" w:firstLine="0" w:firstLineChars="0"/>
                    <w:textAlignment w:val="auto"/>
                    <w:rPr>
                      <w:rFonts w:hint="default" w:ascii="Times New Roman" w:hAnsi="Times New Roman" w:eastAsia="宋体" w:cs="Times New Roman"/>
                      <w:sz w:val="21"/>
                      <w:szCs w:val="21"/>
                    </w:rPr>
                  </w:pPr>
                </w:p>
              </w:tc>
              <w:tc>
                <w:tcPr>
                  <w:tcW w:w="3741" w:type="dxa"/>
                  <w:tcBorders>
                    <w:top w:val="single" w:color="auto" w:sz="4" w:space="0"/>
                    <w:left w:val="nil"/>
                    <w:bottom w:val="single" w:color="auto" w:sz="4" w:space="0"/>
                    <w:right w:val="single" w:color="auto" w:sz="4" w:space="0"/>
                  </w:tcBorders>
                  <w:noWrap/>
                  <w:vAlign w:val="center"/>
                </w:tcPr>
                <w:p>
                  <w:pPr>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4.</w:t>
                  </w:r>
                  <w:r>
                    <w:rPr>
                      <w:rFonts w:hint="default" w:ascii="Times New Roman" w:hAnsi="Times New Roman" w:eastAsia="宋体" w:cs="Times New Roman"/>
                      <w:color w:val="auto"/>
                      <w:sz w:val="21"/>
                      <w:szCs w:val="21"/>
                      <w:lang w:eastAsia="zh-CN"/>
                    </w:rPr>
                    <w:t>对纳入生态保护红线的区域，原则上按照禁止开发区进行管理，严格禁止开发性、生产性建设活动，在符合现行法律法规前提下，除国家重大战略项目外，仅允许对生态功能不造成破坏的有限人为活动。</w:t>
                  </w:r>
                </w:p>
              </w:tc>
              <w:tc>
                <w:tcPr>
                  <w:tcW w:w="1849" w:type="dxa"/>
                  <w:gridSpan w:val="2"/>
                  <w:tcBorders>
                    <w:top w:val="single" w:color="auto" w:sz="4" w:space="0"/>
                    <w:left w:val="nil"/>
                    <w:bottom w:val="single" w:color="auto" w:sz="4" w:space="0"/>
                    <w:right w:val="single" w:color="auto" w:sz="4" w:space="0"/>
                  </w:tcBorders>
                  <w:noWrap/>
                  <w:vAlign w:val="center"/>
                </w:tcPr>
                <w:p>
                  <w:pPr>
                    <w:pStyle w:val="20"/>
                    <w:keepNext/>
                    <w:keepLines/>
                    <w:pageBreakBefore w:val="0"/>
                    <w:widowControl w:val="0"/>
                    <w:kinsoku/>
                    <w:wordWrap/>
                    <w:overflowPunct/>
                    <w:topLinePunct w:val="0"/>
                    <w:autoSpaceDE w:val="0"/>
                    <w:autoSpaceDN w:val="0"/>
                    <w:bidi w:val="0"/>
                    <w:adjustRightInd w:val="0"/>
                    <w:snapToGrid w:val="0"/>
                    <w:spacing w:before="0" w:after="0" w:line="240" w:lineRule="auto"/>
                    <w:ind w:right="0" w:firstLine="0" w:firstLineChars="0"/>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本项目不涉及生态保护红线</w:t>
                  </w:r>
                </w:p>
              </w:tc>
              <w:tc>
                <w:tcPr>
                  <w:tcW w:w="449" w:type="dxa"/>
                  <w:gridSpan w:val="2"/>
                  <w:tcBorders>
                    <w:top w:val="single" w:color="auto" w:sz="4" w:space="0"/>
                    <w:left w:val="nil"/>
                    <w:bottom w:val="single" w:color="auto" w:sz="4" w:space="0"/>
                    <w:right w:val="single" w:color="auto" w:sz="4" w:space="0"/>
                  </w:tcBorders>
                  <w:noWrap/>
                  <w:vAlign w:val="center"/>
                </w:tcPr>
                <w:p>
                  <w:pPr>
                    <w:pStyle w:val="20"/>
                    <w:keepNext/>
                    <w:keepLines/>
                    <w:pageBreakBefore w:val="0"/>
                    <w:widowControl w:val="0"/>
                    <w:kinsoku/>
                    <w:wordWrap/>
                    <w:overflowPunct/>
                    <w:topLinePunct w:val="0"/>
                    <w:autoSpaceDE w:val="0"/>
                    <w:autoSpaceDN w:val="0"/>
                    <w:bidi w:val="0"/>
                    <w:adjustRightInd w:val="0"/>
                    <w:snapToGrid w:val="0"/>
                    <w:spacing w:before="0" w:after="0" w:line="240" w:lineRule="auto"/>
                    <w:ind w:right="0" w:firstLine="0" w:firstLineChars="0"/>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dxa"/>
                <w:trHeight w:val="0" w:hRule="atLeast"/>
                <w:jc w:val="center"/>
              </w:trPr>
              <w:tc>
                <w:tcPr>
                  <w:tcW w:w="797" w:type="dxa"/>
                  <w:gridSpan w:val="2"/>
                  <w:vMerge w:val="continue"/>
                  <w:tcBorders>
                    <w:left w:val="single" w:color="auto" w:sz="4" w:space="0"/>
                    <w:right w:val="single" w:color="auto" w:sz="4" w:space="0"/>
                  </w:tcBorders>
                  <w:noWrap/>
                  <w:vAlign w:val="center"/>
                </w:tcPr>
                <w:p>
                  <w:pPr>
                    <w:pStyle w:val="66"/>
                    <w:keepNext/>
                    <w:keepLines/>
                    <w:pageBreakBefore w:val="0"/>
                    <w:widowControl w:val="0"/>
                    <w:kinsoku/>
                    <w:wordWrap/>
                    <w:overflowPunct/>
                    <w:topLinePunct w:val="0"/>
                    <w:bidi w:val="0"/>
                    <w:adjustRightInd w:val="0"/>
                    <w:snapToGrid w:val="0"/>
                    <w:spacing w:line="240" w:lineRule="auto"/>
                    <w:ind w:right="0" w:firstLine="0" w:firstLineChars="0"/>
                    <w:textAlignment w:val="auto"/>
                    <w:rPr>
                      <w:rFonts w:hint="default" w:ascii="Times New Roman" w:hAnsi="Times New Roman" w:eastAsia="宋体" w:cs="Times New Roman"/>
                      <w:sz w:val="21"/>
                      <w:szCs w:val="21"/>
                    </w:rPr>
                  </w:pPr>
                </w:p>
              </w:tc>
              <w:tc>
                <w:tcPr>
                  <w:tcW w:w="3741" w:type="dxa"/>
                  <w:tcBorders>
                    <w:top w:val="single" w:color="auto" w:sz="4" w:space="0"/>
                    <w:left w:val="nil"/>
                    <w:bottom w:val="single" w:color="auto" w:sz="4" w:space="0"/>
                    <w:right w:val="single" w:color="auto" w:sz="4" w:space="0"/>
                  </w:tcBorders>
                  <w:noWrap/>
                  <w:vAlign w:val="center"/>
                </w:tcPr>
                <w:p>
                  <w:pPr>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5.</w:t>
                  </w:r>
                  <w:r>
                    <w:rPr>
                      <w:rFonts w:hint="default" w:ascii="Times New Roman" w:hAnsi="Times New Roman" w:eastAsia="宋体" w:cs="Times New Roman"/>
                      <w:color w:val="auto"/>
                      <w:sz w:val="21"/>
                      <w:szCs w:val="21"/>
                      <w:lang w:eastAsia="zh-CN"/>
                    </w:rPr>
                    <w:t>在禁养区内禁止新建规模化畜禽养殖项目。</w:t>
                  </w:r>
                </w:p>
              </w:tc>
              <w:tc>
                <w:tcPr>
                  <w:tcW w:w="1849" w:type="dxa"/>
                  <w:gridSpan w:val="2"/>
                  <w:tcBorders>
                    <w:top w:val="single" w:color="auto" w:sz="4" w:space="0"/>
                    <w:left w:val="nil"/>
                    <w:bottom w:val="single" w:color="auto" w:sz="4" w:space="0"/>
                    <w:right w:val="single" w:color="auto" w:sz="4" w:space="0"/>
                  </w:tcBorders>
                  <w:noWrap/>
                  <w:vAlign w:val="center"/>
                </w:tcPr>
                <w:p>
                  <w:pPr>
                    <w:pStyle w:val="20"/>
                    <w:keepNext/>
                    <w:keepLines/>
                    <w:pageBreakBefore w:val="0"/>
                    <w:widowControl w:val="0"/>
                    <w:kinsoku/>
                    <w:wordWrap/>
                    <w:overflowPunct/>
                    <w:topLinePunct w:val="0"/>
                    <w:autoSpaceDE w:val="0"/>
                    <w:autoSpaceDN w:val="0"/>
                    <w:bidi w:val="0"/>
                    <w:adjustRightInd w:val="0"/>
                    <w:snapToGrid w:val="0"/>
                    <w:spacing w:before="0" w:after="0" w:line="240" w:lineRule="auto"/>
                    <w:ind w:right="0" w:firstLine="0" w:firstLineChars="0"/>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本项目不</w:t>
                  </w:r>
                  <w:r>
                    <w:rPr>
                      <w:rFonts w:hint="eastAsia" w:cs="Times New Roman"/>
                      <w:sz w:val="21"/>
                      <w:szCs w:val="21"/>
                      <w:lang w:val="en-US" w:eastAsia="zh-CN"/>
                    </w:rPr>
                    <w:t>属于</w:t>
                  </w:r>
                  <w:r>
                    <w:rPr>
                      <w:rFonts w:hint="default" w:ascii="Times New Roman" w:hAnsi="Times New Roman" w:eastAsia="宋体" w:cs="Times New Roman"/>
                      <w:sz w:val="21"/>
                      <w:szCs w:val="21"/>
                      <w:lang w:val="en-US" w:eastAsia="zh-CN"/>
                    </w:rPr>
                    <w:t>养殖业</w:t>
                  </w:r>
                </w:p>
              </w:tc>
              <w:tc>
                <w:tcPr>
                  <w:tcW w:w="449" w:type="dxa"/>
                  <w:gridSpan w:val="2"/>
                  <w:tcBorders>
                    <w:top w:val="single" w:color="auto" w:sz="4" w:space="0"/>
                    <w:left w:val="nil"/>
                    <w:bottom w:val="single" w:color="auto" w:sz="4" w:space="0"/>
                    <w:right w:val="single" w:color="auto" w:sz="4" w:space="0"/>
                  </w:tcBorders>
                  <w:noWrap/>
                  <w:vAlign w:val="center"/>
                </w:tcPr>
                <w:p>
                  <w:pPr>
                    <w:pStyle w:val="20"/>
                    <w:keepNext/>
                    <w:keepLines/>
                    <w:pageBreakBefore w:val="0"/>
                    <w:widowControl w:val="0"/>
                    <w:kinsoku/>
                    <w:wordWrap/>
                    <w:overflowPunct/>
                    <w:topLinePunct w:val="0"/>
                    <w:autoSpaceDE w:val="0"/>
                    <w:autoSpaceDN w:val="0"/>
                    <w:bidi w:val="0"/>
                    <w:adjustRightInd w:val="0"/>
                    <w:snapToGrid w:val="0"/>
                    <w:spacing w:before="0" w:after="0" w:line="240" w:lineRule="auto"/>
                    <w:ind w:right="0" w:firstLine="0" w:firstLineChars="0"/>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dxa"/>
                <w:trHeight w:val="0" w:hRule="atLeast"/>
                <w:jc w:val="center"/>
              </w:trPr>
              <w:tc>
                <w:tcPr>
                  <w:tcW w:w="797" w:type="dxa"/>
                  <w:gridSpan w:val="2"/>
                  <w:vMerge w:val="continue"/>
                  <w:tcBorders>
                    <w:left w:val="single" w:color="auto" w:sz="4" w:space="0"/>
                    <w:right w:val="single" w:color="auto" w:sz="4" w:space="0"/>
                  </w:tcBorders>
                  <w:noWrap/>
                  <w:vAlign w:val="center"/>
                </w:tcPr>
                <w:p>
                  <w:pPr>
                    <w:pStyle w:val="66"/>
                    <w:keepNext/>
                    <w:keepLines/>
                    <w:pageBreakBefore w:val="0"/>
                    <w:widowControl w:val="0"/>
                    <w:kinsoku/>
                    <w:wordWrap/>
                    <w:overflowPunct/>
                    <w:topLinePunct w:val="0"/>
                    <w:bidi w:val="0"/>
                    <w:adjustRightInd w:val="0"/>
                    <w:snapToGrid w:val="0"/>
                    <w:spacing w:line="240" w:lineRule="auto"/>
                    <w:ind w:right="0" w:firstLine="0" w:firstLineChars="0"/>
                    <w:textAlignment w:val="auto"/>
                    <w:rPr>
                      <w:rFonts w:hint="default" w:ascii="Times New Roman" w:hAnsi="Times New Roman" w:eastAsia="宋体" w:cs="Times New Roman"/>
                      <w:sz w:val="21"/>
                      <w:szCs w:val="21"/>
                    </w:rPr>
                  </w:pPr>
                </w:p>
              </w:tc>
              <w:tc>
                <w:tcPr>
                  <w:tcW w:w="3741" w:type="dxa"/>
                  <w:tcBorders>
                    <w:top w:val="single" w:color="auto" w:sz="4" w:space="0"/>
                    <w:left w:val="nil"/>
                    <w:bottom w:val="single" w:color="auto" w:sz="4" w:space="0"/>
                    <w:right w:val="single" w:color="auto" w:sz="4" w:space="0"/>
                  </w:tcBorders>
                  <w:noWrap/>
                  <w:vAlign w:val="center"/>
                </w:tcPr>
                <w:p>
                  <w:pPr>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6.</w:t>
                  </w:r>
                  <w:r>
                    <w:rPr>
                      <w:rFonts w:hint="default" w:ascii="Times New Roman" w:hAnsi="Times New Roman" w:eastAsia="宋体" w:cs="Times New Roman"/>
                      <w:color w:val="auto"/>
                      <w:sz w:val="21"/>
                      <w:szCs w:val="21"/>
                      <w:lang w:eastAsia="zh-CN"/>
                    </w:rPr>
                    <w:t>严格控制新建、扩建钢铁、焦化、建材、化工、有色金属等高排放、高污染项目。在居民住宅区等人口密集区域和医院、学校、幼儿园、养老院等其他需要特殊保护的区域及其周边，不得新建、改建和扩建制药、油漆、塑料、橡胶、造纸、饲料等易产生恶臭气体的生产项目或者从事其他产生恶臭气体的生产经营活动，已建成的，应当限期搬迁。</w:t>
                  </w:r>
                </w:p>
              </w:tc>
              <w:tc>
                <w:tcPr>
                  <w:tcW w:w="1849" w:type="dxa"/>
                  <w:gridSpan w:val="2"/>
                  <w:tcBorders>
                    <w:top w:val="single" w:color="auto" w:sz="4" w:space="0"/>
                    <w:left w:val="nil"/>
                    <w:bottom w:val="single" w:color="auto" w:sz="4" w:space="0"/>
                    <w:right w:val="single" w:color="auto" w:sz="4" w:space="0"/>
                  </w:tcBorders>
                  <w:noWrap/>
                  <w:vAlign w:val="center"/>
                </w:tcPr>
                <w:p>
                  <w:pPr>
                    <w:pStyle w:val="20"/>
                    <w:keepNext/>
                    <w:keepLines/>
                    <w:pageBreakBefore w:val="0"/>
                    <w:widowControl w:val="0"/>
                    <w:kinsoku/>
                    <w:wordWrap/>
                    <w:overflowPunct/>
                    <w:topLinePunct w:val="0"/>
                    <w:autoSpaceDE w:val="0"/>
                    <w:autoSpaceDN w:val="0"/>
                    <w:bidi w:val="0"/>
                    <w:adjustRightInd w:val="0"/>
                    <w:snapToGrid w:val="0"/>
                    <w:spacing w:before="0" w:after="0" w:line="240" w:lineRule="auto"/>
                    <w:ind w:right="0" w:firstLine="0" w:firstLineChars="0"/>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本项目</w:t>
                  </w:r>
                  <w:r>
                    <w:rPr>
                      <w:rFonts w:hint="eastAsia" w:cs="Times New Roman"/>
                      <w:sz w:val="21"/>
                      <w:szCs w:val="21"/>
                      <w:lang w:val="en-US" w:eastAsia="zh-CN"/>
                    </w:rPr>
                    <w:t>为储煤场项目，</w:t>
                  </w:r>
                  <w:r>
                    <w:rPr>
                      <w:rFonts w:hint="default" w:ascii="Times New Roman" w:hAnsi="Times New Roman" w:eastAsia="宋体" w:cs="Times New Roman"/>
                      <w:sz w:val="21"/>
                      <w:szCs w:val="21"/>
                      <w:lang w:val="en-US" w:eastAsia="zh-CN"/>
                    </w:rPr>
                    <w:t>不</w:t>
                  </w:r>
                  <w:r>
                    <w:rPr>
                      <w:rFonts w:hint="eastAsia" w:cs="Times New Roman"/>
                      <w:sz w:val="21"/>
                      <w:szCs w:val="21"/>
                      <w:lang w:val="en-US" w:eastAsia="zh-CN"/>
                    </w:rPr>
                    <w:t>属于</w:t>
                  </w:r>
                  <w:r>
                    <w:rPr>
                      <w:rFonts w:hint="default" w:ascii="Times New Roman" w:hAnsi="Times New Roman" w:eastAsia="宋体" w:cs="Times New Roman"/>
                      <w:sz w:val="21"/>
                      <w:szCs w:val="21"/>
                      <w:lang w:val="en-US" w:eastAsia="zh-CN"/>
                    </w:rPr>
                    <w:t>钢铁、焦化、建材、化工、有色金属等高排放、高污染项目，不</w:t>
                  </w:r>
                  <w:r>
                    <w:rPr>
                      <w:rFonts w:hint="eastAsia" w:cs="Times New Roman"/>
                      <w:sz w:val="21"/>
                      <w:szCs w:val="21"/>
                      <w:lang w:val="en-US" w:eastAsia="zh-CN"/>
                    </w:rPr>
                    <w:t>属于</w:t>
                  </w:r>
                  <w:r>
                    <w:rPr>
                      <w:rFonts w:hint="default" w:ascii="Times New Roman" w:hAnsi="Times New Roman" w:eastAsia="宋体" w:cs="Times New Roman"/>
                      <w:sz w:val="21"/>
                      <w:szCs w:val="21"/>
                      <w:lang w:val="en-US" w:eastAsia="zh-CN"/>
                    </w:rPr>
                    <w:t>制药、油漆、塑料、橡胶、造纸、饲料等易产生恶臭气体的生产项目或者从事其他产生恶臭气体的生产经营活动，不产生恶臭气体</w:t>
                  </w:r>
                </w:p>
              </w:tc>
              <w:tc>
                <w:tcPr>
                  <w:tcW w:w="449" w:type="dxa"/>
                  <w:gridSpan w:val="2"/>
                  <w:tcBorders>
                    <w:top w:val="single" w:color="auto" w:sz="4" w:space="0"/>
                    <w:left w:val="nil"/>
                    <w:bottom w:val="single" w:color="auto" w:sz="4" w:space="0"/>
                    <w:right w:val="single" w:color="auto" w:sz="4" w:space="0"/>
                  </w:tcBorders>
                  <w:noWrap/>
                  <w:vAlign w:val="center"/>
                </w:tcPr>
                <w:p>
                  <w:pPr>
                    <w:pStyle w:val="20"/>
                    <w:keepNext/>
                    <w:keepLines/>
                    <w:pageBreakBefore w:val="0"/>
                    <w:widowControl w:val="0"/>
                    <w:kinsoku/>
                    <w:wordWrap/>
                    <w:overflowPunct/>
                    <w:topLinePunct w:val="0"/>
                    <w:autoSpaceDE w:val="0"/>
                    <w:autoSpaceDN w:val="0"/>
                    <w:bidi w:val="0"/>
                    <w:adjustRightInd w:val="0"/>
                    <w:snapToGrid w:val="0"/>
                    <w:spacing w:before="0" w:after="0" w:line="240" w:lineRule="auto"/>
                    <w:ind w:right="0" w:firstLine="0" w:firstLineChars="0"/>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dxa"/>
                <w:trHeight w:val="0" w:hRule="atLeast"/>
                <w:jc w:val="center"/>
              </w:trPr>
              <w:tc>
                <w:tcPr>
                  <w:tcW w:w="797" w:type="dxa"/>
                  <w:gridSpan w:val="2"/>
                  <w:vMerge w:val="continue"/>
                  <w:tcBorders>
                    <w:left w:val="single" w:color="auto" w:sz="4" w:space="0"/>
                    <w:right w:val="single" w:color="auto" w:sz="4" w:space="0"/>
                  </w:tcBorders>
                  <w:noWrap/>
                  <w:vAlign w:val="center"/>
                </w:tcPr>
                <w:p>
                  <w:pPr>
                    <w:pStyle w:val="66"/>
                    <w:keepNext/>
                    <w:keepLines/>
                    <w:pageBreakBefore w:val="0"/>
                    <w:widowControl w:val="0"/>
                    <w:kinsoku/>
                    <w:wordWrap/>
                    <w:overflowPunct/>
                    <w:topLinePunct w:val="0"/>
                    <w:bidi w:val="0"/>
                    <w:adjustRightInd w:val="0"/>
                    <w:snapToGrid w:val="0"/>
                    <w:spacing w:line="240" w:lineRule="auto"/>
                    <w:ind w:right="0" w:firstLine="0" w:firstLineChars="0"/>
                    <w:textAlignment w:val="auto"/>
                    <w:rPr>
                      <w:rFonts w:hint="default" w:ascii="Times New Roman" w:hAnsi="Times New Roman" w:eastAsia="宋体" w:cs="Times New Roman"/>
                      <w:sz w:val="21"/>
                      <w:szCs w:val="21"/>
                    </w:rPr>
                  </w:pPr>
                </w:p>
              </w:tc>
              <w:tc>
                <w:tcPr>
                  <w:tcW w:w="3741" w:type="dxa"/>
                  <w:tcBorders>
                    <w:top w:val="single" w:color="auto" w:sz="4" w:space="0"/>
                    <w:left w:val="nil"/>
                    <w:bottom w:val="single" w:color="auto" w:sz="4" w:space="0"/>
                    <w:right w:val="single" w:color="auto" w:sz="4" w:space="0"/>
                  </w:tcBorders>
                  <w:noWrap/>
                  <w:vAlign w:val="center"/>
                </w:tcPr>
                <w:p>
                  <w:pPr>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7.</w:t>
                  </w:r>
                  <w:r>
                    <w:rPr>
                      <w:rFonts w:hint="default" w:ascii="Times New Roman" w:hAnsi="Times New Roman" w:eastAsia="宋体" w:cs="Times New Roman"/>
                      <w:color w:val="auto"/>
                      <w:sz w:val="21"/>
                      <w:szCs w:val="21"/>
                      <w:lang w:eastAsia="zh-CN"/>
                    </w:rPr>
                    <w:t>禁止在居民区和学校、医院、疗养院、养老院、幼儿园等单位周边新建、改建、扩建可能造成土壤污染的建设项目</w:t>
                  </w:r>
                </w:p>
              </w:tc>
              <w:tc>
                <w:tcPr>
                  <w:tcW w:w="1849" w:type="dxa"/>
                  <w:gridSpan w:val="2"/>
                  <w:tcBorders>
                    <w:top w:val="single" w:color="auto" w:sz="4" w:space="0"/>
                    <w:left w:val="nil"/>
                    <w:bottom w:val="single" w:color="auto" w:sz="4" w:space="0"/>
                    <w:right w:val="single" w:color="auto" w:sz="4" w:space="0"/>
                  </w:tcBorders>
                  <w:noWrap/>
                  <w:vAlign w:val="center"/>
                </w:tcPr>
                <w:p>
                  <w:pPr>
                    <w:pStyle w:val="20"/>
                    <w:keepNext/>
                    <w:keepLines/>
                    <w:pageBreakBefore w:val="0"/>
                    <w:widowControl w:val="0"/>
                    <w:kinsoku/>
                    <w:wordWrap/>
                    <w:overflowPunct/>
                    <w:topLinePunct w:val="0"/>
                    <w:autoSpaceDE w:val="0"/>
                    <w:autoSpaceDN w:val="0"/>
                    <w:bidi w:val="0"/>
                    <w:adjustRightInd w:val="0"/>
                    <w:snapToGrid w:val="0"/>
                    <w:spacing w:before="0" w:after="0" w:line="240" w:lineRule="auto"/>
                    <w:ind w:right="0" w:firstLine="0" w:firstLineChars="0"/>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已制定土壤与地下水污染措施</w:t>
                  </w:r>
                </w:p>
              </w:tc>
              <w:tc>
                <w:tcPr>
                  <w:tcW w:w="449" w:type="dxa"/>
                  <w:gridSpan w:val="2"/>
                  <w:tcBorders>
                    <w:top w:val="single" w:color="auto" w:sz="4" w:space="0"/>
                    <w:left w:val="nil"/>
                    <w:bottom w:val="single" w:color="auto" w:sz="4" w:space="0"/>
                    <w:right w:val="single" w:color="auto" w:sz="4" w:space="0"/>
                  </w:tcBorders>
                  <w:noWrap/>
                  <w:vAlign w:val="center"/>
                </w:tcPr>
                <w:p>
                  <w:pPr>
                    <w:pStyle w:val="20"/>
                    <w:keepNext/>
                    <w:keepLines/>
                    <w:pageBreakBefore w:val="0"/>
                    <w:widowControl w:val="0"/>
                    <w:kinsoku/>
                    <w:wordWrap/>
                    <w:overflowPunct/>
                    <w:topLinePunct w:val="0"/>
                    <w:autoSpaceDE w:val="0"/>
                    <w:autoSpaceDN w:val="0"/>
                    <w:bidi w:val="0"/>
                    <w:adjustRightInd w:val="0"/>
                    <w:snapToGrid w:val="0"/>
                    <w:spacing w:before="0" w:after="0" w:line="240" w:lineRule="auto"/>
                    <w:ind w:right="0" w:firstLine="0" w:firstLineChars="0"/>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dxa"/>
                <w:trHeight w:val="0" w:hRule="atLeast"/>
                <w:jc w:val="center"/>
              </w:trPr>
              <w:tc>
                <w:tcPr>
                  <w:tcW w:w="797" w:type="dxa"/>
                  <w:gridSpan w:val="2"/>
                  <w:vMerge w:val="continue"/>
                  <w:tcBorders>
                    <w:left w:val="single" w:color="auto" w:sz="4" w:space="0"/>
                    <w:bottom w:val="single" w:color="auto" w:sz="4" w:space="0"/>
                    <w:right w:val="single" w:color="auto" w:sz="4" w:space="0"/>
                  </w:tcBorders>
                  <w:noWrap/>
                  <w:vAlign w:val="center"/>
                </w:tcPr>
                <w:p>
                  <w:pPr>
                    <w:pStyle w:val="66"/>
                    <w:keepNext/>
                    <w:keepLines/>
                    <w:pageBreakBefore w:val="0"/>
                    <w:widowControl w:val="0"/>
                    <w:kinsoku/>
                    <w:wordWrap/>
                    <w:overflowPunct/>
                    <w:topLinePunct w:val="0"/>
                    <w:bidi w:val="0"/>
                    <w:adjustRightInd w:val="0"/>
                    <w:snapToGrid w:val="0"/>
                    <w:spacing w:line="240" w:lineRule="auto"/>
                    <w:ind w:right="0" w:firstLine="0" w:firstLineChars="0"/>
                    <w:textAlignment w:val="auto"/>
                    <w:rPr>
                      <w:rFonts w:hint="default" w:ascii="Times New Roman" w:hAnsi="Times New Roman" w:eastAsia="宋体" w:cs="Times New Roman"/>
                      <w:sz w:val="21"/>
                      <w:szCs w:val="21"/>
                    </w:rPr>
                  </w:pPr>
                </w:p>
              </w:tc>
              <w:tc>
                <w:tcPr>
                  <w:tcW w:w="3741" w:type="dxa"/>
                  <w:tcBorders>
                    <w:top w:val="single" w:color="auto" w:sz="4" w:space="0"/>
                    <w:left w:val="nil"/>
                    <w:bottom w:val="single" w:color="auto" w:sz="4" w:space="0"/>
                    <w:right w:val="single" w:color="auto" w:sz="4" w:space="0"/>
                  </w:tcBorders>
                  <w:noWrap/>
                  <w:vAlign w:val="center"/>
                </w:tcPr>
                <w:p>
                  <w:pPr>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8.</w:t>
                  </w:r>
                  <w:r>
                    <w:rPr>
                      <w:rFonts w:hint="default" w:ascii="Times New Roman" w:hAnsi="Times New Roman" w:eastAsia="宋体" w:cs="Times New Roman"/>
                      <w:color w:val="auto"/>
                      <w:sz w:val="21"/>
                      <w:szCs w:val="21"/>
                      <w:lang w:eastAsia="zh-CN"/>
                    </w:rPr>
                    <w:t>禁止新增钢铁、焦化、铸造、水泥、平板玻璃等产能；确有必要新建的，应当严格执行产能置换，符合区域、行业规划环评规定。</w:t>
                  </w:r>
                </w:p>
              </w:tc>
              <w:tc>
                <w:tcPr>
                  <w:tcW w:w="1849" w:type="dxa"/>
                  <w:gridSpan w:val="2"/>
                  <w:tcBorders>
                    <w:top w:val="single" w:color="auto" w:sz="4" w:space="0"/>
                    <w:left w:val="nil"/>
                    <w:bottom w:val="single" w:color="auto" w:sz="4" w:space="0"/>
                    <w:right w:val="single" w:color="auto" w:sz="4" w:space="0"/>
                  </w:tcBorders>
                  <w:noWrap/>
                  <w:vAlign w:val="center"/>
                </w:tcPr>
                <w:p>
                  <w:pPr>
                    <w:pStyle w:val="20"/>
                    <w:keepNext/>
                    <w:keepLines/>
                    <w:pageBreakBefore w:val="0"/>
                    <w:widowControl w:val="0"/>
                    <w:kinsoku/>
                    <w:wordWrap/>
                    <w:overflowPunct/>
                    <w:topLinePunct w:val="0"/>
                    <w:autoSpaceDE w:val="0"/>
                    <w:autoSpaceDN w:val="0"/>
                    <w:bidi w:val="0"/>
                    <w:adjustRightInd w:val="0"/>
                    <w:snapToGrid w:val="0"/>
                    <w:spacing w:before="0" w:after="0" w:line="240" w:lineRule="auto"/>
                    <w:ind w:right="0" w:firstLine="0" w:firstLineChars="0"/>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不涉及</w:t>
                  </w:r>
                </w:p>
              </w:tc>
              <w:tc>
                <w:tcPr>
                  <w:tcW w:w="449" w:type="dxa"/>
                  <w:gridSpan w:val="2"/>
                  <w:tcBorders>
                    <w:top w:val="single" w:color="auto" w:sz="4" w:space="0"/>
                    <w:left w:val="nil"/>
                    <w:bottom w:val="single" w:color="auto" w:sz="4" w:space="0"/>
                    <w:right w:val="single" w:color="auto" w:sz="4" w:space="0"/>
                  </w:tcBorders>
                  <w:noWrap/>
                  <w:vAlign w:val="center"/>
                </w:tcPr>
                <w:p>
                  <w:pPr>
                    <w:pStyle w:val="20"/>
                    <w:keepNext/>
                    <w:keepLines/>
                    <w:pageBreakBefore w:val="0"/>
                    <w:widowControl w:val="0"/>
                    <w:kinsoku/>
                    <w:wordWrap/>
                    <w:overflowPunct/>
                    <w:topLinePunct w:val="0"/>
                    <w:autoSpaceDE w:val="0"/>
                    <w:autoSpaceDN w:val="0"/>
                    <w:bidi w:val="0"/>
                    <w:adjustRightInd w:val="0"/>
                    <w:snapToGrid w:val="0"/>
                    <w:spacing w:before="0" w:after="0" w:line="240" w:lineRule="auto"/>
                    <w:ind w:right="0" w:firstLine="0" w:firstLineChars="0"/>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dxa"/>
                <w:trHeight w:val="0" w:hRule="atLeast"/>
                <w:jc w:val="center"/>
              </w:trPr>
              <w:tc>
                <w:tcPr>
                  <w:tcW w:w="797" w:type="dxa"/>
                  <w:gridSpan w:val="2"/>
                  <w:vMerge w:val="restart"/>
                  <w:tcBorders>
                    <w:top w:val="single" w:color="auto" w:sz="4" w:space="0"/>
                    <w:left w:val="single" w:color="auto" w:sz="4" w:space="0"/>
                    <w:right w:val="single" w:color="auto" w:sz="4" w:space="0"/>
                  </w:tcBorders>
                  <w:noWrap/>
                  <w:vAlign w:val="center"/>
                </w:tcPr>
                <w:p>
                  <w:pPr>
                    <w:keepNext/>
                    <w:keepLines/>
                    <w:pageBreakBefore w:val="0"/>
                    <w:widowControl w:val="0"/>
                    <w:kinsoku/>
                    <w:wordWrap/>
                    <w:overflowPunct/>
                    <w:topLinePunct w:val="0"/>
                    <w:bidi w:val="0"/>
                    <w:adjustRightInd w:val="0"/>
                    <w:snapToGrid w:val="0"/>
                    <w:spacing w:line="240" w:lineRule="auto"/>
                    <w:ind w:right="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污染物排放管控</w:t>
                  </w:r>
                </w:p>
              </w:tc>
              <w:tc>
                <w:tcPr>
                  <w:tcW w:w="3741" w:type="dxa"/>
                  <w:tcBorders>
                    <w:top w:val="single" w:color="auto" w:sz="4" w:space="0"/>
                    <w:left w:val="nil"/>
                    <w:bottom w:val="single" w:color="auto" w:sz="4" w:space="0"/>
                    <w:right w:val="single" w:color="auto" w:sz="4" w:space="0"/>
                  </w:tcBorders>
                  <w:noWrap/>
                  <w:vAlign w:val="center"/>
                </w:tcPr>
                <w:p>
                  <w:pPr>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1.</w:t>
                  </w:r>
                  <w:r>
                    <w:rPr>
                      <w:rFonts w:hint="default" w:ascii="Times New Roman" w:hAnsi="Times New Roman" w:eastAsia="宋体" w:cs="Times New Roman"/>
                      <w:color w:val="auto"/>
                      <w:sz w:val="21"/>
                      <w:szCs w:val="21"/>
                      <w:lang w:eastAsia="zh-CN"/>
                    </w:rPr>
                    <w:t>污染物排放总量严格落实“十四五”相关目标指标。</w:t>
                  </w:r>
                </w:p>
              </w:tc>
              <w:tc>
                <w:tcPr>
                  <w:tcW w:w="1849" w:type="dxa"/>
                  <w:gridSpan w:val="2"/>
                  <w:tcBorders>
                    <w:top w:val="single" w:color="auto" w:sz="4" w:space="0"/>
                    <w:left w:val="nil"/>
                    <w:bottom w:val="single" w:color="auto" w:sz="4" w:space="0"/>
                    <w:right w:val="single" w:color="auto" w:sz="4" w:space="0"/>
                  </w:tcBorders>
                  <w:noWrap/>
                  <w:vAlign w:val="center"/>
                </w:tcPr>
                <w:p>
                  <w:pPr>
                    <w:keepNext/>
                    <w:keepLines/>
                    <w:pageBreakBefore w:val="0"/>
                    <w:widowControl w:val="0"/>
                    <w:kinsoku/>
                    <w:wordWrap w:val="0"/>
                    <w:overflowPunct/>
                    <w:topLinePunct w:val="0"/>
                    <w:autoSpaceDE/>
                    <w:autoSpaceDN/>
                    <w:bidi w:val="0"/>
                    <w:adjustRightInd w:val="0"/>
                    <w:snapToGrid w:val="0"/>
                    <w:spacing w:line="240" w:lineRule="auto"/>
                    <w:ind w:right="0" w:firstLine="0" w:firstLineChars="0"/>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val="en-US" w:eastAsia="zh-CN"/>
                    </w:rPr>
                    <w:t>已落实相关指标</w:t>
                  </w:r>
                </w:p>
              </w:tc>
              <w:tc>
                <w:tcPr>
                  <w:tcW w:w="449" w:type="dxa"/>
                  <w:gridSpan w:val="2"/>
                  <w:tcBorders>
                    <w:top w:val="single" w:color="auto" w:sz="4" w:space="0"/>
                    <w:left w:val="nil"/>
                    <w:bottom w:val="single" w:color="auto" w:sz="4" w:space="0"/>
                    <w:right w:val="single" w:color="auto" w:sz="4" w:space="0"/>
                  </w:tcBorders>
                  <w:noWrap/>
                  <w:vAlign w:val="center"/>
                </w:tcPr>
                <w:p>
                  <w:pPr>
                    <w:keepNext/>
                    <w:keepLines/>
                    <w:pageBreakBefore w:val="0"/>
                    <w:widowControl w:val="0"/>
                    <w:kinsoku/>
                    <w:wordWrap/>
                    <w:overflowPunct/>
                    <w:topLinePunct w:val="0"/>
                    <w:bidi w:val="0"/>
                    <w:adjustRightInd w:val="0"/>
                    <w:snapToGrid w:val="0"/>
                    <w:spacing w:line="240" w:lineRule="auto"/>
                    <w:ind w:right="0" w:firstLine="0" w:firstLineChars="0"/>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dxa"/>
                <w:trHeight w:val="0" w:hRule="atLeast"/>
                <w:jc w:val="center"/>
              </w:trPr>
              <w:tc>
                <w:tcPr>
                  <w:tcW w:w="797" w:type="dxa"/>
                  <w:gridSpan w:val="2"/>
                  <w:vMerge w:val="continue"/>
                  <w:tcBorders>
                    <w:left w:val="single" w:color="auto" w:sz="4" w:space="0"/>
                    <w:right w:val="single" w:color="auto" w:sz="4" w:space="0"/>
                  </w:tcBorders>
                  <w:noWrap/>
                  <w:vAlign w:val="center"/>
                </w:tcPr>
                <w:p>
                  <w:pPr>
                    <w:keepNext/>
                    <w:keepLines/>
                    <w:pageBreakBefore w:val="0"/>
                    <w:widowControl w:val="0"/>
                    <w:kinsoku/>
                    <w:wordWrap/>
                    <w:overflowPunct/>
                    <w:topLinePunct w:val="0"/>
                    <w:bidi w:val="0"/>
                    <w:adjustRightInd w:val="0"/>
                    <w:snapToGrid w:val="0"/>
                    <w:spacing w:line="240" w:lineRule="auto"/>
                    <w:ind w:right="0" w:firstLine="0" w:firstLineChars="0"/>
                    <w:jc w:val="center"/>
                    <w:textAlignment w:val="auto"/>
                    <w:rPr>
                      <w:rFonts w:hint="default" w:ascii="Times New Roman" w:hAnsi="Times New Roman" w:eastAsia="宋体" w:cs="Times New Roman"/>
                      <w:sz w:val="21"/>
                      <w:szCs w:val="21"/>
                    </w:rPr>
                  </w:pPr>
                </w:p>
              </w:tc>
              <w:tc>
                <w:tcPr>
                  <w:tcW w:w="3741" w:type="dxa"/>
                  <w:tcBorders>
                    <w:top w:val="single" w:color="auto" w:sz="4" w:space="0"/>
                    <w:left w:val="nil"/>
                    <w:bottom w:val="single" w:color="auto" w:sz="4" w:space="0"/>
                    <w:right w:val="single" w:color="auto" w:sz="4" w:space="0"/>
                  </w:tcBorders>
                  <w:noWrap/>
                  <w:vAlign w:val="center"/>
                </w:tcPr>
                <w:p>
                  <w:pPr>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2.</w:t>
                  </w:r>
                  <w:r>
                    <w:rPr>
                      <w:rFonts w:hint="default" w:ascii="Times New Roman" w:hAnsi="Times New Roman" w:eastAsia="宋体" w:cs="Times New Roman"/>
                      <w:color w:val="auto"/>
                      <w:sz w:val="21"/>
                      <w:szCs w:val="21"/>
                      <w:lang w:eastAsia="zh-CN"/>
                    </w:rPr>
                    <w:t>工业企业废水及生活污水（含浓盐水等清净下水）处理设施出水水质达到《污水综合排放》（DB14/1928-2019）要求，其他指标达行业特别排放限值，将废污水排入城镇排水设施的所有工业、医疗机构执行排水许可证要求。</w:t>
                  </w:r>
                </w:p>
              </w:tc>
              <w:tc>
                <w:tcPr>
                  <w:tcW w:w="1849" w:type="dxa"/>
                  <w:gridSpan w:val="2"/>
                  <w:tcBorders>
                    <w:top w:val="single" w:color="auto" w:sz="4" w:space="0"/>
                    <w:left w:val="nil"/>
                    <w:bottom w:val="single" w:color="auto" w:sz="4" w:space="0"/>
                    <w:right w:val="single" w:color="auto" w:sz="4" w:space="0"/>
                  </w:tcBorders>
                  <w:noWrap/>
                  <w:vAlign w:val="center"/>
                </w:tcPr>
                <w:p>
                  <w:pPr>
                    <w:keepNext/>
                    <w:keepLines/>
                    <w:pageBreakBefore w:val="0"/>
                    <w:widowControl w:val="0"/>
                    <w:kinsoku/>
                    <w:wordWrap w:val="0"/>
                    <w:overflowPunct/>
                    <w:topLinePunct w:val="0"/>
                    <w:autoSpaceDE/>
                    <w:autoSpaceDN/>
                    <w:bidi w:val="0"/>
                    <w:adjustRightInd w:val="0"/>
                    <w:snapToGrid w:val="0"/>
                    <w:spacing w:line="240" w:lineRule="auto"/>
                    <w:ind w:right="0" w:firstLine="0" w:firstLineChars="0"/>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项目废水处理后用于生产不外排</w:t>
                  </w:r>
                </w:p>
              </w:tc>
              <w:tc>
                <w:tcPr>
                  <w:tcW w:w="449" w:type="dxa"/>
                  <w:gridSpan w:val="2"/>
                  <w:tcBorders>
                    <w:top w:val="single" w:color="auto" w:sz="4" w:space="0"/>
                    <w:left w:val="nil"/>
                    <w:bottom w:val="single" w:color="auto" w:sz="4" w:space="0"/>
                    <w:right w:val="single" w:color="auto" w:sz="4" w:space="0"/>
                  </w:tcBorders>
                  <w:noWrap/>
                  <w:vAlign w:val="center"/>
                </w:tcPr>
                <w:p>
                  <w:pPr>
                    <w:keepNext/>
                    <w:keepLines/>
                    <w:pageBreakBefore w:val="0"/>
                    <w:widowControl w:val="0"/>
                    <w:kinsoku/>
                    <w:wordWrap/>
                    <w:overflowPunct/>
                    <w:topLinePunct w:val="0"/>
                    <w:bidi w:val="0"/>
                    <w:adjustRightInd w:val="0"/>
                    <w:snapToGrid w:val="0"/>
                    <w:spacing w:line="240" w:lineRule="auto"/>
                    <w:ind w:right="0" w:firstLine="0" w:firstLineChars="0"/>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dxa"/>
                <w:trHeight w:val="0" w:hRule="atLeast"/>
                <w:jc w:val="center"/>
              </w:trPr>
              <w:tc>
                <w:tcPr>
                  <w:tcW w:w="797" w:type="dxa"/>
                  <w:gridSpan w:val="2"/>
                  <w:vMerge w:val="continue"/>
                  <w:tcBorders>
                    <w:left w:val="single" w:color="auto" w:sz="4" w:space="0"/>
                    <w:right w:val="single" w:color="auto" w:sz="4" w:space="0"/>
                  </w:tcBorders>
                  <w:noWrap/>
                  <w:vAlign w:val="center"/>
                </w:tcPr>
                <w:p>
                  <w:pPr>
                    <w:keepNext/>
                    <w:keepLines/>
                    <w:pageBreakBefore w:val="0"/>
                    <w:widowControl w:val="0"/>
                    <w:kinsoku/>
                    <w:wordWrap/>
                    <w:overflowPunct/>
                    <w:topLinePunct w:val="0"/>
                    <w:bidi w:val="0"/>
                    <w:adjustRightInd w:val="0"/>
                    <w:snapToGrid w:val="0"/>
                    <w:spacing w:line="240" w:lineRule="auto"/>
                    <w:ind w:right="0" w:firstLine="0" w:firstLineChars="0"/>
                    <w:jc w:val="center"/>
                    <w:textAlignment w:val="auto"/>
                    <w:rPr>
                      <w:rFonts w:hint="default" w:ascii="Times New Roman" w:hAnsi="Times New Roman" w:eastAsia="宋体" w:cs="Times New Roman"/>
                      <w:sz w:val="21"/>
                      <w:szCs w:val="21"/>
                    </w:rPr>
                  </w:pPr>
                </w:p>
              </w:tc>
              <w:tc>
                <w:tcPr>
                  <w:tcW w:w="3741" w:type="dxa"/>
                  <w:tcBorders>
                    <w:top w:val="single" w:color="auto" w:sz="4" w:space="0"/>
                    <w:left w:val="nil"/>
                    <w:bottom w:val="single" w:color="auto" w:sz="4" w:space="0"/>
                    <w:right w:val="single" w:color="auto" w:sz="4" w:space="0"/>
                  </w:tcBorders>
                  <w:noWrap/>
                  <w:vAlign w:val="center"/>
                </w:tcPr>
                <w:p>
                  <w:pPr>
                    <w:jc w:val="both"/>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3.</w:t>
                  </w:r>
                  <w:r>
                    <w:rPr>
                      <w:rFonts w:hint="default" w:ascii="Times New Roman" w:hAnsi="Times New Roman" w:eastAsia="宋体" w:cs="Times New Roman"/>
                      <w:color w:val="auto"/>
                      <w:sz w:val="21"/>
                      <w:szCs w:val="21"/>
                      <w:lang w:eastAsia="zh-CN"/>
                    </w:rPr>
                    <w:t>火电、炼钢行业执行超低排放标准</w:t>
                  </w:r>
                </w:p>
              </w:tc>
              <w:tc>
                <w:tcPr>
                  <w:tcW w:w="1849" w:type="dxa"/>
                  <w:gridSpan w:val="2"/>
                  <w:tcBorders>
                    <w:top w:val="single" w:color="auto" w:sz="4" w:space="0"/>
                    <w:left w:val="nil"/>
                    <w:bottom w:val="single" w:color="auto" w:sz="4" w:space="0"/>
                    <w:right w:val="single" w:color="auto" w:sz="4" w:space="0"/>
                  </w:tcBorders>
                  <w:noWrap/>
                  <w:vAlign w:val="center"/>
                </w:tcPr>
                <w:p>
                  <w:pPr>
                    <w:keepNext/>
                    <w:keepLines/>
                    <w:pageBreakBefore w:val="0"/>
                    <w:widowControl w:val="0"/>
                    <w:kinsoku/>
                    <w:wordWrap w:val="0"/>
                    <w:overflowPunct/>
                    <w:topLinePunct w:val="0"/>
                    <w:autoSpaceDE/>
                    <w:autoSpaceDN/>
                    <w:bidi w:val="0"/>
                    <w:adjustRightInd w:val="0"/>
                    <w:snapToGrid w:val="0"/>
                    <w:spacing w:line="240" w:lineRule="auto"/>
                    <w:ind w:right="0" w:firstLine="0" w:firstLineChars="0"/>
                    <w:textAlignment w:val="auto"/>
                    <w:rPr>
                      <w:rFonts w:hint="default" w:ascii="Times New Roman" w:hAnsi="Times New Roman" w:eastAsia="宋体" w:cs="Times New Roman"/>
                      <w:sz w:val="21"/>
                      <w:szCs w:val="21"/>
                      <w:lang w:val="en-US" w:eastAsia="zh-CN"/>
                    </w:rPr>
                  </w:pPr>
                  <w:r>
                    <w:rPr>
                      <w:rFonts w:hint="eastAsia" w:cs="Times New Roman"/>
                      <w:sz w:val="21"/>
                      <w:szCs w:val="21"/>
                      <w:lang w:val="en-US" w:eastAsia="zh-CN"/>
                    </w:rPr>
                    <w:t>不涉及</w:t>
                  </w:r>
                </w:p>
              </w:tc>
              <w:tc>
                <w:tcPr>
                  <w:tcW w:w="449" w:type="dxa"/>
                  <w:gridSpan w:val="2"/>
                  <w:tcBorders>
                    <w:top w:val="single" w:color="auto" w:sz="4" w:space="0"/>
                    <w:left w:val="nil"/>
                    <w:bottom w:val="single" w:color="auto" w:sz="4" w:space="0"/>
                    <w:right w:val="single" w:color="auto" w:sz="4" w:space="0"/>
                  </w:tcBorders>
                  <w:noWrap/>
                  <w:vAlign w:val="center"/>
                </w:tcPr>
                <w:p>
                  <w:pPr>
                    <w:keepNext/>
                    <w:keepLines/>
                    <w:pageBreakBefore w:val="0"/>
                    <w:widowControl w:val="0"/>
                    <w:kinsoku/>
                    <w:wordWrap/>
                    <w:overflowPunct/>
                    <w:topLinePunct w:val="0"/>
                    <w:bidi w:val="0"/>
                    <w:adjustRightInd w:val="0"/>
                    <w:snapToGrid w:val="0"/>
                    <w:spacing w:line="240" w:lineRule="auto"/>
                    <w:ind w:right="0" w:firstLine="0" w:firstLineChars="0"/>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dxa"/>
                <w:trHeight w:val="0" w:hRule="atLeast"/>
                <w:jc w:val="center"/>
              </w:trPr>
              <w:tc>
                <w:tcPr>
                  <w:tcW w:w="797" w:type="dxa"/>
                  <w:gridSpan w:val="2"/>
                  <w:vMerge w:val="continue"/>
                  <w:tcBorders>
                    <w:left w:val="single" w:color="auto" w:sz="4" w:space="0"/>
                    <w:right w:val="single" w:color="auto" w:sz="4" w:space="0"/>
                  </w:tcBorders>
                  <w:noWrap/>
                  <w:vAlign w:val="center"/>
                </w:tcPr>
                <w:p>
                  <w:pPr>
                    <w:keepNext/>
                    <w:keepLines/>
                    <w:pageBreakBefore w:val="0"/>
                    <w:widowControl w:val="0"/>
                    <w:kinsoku/>
                    <w:wordWrap/>
                    <w:overflowPunct/>
                    <w:topLinePunct w:val="0"/>
                    <w:bidi w:val="0"/>
                    <w:adjustRightInd w:val="0"/>
                    <w:snapToGrid w:val="0"/>
                    <w:spacing w:line="240" w:lineRule="auto"/>
                    <w:ind w:right="0" w:firstLine="0" w:firstLineChars="0"/>
                    <w:jc w:val="center"/>
                    <w:textAlignment w:val="auto"/>
                    <w:rPr>
                      <w:rFonts w:hint="default" w:ascii="Times New Roman" w:hAnsi="Times New Roman" w:eastAsia="宋体" w:cs="Times New Roman"/>
                      <w:sz w:val="21"/>
                      <w:szCs w:val="21"/>
                    </w:rPr>
                  </w:pPr>
                </w:p>
              </w:tc>
              <w:tc>
                <w:tcPr>
                  <w:tcW w:w="3741" w:type="dxa"/>
                  <w:tcBorders>
                    <w:top w:val="single" w:color="auto" w:sz="4" w:space="0"/>
                    <w:left w:val="nil"/>
                    <w:bottom w:val="single" w:color="auto" w:sz="4" w:space="0"/>
                    <w:right w:val="single" w:color="auto" w:sz="4" w:space="0"/>
                  </w:tcBorders>
                  <w:noWrap/>
                  <w:vAlign w:val="center"/>
                </w:tcPr>
                <w:p>
                  <w:pPr>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4.</w:t>
                  </w:r>
                  <w:r>
                    <w:rPr>
                      <w:rFonts w:hint="default" w:ascii="Times New Roman" w:hAnsi="Times New Roman" w:eastAsia="宋体" w:cs="Times New Roman"/>
                      <w:color w:val="auto"/>
                      <w:sz w:val="21"/>
                      <w:szCs w:val="21"/>
                      <w:lang w:eastAsia="zh-CN"/>
                    </w:rPr>
                    <w:t>焦化、水泥行业按要求完成超低排放改造，污染物排放执行超低排放标准。</w:t>
                  </w:r>
                </w:p>
              </w:tc>
              <w:tc>
                <w:tcPr>
                  <w:tcW w:w="1849" w:type="dxa"/>
                  <w:gridSpan w:val="2"/>
                  <w:tcBorders>
                    <w:top w:val="single" w:color="auto" w:sz="4" w:space="0"/>
                    <w:left w:val="nil"/>
                    <w:bottom w:val="single" w:color="auto" w:sz="4" w:space="0"/>
                    <w:right w:val="single" w:color="auto" w:sz="4" w:space="0"/>
                  </w:tcBorders>
                  <w:noWrap/>
                  <w:vAlign w:val="center"/>
                </w:tcPr>
                <w:p>
                  <w:pPr>
                    <w:keepNext/>
                    <w:keepLines/>
                    <w:pageBreakBefore w:val="0"/>
                    <w:widowControl w:val="0"/>
                    <w:kinsoku/>
                    <w:wordWrap w:val="0"/>
                    <w:overflowPunct/>
                    <w:topLinePunct w:val="0"/>
                    <w:autoSpaceDE/>
                    <w:autoSpaceDN/>
                    <w:bidi w:val="0"/>
                    <w:adjustRightInd w:val="0"/>
                    <w:snapToGrid w:val="0"/>
                    <w:spacing w:line="240" w:lineRule="auto"/>
                    <w:ind w:right="0" w:firstLine="0" w:firstLineChars="0"/>
                    <w:textAlignment w:val="auto"/>
                    <w:rPr>
                      <w:rFonts w:hint="default" w:ascii="Times New Roman" w:hAnsi="Times New Roman" w:eastAsia="宋体" w:cs="Times New Roman"/>
                      <w:sz w:val="21"/>
                      <w:szCs w:val="21"/>
                      <w:lang w:val="en-US" w:eastAsia="zh-CN"/>
                    </w:rPr>
                  </w:pPr>
                  <w:r>
                    <w:rPr>
                      <w:rFonts w:hint="eastAsia" w:cs="Times New Roman"/>
                      <w:sz w:val="21"/>
                      <w:szCs w:val="21"/>
                      <w:lang w:val="en-US" w:eastAsia="zh-CN"/>
                    </w:rPr>
                    <w:t>不涉及</w:t>
                  </w:r>
                </w:p>
              </w:tc>
              <w:tc>
                <w:tcPr>
                  <w:tcW w:w="449" w:type="dxa"/>
                  <w:gridSpan w:val="2"/>
                  <w:tcBorders>
                    <w:top w:val="single" w:color="auto" w:sz="4" w:space="0"/>
                    <w:left w:val="nil"/>
                    <w:bottom w:val="single" w:color="auto" w:sz="4" w:space="0"/>
                    <w:right w:val="single" w:color="auto" w:sz="4" w:space="0"/>
                  </w:tcBorders>
                  <w:noWrap/>
                  <w:vAlign w:val="center"/>
                </w:tcPr>
                <w:p>
                  <w:pPr>
                    <w:keepNext/>
                    <w:keepLines/>
                    <w:pageBreakBefore w:val="0"/>
                    <w:widowControl w:val="0"/>
                    <w:kinsoku/>
                    <w:wordWrap/>
                    <w:overflowPunct/>
                    <w:topLinePunct w:val="0"/>
                    <w:bidi w:val="0"/>
                    <w:adjustRightInd w:val="0"/>
                    <w:snapToGrid w:val="0"/>
                    <w:spacing w:line="240" w:lineRule="auto"/>
                    <w:ind w:right="0" w:firstLine="0" w:firstLineChars="0"/>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dxa"/>
                <w:trHeight w:val="0" w:hRule="atLeast"/>
                <w:jc w:val="center"/>
              </w:trPr>
              <w:tc>
                <w:tcPr>
                  <w:tcW w:w="797" w:type="dxa"/>
                  <w:gridSpan w:val="2"/>
                  <w:vMerge w:val="continue"/>
                  <w:tcBorders>
                    <w:left w:val="single" w:color="auto" w:sz="4" w:space="0"/>
                    <w:right w:val="single" w:color="auto" w:sz="4" w:space="0"/>
                  </w:tcBorders>
                  <w:noWrap/>
                  <w:vAlign w:val="center"/>
                </w:tcPr>
                <w:p>
                  <w:pPr>
                    <w:keepNext/>
                    <w:keepLines/>
                    <w:pageBreakBefore w:val="0"/>
                    <w:widowControl w:val="0"/>
                    <w:kinsoku/>
                    <w:wordWrap/>
                    <w:overflowPunct/>
                    <w:topLinePunct w:val="0"/>
                    <w:bidi w:val="0"/>
                    <w:adjustRightInd w:val="0"/>
                    <w:snapToGrid w:val="0"/>
                    <w:spacing w:line="240" w:lineRule="auto"/>
                    <w:ind w:right="0" w:firstLine="0" w:firstLineChars="0"/>
                    <w:jc w:val="center"/>
                    <w:textAlignment w:val="auto"/>
                    <w:rPr>
                      <w:rFonts w:hint="default" w:ascii="Times New Roman" w:hAnsi="Times New Roman" w:eastAsia="宋体" w:cs="Times New Roman"/>
                      <w:sz w:val="21"/>
                      <w:szCs w:val="21"/>
                    </w:rPr>
                  </w:pPr>
                </w:p>
              </w:tc>
              <w:tc>
                <w:tcPr>
                  <w:tcW w:w="3741" w:type="dxa"/>
                  <w:tcBorders>
                    <w:top w:val="single" w:color="auto" w:sz="4" w:space="0"/>
                    <w:left w:val="nil"/>
                    <w:bottom w:val="single" w:color="auto" w:sz="4" w:space="0"/>
                    <w:right w:val="single" w:color="auto" w:sz="4" w:space="0"/>
                  </w:tcBorders>
                  <w:noWrap/>
                  <w:vAlign w:val="center"/>
                </w:tcPr>
                <w:p>
                  <w:pPr>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5.</w:t>
                  </w:r>
                  <w:r>
                    <w:rPr>
                      <w:rFonts w:hint="default" w:ascii="Times New Roman" w:hAnsi="Times New Roman" w:eastAsia="宋体" w:cs="Times New Roman"/>
                      <w:color w:val="auto"/>
                      <w:sz w:val="21"/>
                      <w:szCs w:val="21"/>
                      <w:lang w:eastAsia="zh-CN"/>
                    </w:rPr>
                    <w:t>加强建筑施工扬尘动态监管，严格落实“六个百分之百”防治措施。</w:t>
                  </w:r>
                </w:p>
              </w:tc>
              <w:tc>
                <w:tcPr>
                  <w:tcW w:w="1849" w:type="dxa"/>
                  <w:gridSpan w:val="2"/>
                  <w:tcBorders>
                    <w:top w:val="single" w:color="auto" w:sz="4" w:space="0"/>
                    <w:left w:val="nil"/>
                    <w:bottom w:val="single" w:color="auto" w:sz="4" w:space="0"/>
                    <w:right w:val="single" w:color="auto" w:sz="4" w:space="0"/>
                  </w:tcBorders>
                  <w:noWrap/>
                  <w:vAlign w:val="center"/>
                </w:tcPr>
                <w:p>
                  <w:pPr>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eastAsia="zh-CN"/>
                    </w:rPr>
                    <w:t>严格落实“六个百分之百”防治措施</w:t>
                  </w:r>
                </w:p>
              </w:tc>
              <w:tc>
                <w:tcPr>
                  <w:tcW w:w="449" w:type="dxa"/>
                  <w:gridSpan w:val="2"/>
                  <w:tcBorders>
                    <w:top w:val="single" w:color="auto" w:sz="4" w:space="0"/>
                    <w:left w:val="nil"/>
                    <w:bottom w:val="single" w:color="auto" w:sz="4" w:space="0"/>
                    <w:right w:val="single" w:color="auto" w:sz="4" w:space="0"/>
                  </w:tcBorders>
                  <w:noWrap/>
                  <w:vAlign w:val="center"/>
                </w:tcPr>
                <w:p>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dxa"/>
                <w:trHeight w:val="0" w:hRule="atLeast"/>
                <w:jc w:val="center"/>
              </w:trPr>
              <w:tc>
                <w:tcPr>
                  <w:tcW w:w="797" w:type="dxa"/>
                  <w:gridSpan w:val="2"/>
                  <w:vMerge w:val="continue"/>
                  <w:tcBorders>
                    <w:left w:val="single" w:color="auto" w:sz="4" w:space="0"/>
                    <w:right w:val="single" w:color="auto" w:sz="4" w:space="0"/>
                  </w:tcBorders>
                  <w:noWrap/>
                  <w:vAlign w:val="center"/>
                </w:tcPr>
                <w:p>
                  <w:pPr>
                    <w:keepNext/>
                    <w:keepLines/>
                    <w:pageBreakBefore w:val="0"/>
                    <w:widowControl w:val="0"/>
                    <w:kinsoku/>
                    <w:wordWrap/>
                    <w:overflowPunct/>
                    <w:topLinePunct w:val="0"/>
                    <w:bidi w:val="0"/>
                    <w:adjustRightInd w:val="0"/>
                    <w:snapToGrid w:val="0"/>
                    <w:spacing w:line="240" w:lineRule="auto"/>
                    <w:ind w:right="0" w:firstLine="0" w:firstLineChars="0"/>
                    <w:jc w:val="center"/>
                    <w:textAlignment w:val="auto"/>
                    <w:rPr>
                      <w:rFonts w:hint="default" w:ascii="Times New Roman" w:hAnsi="Times New Roman" w:eastAsia="宋体" w:cs="Times New Roman"/>
                      <w:sz w:val="21"/>
                      <w:szCs w:val="21"/>
                    </w:rPr>
                  </w:pPr>
                </w:p>
              </w:tc>
              <w:tc>
                <w:tcPr>
                  <w:tcW w:w="3741" w:type="dxa"/>
                  <w:tcBorders>
                    <w:top w:val="single" w:color="auto" w:sz="4" w:space="0"/>
                    <w:left w:val="nil"/>
                    <w:bottom w:val="single" w:color="auto" w:sz="4" w:space="0"/>
                    <w:right w:val="single" w:color="auto" w:sz="4" w:space="0"/>
                  </w:tcBorders>
                  <w:noWrap/>
                  <w:vAlign w:val="center"/>
                </w:tcPr>
                <w:p>
                  <w:pPr>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6.</w:t>
                  </w:r>
                  <w:r>
                    <w:rPr>
                      <w:rFonts w:hint="default" w:ascii="Times New Roman" w:hAnsi="Times New Roman" w:eastAsia="宋体" w:cs="Times New Roman"/>
                      <w:color w:val="auto"/>
                      <w:sz w:val="21"/>
                      <w:szCs w:val="21"/>
                      <w:lang w:eastAsia="zh-CN"/>
                    </w:rPr>
                    <w:t>贮存煤炭、煤矸石、煤渣、煤灰、水泥、石灰、石膏、砂土等易产生扬尘的物料应当密闭，并采取有效抑尘措施</w:t>
                  </w:r>
                </w:p>
              </w:tc>
              <w:tc>
                <w:tcPr>
                  <w:tcW w:w="1849" w:type="dxa"/>
                  <w:gridSpan w:val="2"/>
                  <w:tcBorders>
                    <w:top w:val="single" w:color="auto" w:sz="4" w:space="0"/>
                    <w:left w:val="nil"/>
                    <w:bottom w:val="single" w:color="auto" w:sz="4" w:space="0"/>
                    <w:right w:val="single" w:color="auto" w:sz="4" w:space="0"/>
                  </w:tcBorders>
                  <w:noWrap/>
                  <w:vAlign w:val="center"/>
                </w:tcPr>
                <w:p>
                  <w:pPr>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本项目储煤棚全封闭且采用</w:t>
                  </w:r>
                  <w:r>
                    <w:rPr>
                      <w:rFonts w:hint="eastAsia" w:ascii="Times New Roman" w:hAnsi="Times New Roman" w:eastAsia="宋体" w:cs="Times New Roman"/>
                      <w:color w:val="auto"/>
                      <w:sz w:val="21"/>
                      <w:szCs w:val="21"/>
                      <w:lang w:val="en-US" w:eastAsia="zh-CN"/>
                    </w:rPr>
                    <w:t>喷淋</w:t>
                  </w:r>
                  <w:r>
                    <w:rPr>
                      <w:rFonts w:hint="default" w:ascii="Times New Roman" w:hAnsi="Times New Roman" w:eastAsia="宋体" w:cs="Times New Roman"/>
                      <w:color w:val="auto"/>
                      <w:sz w:val="21"/>
                      <w:szCs w:val="21"/>
                      <w:lang w:val="en-US" w:eastAsia="zh-CN"/>
                    </w:rPr>
                    <w:t>抑尘</w:t>
                  </w:r>
                </w:p>
              </w:tc>
              <w:tc>
                <w:tcPr>
                  <w:tcW w:w="449" w:type="dxa"/>
                  <w:gridSpan w:val="2"/>
                  <w:tcBorders>
                    <w:top w:val="single" w:color="auto" w:sz="4" w:space="0"/>
                    <w:left w:val="nil"/>
                    <w:bottom w:val="single" w:color="auto" w:sz="4" w:space="0"/>
                    <w:right w:val="single" w:color="auto" w:sz="4" w:space="0"/>
                  </w:tcBorders>
                  <w:noWrap/>
                  <w:vAlign w:val="center"/>
                </w:tcPr>
                <w:p>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dxa"/>
                <w:trHeight w:val="0" w:hRule="atLeast"/>
                <w:jc w:val="center"/>
              </w:trPr>
              <w:tc>
                <w:tcPr>
                  <w:tcW w:w="797" w:type="dxa"/>
                  <w:gridSpan w:val="2"/>
                  <w:vMerge w:val="continue"/>
                  <w:tcBorders>
                    <w:left w:val="single" w:color="auto" w:sz="4" w:space="0"/>
                    <w:right w:val="single" w:color="auto" w:sz="4" w:space="0"/>
                  </w:tcBorders>
                  <w:noWrap/>
                  <w:vAlign w:val="center"/>
                </w:tcPr>
                <w:p>
                  <w:pPr>
                    <w:keepNext/>
                    <w:keepLines/>
                    <w:pageBreakBefore w:val="0"/>
                    <w:widowControl w:val="0"/>
                    <w:kinsoku/>
                    <w:wordWrap/>
                    <w:overflowPunct/>
                    <w:topLinePunct w:val="0"/>
                    <w:bidi w:val="0"/>
                    <w:adjustRightInd w:val="0"/>
                    <w:snapToGrid w:val="0"/>
                    <w:spacing w:line="240" w:lineRule="auto"/>
                    <w:ind w:right="0" w:firstLine="0" w:firstLineChars="0"/>
                    <w:jc w:val="center"/>
                    <w:textAlignment w:val="auto"/>
                    <w:rPr>
                      <w:rFonts w:hint="default" w:ascii="Times New Roman" w:hAnsi="Times New Roman" w:eastAsia="宋体" w:cs="Times New Roman"/>
                      <w:sz w:val="21"/>
                      <w:szCs w:val="21"/>
                    </w:rPr>
                  </w:pPr>
                </w:p>
              </w:tc>
              <w:tc>
                <w:tcPr>
                  <w:tcW w:w="3741" w:type="dxa"/>
                  <w:tcBorders>
                    <w:top w:val="single" w:color="auto" w:sz="4" w:space="0"/>
                    <w:left w:val="nil"/>
                    <w:bottom w:val="single" w:color="auto" w:sz="4" w:space="0"/>
                    <w:right w:val="single" w:color="auto" w:sz="4" w:space="0"/>
                  </w:tcBorders>
                  <w:noWrap/>
                  <w:vAlign w:val="center"/>
                </w:tcPr>
                <w:p>
                  <w:pPr>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7.</w:t>
                  </w:r>
                  <w:r>
                    <w:rPr>
                      <w:rFonts w:hint="default" w:ascii="Times New Roman" w:hAnsi="Times New Roman" w:eastAsia="宋体" w:cs="Times New Roman"/>
                      <w:color w:val="auto"/>
                      <w:sz w:val="21"/>
                      <w:szCs w:val="21"/>
                      <w:lang w:eastAsia="zh-CN"/>
                    </w:rPr>
                    <w:t>运输煤炭、垃圾、渣土、砂石、土方、灰浆等散装、流体物料的车辆应当采取密闭或者其他措施防止物料遗撒造成扬尘污染，并按照规定路线行驶</w:t>
                  </w:r>
                </w:p>
              </w:tc>
              <w:tc>
                <w:tcPr>
                  <w:tcW w:w="1849" w:type="dxa"/>
                  <w:gridSpan w:val="2"/>
                  <w:tcBorders>
                    <w:top w:val="single" w:color="auto" w:sz="4" w:space="0"/>
                    <w:left w:val="nil"/>
                    <w:bottom w:val="single" w:color="auto" w:sz="4" w:space="0"/>
                    <w:right w:val="single" w:color="auto" w:sz="4" w:space="0"/>
                  </w:tcBorders>
                  <w:noWrap/>
                  <w:vAlign w:val="center"/>
                </w:tcPr>
                <w:p>
                  <w:pPr>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本项目厂区内设置洗车平台，运输车采用厢式货车，减速行驶</w:t>
                  </w:r>
                </w:p>
              </w:tc>
              <w:tc>
                <w:tcPr>
                  <w:tcW w:w="449" w:type="dxa"/>
                  <w:gridSpan w:val="2"/>
                  <w:tcBorders>
                    <w:top w:val="single" w:color="auto" w:sz="4" w:space="0"/>
                    <w:left w:val="nil"/>
                    <w:bottom w:val="single" w:color="auto" w:sz="4" w:space="0"/>
                    <w:right w:val="single" w:color="auto" w:sz="4" w:space="0"/>
                  </w:tcBorders>
                  <w:noWrap/>
                  <w:vAlign w:val="center"/>
                </w:tcPr>
                <w:p>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dxa"/>
                <w:trHeight w:val="0" w:hRule="atLeast"/>
                <w:jc w:val="center"/>
              </w:trPr>
              <w:tc>
                <w:tcPr>
                  <w:tcW w:w="797" w:type="dxa"/>
                  <w:gridSpan w:val="2"/>
                  <w:vMerge w:val="continue"/>
                  <w:tcBorders>
                    <w:left w:val="single" w:color="auto" w:sz="4" w:space="0"/>
                    <w:bottom w:val="single" w:color="auto" w:sz="4" w:space="0"/>
                    <w:right w:val="single" w:color="auto" w:sz="4" w:space="0"/>
                  </w:tcBorders>
                  <w:noWrap/>
                  <w:vAlign w:val="center"/>
                </w:tcPr>
                <w:p>
                  <w:pPr>
                    <w:keepNext/>
                    <w:keepLines/>
                    <w:pageBreakBefore w:val="0"/>
                    <w:widowControl w:val="0"/>
                    <w:kinsoku/>
                    <w:wordWrap/>
                    <w:overflowPunct/>
                    <w:topLinePunct w:val="0"/>
                    <w:bidi w:val="0"/>
                    <w:adjustRightInd w:val="0"/>
                    <w:snapToGrid w:val="0"/>
                    <w:spacing w:line="240" w:lineRule="auto"/>
                    <w:ind w:right="0" w:firstLine="0" w:firstLineChars="0"/>
                    <w:jc w:val="center"/>
                    <w:textAlignment w:val="auto"/>
                    <w:rPr>
                      <w:rFonts w:hint="default" w:ascii="Times New Roman" w:hAnsi="Times New Roman" w:eastAsia="宋体" w:cs="Times New Roman"/>
                      <w:sz w:val="21"/>
                      <w:szCs w:val="21"/>
                    </w:rPr>
                  </w:pPr>
                </w:p>
              </w:tc>
              <w:tc>
                <w:tcPr>
                  <w:tcW w:w="3741" w:type="dxa"/>
                  <w:tcBorders>
                    <w:top w:val="single" w:color="auto" w:sz="4" w:space="0"/>
                    <w:left w:val="nil"/>
                    <w:bottom w:val="single" w:color="auto" w:sz="4" w:space="0"/>
                    <w:right w:val="single" w:color="auto" w:sz="4" w:space="0"/>
                  </w:tcBorders>
                  <w:noWrap/>
                  <w:vAlign w:val="center"/>
                </w:tcPr>
                <w:p>
                  <w:pPr>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8.</w:t>
                  </w:r>
                  <w:r>
                    <w:rPr>
                      <w:rFonts w:hint="default" w:ascii="Times New Roman" w:hAnsi="Times New Roman" w:eastAsia="宋体" w:cs="Times New Roman"/>
                      <w:color w:val="auto"/>
                      <w:sz w:val="21"/>
                      <w:szCs w:val="21"/>
                      <w:lang w:eastAsia="zh-CN"/>
                    </w:rPr>
                    <w:t>从事有色金属矿采选、有色金属治炼、铅蓄电池制造、皮革及其制品制造、化学原料以及化学制品制造、电镀等的单位，应当执行重金属污染物排放总量控制制度</w:t>
                  </w:r>
                </w:p>
              </w:tc>
              <w:tc>
                <w:tcPr>
                  <w:tcW w:w="1849" w:type="dxa"/>
                  <w:gridSpan w:val="2"/>
                  <w:tcBorders>
                    <w:top w:val="single" w:color="auto" w:sz="4" w:space="0"/>
                    <w:left w:val="nil"/>
                    <w:bottom w:val="single" w:color="auto" w:sz="4" w:space="0"/>
                    <w:right w:val="single" w:color="auto" w:sz="4" w:space="0"/>
                  </w:tcBorders>
                  <w:noWrap/>
                  <w:vAlign w:val="center"/>
                </w:tcPr>
                <w:p>
                  <w:pPr>
                    <w:keepNext/>
                    <w:keepLines/>
                    <w:pageBreakBefore w:val="0"/>
                    <w:widowControl w:val="0"/>
                    <w:kinsoku/>
                    <w:wordWrap w:val="0"/>
                    <w:overflowPunct/>
                    <w:topLinePunct w:val="0"/>
                    <w:autoSpaceDE/>
                    <w:autoSpaceDN/>
                    <w:bidi w:val="0"/>
                    <w:adjustRightInd w:val="0"/>
                    <w:snapToGrid w:val="0"/>
                    <w:spacing w:line="240" w:lineRule="auto"/>
                    <w:ind w:right="0" w:firstLine="0" w:firstLineChars="0"/>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val="en-US" w:eastAsia="zh-CN"/>
                    </w:rPr>
                    <w:t>不涉及</w:t>
                  </w:r>
                </w:p>
              </w:tc>
              <w:tc>
                <w:tcPr>
                  <w:tcW w:w="449" w:type="dxa"/>
                  <w:gridSpan w:val="2"/>
                  <w:tcBorders>
                    <w:top w:val="single" w:color="auto" w:sz="4" w:space="0"/>
                    <w:left w:val="nil"/>
                    <w:bottom w:val="single" w:color="auto" w:sz="4" w:space="0"/>
                    <w:right w:val="single" w:color="auto" w:sz="4" w:space="0"/>
                  </w:tcBorders>
                  <w:noWrap/>
                  <w:vAlign w:val="center"/>
                </w:tcPr>
                <w:p>
                  <w:pPr>
                    <w:keepNext/>
                    <w:keepLines/>
                    <w:pageBreakBefore w:val="0"/>
                    <w:widowControl w:val="0"/>
                    <w:kinsoku/>
                    <w:wordWrap/>
                    <w:overflowPunct/>
                    <w:topLinePunct w:val="0"/>
                    <w:bidi w:val="0"/>
                    <w:adjustRightInd w:val="0"/>
                    <w:snapToGrid w:val="0"/>
                    <w:spacing w:line="240" w:lineRule="auto"/>
                    <w:ind w:right="0" w:firstLine="0" w:firstLineChars="0"/>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dxa"/>
                <w:trHeight w:val="90" w:hRule="atLeast"/>
                <w:jc w:val="center"/>
              </w:trPr>
              <w:tc>
                <w:tcPr>
                  <w:tcW w:w="797" w:type="dxa"/>
                  <w:gridSpan w:val="2"/>
                  <w:vMerge w:val="restart"/>
                  <w:tcBorders>
                    <w:top w:val="single" w:color="auto" w:sz="4" w:space="0"/>
                    <w:left w:val="single" w:color="auto" w:sz="4" w:space="0"/>
                    <w:right w:val="single" w:color="auto" w:sz="4" w:space="0"/>
                  </w:tcBorders>
                  <w:noWrap/>
                  <w:vAlign w:val="center"/>
                </w:tcPr>
                <w:p>
                  <w:pPr>
                    <w:keepNext/>
                    <w:keepLines/>
                    <w:pageBreakBefore w:val="0"/>
                    <w:widowControl w:val="0"/>
                    <w:kinsoku/>
                    <w:wordWrap/>
                    <w:overflowPunct/>
                    <w:topLinePunct w:val="0"/>
                    <w:bidi w:val="0"/>
                    <w:adjustRightInd w:val="0"/>
                    <w:snapToGrid w:val="0"/>
                    <w:spacing w:line="240" w:lineRule="auto"/>
                    <w:ind w:right="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环境风险防控</w:t>
                  </w:r>
                </w:p>
              </w:tc>
              <w:tc>
                <w:tcPr>
                  <w:tcW w:w="3741" w:type="dxa"/>
                  <w:tcBorders>
                    <w:top w:val="single" w:color="auto" w:sz="4" w:space="0"/>
                    <w:left w:val="nil"/>
                    <w:bottom w:val="single" w:color="auto" w:sz="4" w:space="0"/>
                    <w:right w:val="single" w:color="auto" w:sz="4" w:space="0"/>
                  </w:tcBorders>
                  <w:noWrap/>
                  <w:vAlign w:val="center"/>
                </w:tcPr>
                <w:p>
                  <w:pPr>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1.</w:t>
                  </w:r>
                  <w:r>
                    <w:rPr>
                      <w:rFonts w:hint="default" w:ascii="Times New Roman" w:hAnsi="Times New Roman" w:eastAsia="宋体" w:cs="Times New Roman"/>
                      <w:color w:val="auto"/>
                      <w:sz w:val="21"/>
                      <w:szCs w:val="21"/>
                      <w:lang w:eastAsia="zh-CN"/>
                    </w:rPr>
                    <w:t>企事业单位和其他生产经营者按照相关规定编制突发环境事件应急预案并向所在地县（区）生态环境部门报备</w:t>
                  </w:r>
                </w:p>
              </w:tc>
              <w:tc>
                <w:tcPr>
                  <w:tcW w:w="1849" w:type="dxa"/>
                  <w:gridSpan w:val="2"/>
                  <w:tcBorders>
                    <w:top w:val="single" w:color="auto" w:sz="4" w:space="0"/>
                    <w:left w:val="nil"/>
                    <w:bottom w:val="single" w:color="auto" w:sz="4" w:space="0"/>
                    <w:right w:val="single" w:color="auto" w:sz="4" w:space="0"/>
                  </w:tcBorders>
                  <w:noWrap/>
                  <w:vAlign w:val="center"/>
                </w:tcPr>
                <w:p>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eastAsia="zh-CN"/>
                    </w:rPr>
                    <w:t>已要求编制突发环境事件应急预案</w:t>
                  </w:r>
                </w:p>
              </w:tc>
              <w:tc>
                <w:tcPr>
                  <w:tcW w:w="449" w:type="dxa"/>
                  <w:gridSpan w:val="2"/>
                  <w:tcBorders>
                    <w:top w:val="single" w:color="auto" w:sz="4" w:space="0"/>
                    <w:left w:val="nil"/>
                    <w:bottom w:val="single" w:color="auto" w:sz="4" w:space="0"/>
                    <w:right w:val="single" w:color="auto" w:sz="4" w:space="0"/>
                  </w:tcBorders>
                  <w:noWrap/>
                  <w:vAlign w:val="center"/>
                </w:tcPr>
                <w:p>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dxa"/>
                <w:trHeight w:val="90" w:hRule="atLeast"/>
                <w:jc w:val="center"/>
              </w:trPr>
              <w:tc>
                <w:tcPr>
                  <w:tcW w:w="797" w:type="dxa"/>
                  <w:gridSpan w:val="2"/>
                  <w:vMerge w:val="continue"/>
                  <w:tcBorders>
                    <w:left w:val="single" w:color="auto" w:sz="4" w:space="0"/>
                    <w:right w:val="single" w:color="auto" w:sz="4" w:space="0"/>
                  </w:tcBorders>
                  <w:noWrap/>
                  <w:vAlign w:val="center"/>
                </w:tcPr>
                <w:p>
                  <w:pPr>
                    <w:keepNext/>
                    <w:keepLines/>
                    <w:pageBreakBefore w:val="0"/>
                    <w:widowControl w:val="0"/>
                    <w:kinsoku/>
                    <w:wordWrap/>
                    <w:overflowPunct/>
                    <w:topLinePunct w:val="0"/>
                    <w:bidi w:val="0"/>
                    <w:adjustRightInd w:val="0"/>
                    <w:snapToGrid w:val="0"/>
                    <w:spacing w:line="240" w:lineRule="auto"/>
                    <w:ind w:right="0" w:firstLine="0" w:firstLineChars="0"/>
                    <w:jc w:val="center"/>
                    <w:textAlignment w:val="auto"/>
                    <w:rPr>
                      <w:rFonts w:hint="default" w:ascii="Times New Roman" w:hAnsi="Times New Roman" w:eastAsia="宋体" w:cs="Times New Roman"/>
                      <w:sz w:val="21"/>
                      <w:szCs w:val="21"/>
                    </w:rPr>
                  </w:pPr>
                </w:p>
              </w:tc>
              <w:tc>
                <w:tcPr>
                  <w:tcW w:w="3741" w:type="dxa"/>
                  <w:tcBorders>
                    <w:top w:val="single" w:color="auto" w:sz="4" w:space="0"/>
                    <w:left w:val="nil"/>
                    <w:bottom w:val="single" w:color="auto" w:sz="4" w:space="0"/>
                    <w:right w:val="single" w:color="auto" w:sz="4" w:space="0"/>
                  </w:tcBorders>
                  <w:noWrap/>
                  <w:vAlign w:val="center"/>
                </w:tcPr>
                <w:p>
                  <w:pPr>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2.</w:t>
                  </w:r>
                  <w:r>
                    <w:rPr>
                      <w:rFonts w:hint="default" w:ascii="Times New Roman" w:hAnsi="Times New Roman" w:eastAsia="宋体" w:cs="Times New Roman"/>
                      <w:color w:val="auto"/>
                      <w:sz w:val="21"/>
                      <w:szCs w:val="21"/>
                      <w:lang w:eastAsia="zh-CN"/>
                    </w:rPr>
                    <w:t>煤矸石、粉煤灰、电石渣等一般工业固体废物贮存、利用、处置要符合相关规范要求</w:t>
                  </w:r>
                </w:p>
              </w:tc>
              <w:tc>
                <w:tcPr>
                  <w:tcW w:w="1849" w:type="dxa"/>
                  <w:gridSpan w:val="2"/>
                  <w:tcBorders>
                    <w:top w:val="single" w:color="auto" w:sz="4" w:space="0"/>
                    <w:left w:val="nil"/>
                    <w:bottom w:val="single" w:color="auto" w:sz="4" w:space="0"/>
                    <w:right w:val="single" w:color="auto" w:sz="4" w:space="0"/>
                  </w:tcBorders>
                  <w:noWrap/>
                  <w:vAlign w:val="center"/>
                </w:tcPr>
                <w:p>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不涉及</w:t>
                  </w:r>
                </w:p>
              </w:tc>
              <w:tc>
                <w:tcPr>
                  <w:tcW w:w="449" w:type="dxa"/>
                  <w:gridSpan w:val="2"/>
                  <w:tcBorders>
                    <w:top w:val="single" w:color="auto" w:sz="4" w:space="0"/>
                    <w:left w:val="nil"/>
                    <w:bottom w:val="single" w:color="auto" w:sz="4" w:space="0"/>
                    <w:right w:val="single" w:color="auto" w:sz="4" w:space="0"/>
                  </w:tcBorders>
                  <w:noWrap/>
                  <w:vAlign w:val="center"/>
                </w:tcPr>
                <w:p>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dxa"/>
                <w:trHeight w:val="90" w:hRule="atLeast"/>
                <w:jc w:val="center"/>
              </w:trPr>
              <w:tc>
                <w:tcPr>
                  <w:tcW w:w="797" w:type="dxa"/>
                  <w:gridSpan w:val="2"/>
                  <w:vMerge w:val="continue"/>
                  <w:tcBorders>
                    <w:left w:val="single" w:color="auto" w:sz="4" w:space="0"/>
                    <w:right w:val="single" w:color="auto" w:sz="4" w:space="0"/>
                  </w:tcBorders>
                  <w:noWrap/>
                  <w:vAlign w:val="center"/>
                </w:tcPr>
                <w:p>
                  <w:pPr>
                    <w:keepNext/>
                    <w:keepLines/>
                    <w:pageBreakBefore w:val="0"/>
                    <w:widowControl w:val="0"/>
                    <w:kinsoku/>
                    <w:wordWrap/>
                    <w:overflowPunct/>
                    <w:topLinePunct w:val="0"/>
                    <w:bidi w:val="0"/>
                    <w:adjustRightInd w:val="0"/>
                    <w:snapToGrid w:val="0"/>
                    <w:spacing w:line="240" w:lineRule="auto"/>
                    <w:ind w:right="0" w:firstLine="0" w:firstLineChars="0"/>
                    <w:jc w:val="center"/>
                    <w:textAlignment w:val="auto"/>
                    <w:rPr>
                      <w:rFonts w:hint="default" w:ascii="Times New Roman" w:hAnsi="Times New Roman" w:eastAsia="宋体" w:cs="Times New Roman"/>
                      <w:sz w:val="21"/>
                      <w:szCs w:val="21"/>
                    </w:rPr>
                  </w:pPr>
                </w:p>
              </w:tc>
              <w:tc>
                <w:tcPr>
                  <w:tcW w:w="3741" w:type="dxa"/>
                  <w:tcBorders>
                    <w:top w:val="single" w:color="auto" w:sz="4" w:space="0"/>
                    <w:left w:val="nil"/>
                    <w:bottom w:val="single" w:color="auto" w:sz="4" w:space="0"/>
                    <w:right w:val="single" w:color="auto" w:sz="4" w:space="0"/>
                  </w:tcBorders>
                  <w:noWrap/>
                  <w:vAlign w:val="center"/>
                </w:tcPr>
                <w:p>
                  <w:pPr>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3.</w:t>
                  </w:r>
                  <w:r>
                    <w:rPr>
                      <w:rFonts w:hint="default" w:ascii="Times New Roman" w:hAnsi="Times New Roman" w:eastAsia="宋体" w:cs="Times New Roman"/>
                      <w:color w:val="auto"/>
                      <w:sz w:val="21"/>
                      <w:szCs w:val="21"/>
                      <w:lang w:eastAsia="zh-CN"/>
                    </w:rPr>
                    <w:t>所有危险废物一律规范收集、贮存、转运、利用、处置</w:t>
                  </w:r>
                </w:p>
              </w:tc>
              <w:tc>
                <w:tcPr>
                  <w:tcW w:w="1849" w:type="dxa"/>
                  <w:gridSpan w:val="2"/>
                  <w:tcBorders>
                    <w:top w:val="single" w:color="auto" w:sz="4" w:space="0"/>
                    <w:left w:val="nil"/>
                    <w:bottom w:val="single" w:color="auto" w:sz="4" w:space="0"/>
                    <w:right w:val="single" w:color="auto" w:sz="4" w:space="0"/>
                  </w:tcBorders>
                  <w:noWrap/>
                  <w:vAlign w:val="center"/>
                </w:tcPr>
                <w:p>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eastAsia="zh-CN"/>
                    </w:rPr>
                    <w:t>已按照相关要求建设并委托有资质单位定期处置</w:t>
                  </w:r>
                </w:p>
              </w:tc>
              <w:tc>
                <w:tcPr>
                  <w:tcW w:w="449" w:type="dxa"/>
                  <w:gridSpan w:val="2"/>
                  <w:tcBorders>
                    <w:top w:val="single" w:color="auto" w:sz="4" w:space="0"/>
                    <w:left w:val="nil"/>
                    <w:bottom w:val="single" w:color="auto" w:sz="4" w:space="0"/>
                    <w:right w:val="single" w:color="auto" w:sz="4" w:space="0"/>
                  </w:tcBorders>
                  <w:noWrap/>
                  <w:vAlign w:val="center"/>
                </w:tcPr>
                <w:p>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dxa"/>
                <w:trHeight w:val="90" w:hRule="atLeast"/>
                <w:jc w:val="center"/>
              </w:trPr>
              <w:tc>
                <w:tcPr>
                  <w:tcW w:w="797" w:type="dxa"/>
                  <w:gridSpan w:val="2"/>
                  <w:vMerge w:val="continue"/>
                  <w:tcBorders>
                    <w:left w:val="single" w:color="auto" w:sz="4" w:space="0"/>
                    <w:bottom w:val="single" w:color="auto" w:sz="4" w:space="0"/>
                    <w:right w:val="single" w:color="auto" w:sz="4" w:space="0"/>
                  </w:tcBorders>
                  <w:noWrap/>
                  <w:vAlign w:val="center"/>
                </w:tcPr>
                <w:p>
                  <w:pPr>
                    <w:keepNext/>
                    <w:keepLines/>
                    <w:pageBreakBefore w:val="0"/>
                    <w:widowControl w:val="0"/>
                    <w:kinsoku/>
                    <w:wordWrap/>
                    <w:overflowPunct/>
                    <w:topLinePunct w:val="0"/>
                    <w:bidi w:val="0"/>
                    <w:adjustRightInd w:val="0"/>
                    <w:snapToGrid w:val="0"/>
                    <w:spacing w:line="240" w:lineRule="auto"/>
                    <w:ind w:right="0" w:firstLine="0" w:firstLineChars="0"/>
                    <w:jc w:val="center"/>
                    <w:textAlignment w:val="auto"/>
                    <w:rPr>
                      <w:rFonts w:hint="default" w:ascii="Times New Roman" w:hAnsi="Times New Roman" w:eastAsia="宋体" w:cs="Times New Roman"/>
                      <w:sz w:val="21"/>
                      <w:szCs w:val="21"/>
                    </w:rPr>
                  </w:pPr>
                </w:p>
              </w:tc>
              <w:tc>
                <w:tcPr>
                  <w:tcW w:w="3741" w:type="dxa"/>
                  <w:tcBorders>
                    <w:top w:val="single" w:color="auto" w:sz="4" w:space="0"/>
                    <w:left w:val="nil"/>
                    <w:bottom w:val="single" w:color="auto" w:sz="4" w:space="0"/>
                    <w:right w:val="single" w:color="auto" w:sz="4" w:space="0"/>
                  </w:tcBorders>
                  <w:noWrap/>
                  <w:vAlign w:val="center"/>
                </w:tcPr>
                <w:p>
                  <w:pPr>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4.</w:t>
                  </w:r>
                  <w:r>
                    <w:rPr>
                      <w:rFonts w:hint="default" w:ascii="Times New Roman" w:hAnsi="Times New Roman" w:eastAsia="宋体" w:cs="Times New Roman"/>
                      <w:color w:val="auto"/>
                      <w:sz w:val="21"/>
                      <w:szCs w:val="21"/>
                      <w:lang w:eastAsia="zh-CN"/>
                    </w:rPr>
                    <w:t>严格控制农用地的农药使用量，禁止使用高毒、高残留农药</w:t>
                  </w:r>
                </w:p>
              </w:tc>
              <w:tc>
                <w:tcPr>
                  <w:tcW w:w="1849" w:type="dxa"/>
                  <w:gridSpan w:val="2"/>
                  <w:tcBorders>
                    <w:top w:val="single" w:color="auto" w:sz="4" w:space="0"/>
                    <w:left w:val="nil"/>
                    <w:bottom w:val="single" w:color="auto" w:sz="4" w:space="0"/>
                    <w:right w:val="single" w:color="auto" w:sz="4" w:space="0"/>
                  </w:tcBorders>
                  <w:noWrap/>
                  <w:vAlign w:val="center"/>
                </w:tcPr>
                <w:p>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不涉及</w:t>
                  </w:r>
                </w:p>
              </w:tc>
              <w:tc>
                <w:tcPr>
                  <w:tcW w:w="449" w:type="dxa"/>
                  <w:gridSpan w:val="2"/>
                  <w:tcBorders>
                    <w:top w:val="single" w:color="auto" w:sz="4" w:space="0"/>
                    <w:left w:val="nil"/>
                    <w:bottom w:val="single" w:color="auto" w:sz="4" w:space="0"/>
                    <w:right w:val="single" w:color="auto" w:sz="4" w:space="0"/>
                  </w:tcBorders>
                  <w:noWrap/>
                  <w:vAlign w:val="center"/>
                </w:tcPr>
                <w:p>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98" w:type="dxa"/>
                  <w:vMerge w:val="restart"/>
                  <w:tcBorders>
                    <w:top w:val="single" w:color="auto" w:sz="4" w:space="0"/>
                    <w:left w:val="single" w:color="auto" w:sz="4" w:space="0"/>
                    <w:right w:val="single" w:color="auto" w:sz="4" w:space="0"/>
                  </w:tcBorders>
                  <w:noWrap/>
                  <w:vAlign w:val="center"/>
                </w:tcPr>
                <w:p>
                  <w:pPr>
                    <w:keepNext/>
                    <w:keepLines/>
                    <w:pageBreakBefore w:val="0"/>
                    <w:widowControl w:val="0"/>
                    <w:kinsoku/>
                    <w:wordWrap/>
                    <w:overflowPunct/>
                    <w:topLinePunct w:val="0"/>
                    <w:bidi w:val="0"/>
                    <w:adjustRightInd w:val="0"/>
                    <w:snapToGrid w:val="0"/>
                    <w:spacing w:line="240" w:lineRule="auto"/>
                    <w:ind w:right="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资源利用效率</w:t>
                  </w:r>
                </w:p>
              </w:tc>
              <w:tc>
                <w:tcPr>
                  <w:tcW w:w="399" w:type="dxa"/>
                  <w:vMerge w:val="restart"/>
                  <w:tcBorders>
                    <w:top w:val="single" w:color="auto" w:sz="4" w:space="0"/>
                    <w:left w:val="single" w:color="auto" w:sz="4" w:space="0"/>
                    <w:right w:val="single" w:color="auto" w:sz="4" w:space="0"/>
                  </w:tcBorders>
                  <w:noWrap/>
                  <w:vAlign w:val="center"/>
                </w:tcPr>
                <w:p>
                  <w:pPr>
                    <w:keepNext/>
                    <w:keepLines/>
                    <w:pageBreakBefore w:val="0"/>
                    <w:widowControl w:val="0"/>
                    <w:kinsoku/>
                    <w:wordWrap/>
                    <w:overflowPunct/>
                    <w:topLinePunct w:val="0"/>
                    <w:bidi w:val="0"/>
                    <w:adjustRightInd w:val="0"/>
                    <w:snapToGrid w:val="0"/>
                    <w:spacing w:line="240" w:lineRule="auto"/>
                    <w:ind w:right="0" w:firstLine="0" w:firstLineChars="0"/>
                    <w:jc w:val="center"/>
                    <w:textAlignment w:val="auto"/>
                    <w:rPr>
                      <w:rFonts w:hint="default" w:ascii="Times New Roman" w:hAnsi="Times New Roman" w:eastAsia="宋体" w:cs="Times New Roman"/>
                      <w:sz w:val="21"/>
                      <w:szCs w:val="21"/>
                      <w:lang w:val="en-US" w:eastAsia="zh-CN"/>
                    </w:rPr>
                  </w:pPr>
                  <w:r>
                    <w:rPr>
                      <w:rFonts w:hint="eastAsia" w:cs="Times New Roman"/>
                      <w:sz w:val="21"/>
                      <w:szCs w:val="21"/>
                      <w:lang w:val="en-US" w:eastAsia="zh-CN"/>
                    </w:rPr>
                    <w:t>水资源利用</w:t>
                  </w:r>
                </w:p>
              </w:tc>
              <w:tc>
                <w:tcPr>
                  <w:tcW w:w="3743" w:type="dxa"/>
                  <w:gridSpan w:val="2"/>
                  <w:tcBorders>
                    <w:top w:val="single" w:color="auto" w:sz="4" w:space="0"/>
                    <w:left w:val="nil"/>
                    <w:bottom w:val="single" w:color="auto" w:sz="4" w:space="0"/>
                    <w:right w:val="single" w:color="auto" w:sz="4" w:space="0"/>
                  </w:tcBorders>
                  <w:noWrap/>
                  <w:vAlign w:val="center"/>
                </w:tcPr>
                <w:p>
                  <w:pPr>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1.</w:t>
                  </w:r>
                  <w:r>
                    <w:rPr>
                      <w:rFonts w:hint="default" w:ascii="Times New Roman" w:hAnsi="Times New Roman" w:eastAsia="宋体" w:cs="Times New Roman"/>
                      <w:color w:val="auto"/>
                      <w:sz w:val="21"/>
                      <w:szCs w:val="21"/>
                      <w:lang w:eastAsia="zh-CN"/>
                    </w:rPr>
                    <w:t>水资源利用上线严格落实“十四五”相关目标指标</w:t>
                  </w:r>
                </w:p>
              </w:tc>
              <w:tc>
                <w:tcPr>
                  <w:tcW w:w="1849" w:type="dxa"/>
                  <w:gridSpan w:val="2"/>
                  <w:tcBorders>
                    <w:top w:val="single" w:color="auto" w:sz="4" w:space="0"/>
                    <w:left w:val="nil"/>
                    <w:bottom w:val="single" w:color="auto" w:sz="4" w:space="0"/>
                    <w:right w:val="single" w:color="auto" w:sz="4" w:space="0"/>
                  </w:tcBorders>
                  <w:noWrap/>
                  <w:vAlign w:val="center"/>
                </w:tcPr>
                <w:p>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eastAsia="zh-CN"/>
                    </w:rPr>
                    <w:t>本项目用水量较少</w:t>
                  </w:r>
                </w:p>
              </w:tc>
              <w:tc>
                <w:tcPr>
                  <w:tcW w:w="449" w:type="dxa"/>
                  <w:gridSpan w:val="2"/>
                  <w:tcBorders>
                    <w:top w:val="single" w:color="auto" w:sz="4" w:space="0"/>
                    <w:left w:val="nil"/>
                    <w:bottom w:val="single" w:color="auto" w:sz="4" w:space="0"/>
                    <w:right w:val="single" w:color="auto" w:sz="4" w:space="0"/>
                  </w:tcBorders>
                  <w:noWrap/>
                  <w:vAlign w:val="center"/>
                </w:tcPr>
                <w:p>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98" w:type="dxa"/>
                  <w:vMerge w:val="continue"/>
                  <w:tcBorders>
                    <w:left w:val="single" w:color="auto" w:sz="4" w:space="0"/>
                    <w:right w:val="single" w:color="auto" w:sz="4" w:space="0"/>
                  </w:tcBorders>
                  <w:noWrap/>
                  <w:vAlign w:val="center"/>
                </w:tcPr>
                <w:p>
                  <w:pPr>
                    <w:keepNext/>
                    <w:keepLines/>
                    <w:pageBreakBefore w:val="0"/>
                    <w:widowControl w:val="0"/>
                    <w:kinsoku/>
                    <w:wordWrap/>
                    <w:overflowPunct/>
                    <w:topLinePunct w:val="0"/>
                    <w:bidi w:val="0"/>
                    <w:adjustRightInd w:val="0"/>
                    <w:snapToGrid w:val="0"/>
                    <w:spacing w:line="240" w:lineRule="auto"/>
                    <w:ind w:right="0" w:firstLine="0" w:firstLineChars="0"/>
                    <w:jc w:val="center"/>
                    <w:textAlignment w:val="auto"/>
                    <w:rPr>
                      <w:rFonts w:hint="default" w:ascii="Times New Roman" w:hAnsi="Times New Roman" w:eastAsia="宋体" w:cs="Times New Roman"/>
                      <w:sz w:val="21"/>
                      <w:szCs w:val="21"/>
                    </w:rPr>
                  </w:pPr>
                </w:p>
              </w:tc>
              <w:tc>
                <w:tcPr>
                  <w:tcW w:w="399" w:type="dxa"/>
                  <w:vMerge w:val="continue"/>
                  <w:tcBorders>
                    <w:left w:val="single" w:color="auto" w:sz="4" w:space="0"/>
                    <w:right w:val="single" w:color="auto" w:sz="4" w:space="0"/>
                  </w:tcBorders>
                  <w:noWrap/>
                  <w:vAlign w:val="center"/>
                </w:tcPr>
                <w:p>
                  <w:pPr>
                    <w:keepNext/>
                    <w:keepLines/>
                    <w:pageBreakBefore w:val="0"/>
                    <w:widowControl w:val="0"/>
                    <w:kinsoku/>
                    <w:wordWrap/>
                    <w:overflowPunct/>
                    <w:topLinePunct w:val="0"/>
                    <w:bidi w:val="0"/>
                    <w:adjustRightInd w:val="0"/>
                    <w:snapToGrid w:val="0"/>
                    <w:spacing w:line="240" w:lineRule="auto"/>
                    <w:ind w:right="0" w:firstLine="0" w:firstLineChars="0"/>
                    <w:jc w:val="center"/>
                    <w:textAlignment w:val="auto"/>
                    <w:rPr>
                      <w:rFonts w:hint="default" w:ascii="Times New Roman" w:hAnsi="Times New Roman" w:eastAsia="宋体" w:cs="Times New Roman"/>
                      <w:sz w:val="21"/>
                      <w:szCs w:val="21"/>
                    </w:rPr>
                  </w:pPr>
                </w:p>
              </w:tc>
              <w:tc>
                <w:tcPr>
                  <w:tcW w:w="3743" w:type="dxa"/>
                  <w:gridSpan w:val="2"/>
                  <w:tcBorders>
                    <w:top w:val="single" w:color="auto" w:sz="4" w:space="0"/>
                    <w:left w:val="nil"/>
                    <w:bottom w:val="single" w:color="auto" w:sz="4" w:space="0"/>
                    <w:right w:val="single" w:color="auto" w:sz="4" w:space="0"/>
                  </w:tcBorders>
                  <w:noWrap/>
                  <w:vAlign w:val="center"/>
                </w:tcPr>
                <w:p>
                  <w:pPr>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2.</w:t>
                  </w:r>
                  <w:r>
                    <w:rPr>
                      <w:rFonts w:hint="default" w:ascii="Times New Roman" w:hAnsi="Times New Roman" w:eastAsia="宋体" w:cs="Times New Roman"/>
                      <w:color w:val="auto"/>
                      <w:sz w:val="21"/>
                      <w:szCs w:val="21"/>
                      <w:lang w:eastAsia="zh-CN"/>
                    </w:rPr>
                    <w:t>加快推进辛安泉饮用水水源地保护区和泉域重点保护区的保护和生态修复工作</w:t>
                  </w:r>
                </w:p>
              </w:tc>
              <w:tc>
                <w:tcPr>
                  <w:tcW w:w="1849" w:type="dxa"/>
                  <w:gridSpan w:val="2"/>
                  <w:tcBorders>
                    <w:top w:val="single" w:color="auto" w:sz="4" w:space="0"/>
                    <w:left w:val="nil"/>
                    <w:bottom w:val="single" w:color="auto" w:sz="4" w:space="0"/>
                    <w:right w:val="single" w:color="auto" w:sz="4" w:space="0"/>
                  </w:tcBorders>
                  <w:noWrap/>
                  <w:vAlign w:val="center"/>
                </w:tcPr>
                <w:p>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eastAsia="zh-CN"/>
                    </w:rPr>
                    <w:t>不位于保护区范围内</w:t>
                  </w:r>
                </w:p>
              </w:tc>
              <w:tc>
                <w:tcPr>
                  <w:tcW w:w="449" w:type="dxa"/>
                  <w:gridSpan w:val="2"/>
                  <w:tcBorders>
                    <w:top w:val="single" w:color="auto" w:sz="4" w:space="0"/>
                    <w:left w:val="nil"/>
                    <w:bottom w:val="single" w:color="auto" w:sz="4" w:space="0"/>
                    <w:right w:val="single" w:color="auto" w:sz="4" w:space="0"/>
                  </w:tcBorders>
                  <w:noWrap/>
                  <w:vAlign w:val="center"/>
                </w:tcPr>
                <w:p>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98" w:type="dxa"/>
                  <w:vMerge w:val="continue"/>
                  <w:tcBorders>
                    <w:left w:val="single" w:color="auto" w:sz="4" w:space="0"/>
                    <w:right w:val="single" w:color="auto" w:sz="4" w:space="0"/>
                  </w:tcBorders>
                  <w:noWrap/>
                  <w:vAlign w:val="center"/>
                </w:tcPr>
                <w:p>
                  <w:pPr>
                    <w:keepNext/>
                    <w:keepLines/>
                    <w:pageBreakBefore w:val="0"/>
                    <w:widowControl w:val="0"/>
                    <w:kinsoku/>
                    <w:wordWrap/>
                    <w:overflowPunct/>
                    <w:topLinePunct w:val="0"/>
                    <w:bidi w:val="0"/>
                    <w:adjustRightInd w:val="0"/>
                    <w:snapToGrid w:val="0"/>
                    <w:spacing w:line="240" w:lineRule="auto"/>
                    <w:ind w:right="0" w:firstLine="0" w:firstLineChars="0"/>
                    <w:jc w:val="center"/>
                    <w:textAlignment w:val="auto"/>
                    <w:rPr>
                      <w:rFonts w:hint="default" w:ascii="Times New Roman" w:hAnsi="Times New Roman" w:eastAsia="宋体" w:cs="Times New Roman"/>
                      <w:sz w:val="21"/>
                      <w:szCs w:val="21"/>
                    </w:rPr>
                  </w:pPr>
                </w:p>
              </w:tc>
              <w:tc>
                <w:tcPr>
                  <w:tcW w:w="399" w:type="dxa"/>
                  <w:vMerge w:val="continue"/>
                  <w:tcBorders>
                    <w:left w:val="single" w:color="auto" w:sz="4" w:space="0"/>
                    <w:right w:val="single" w:color="auto" w:sz="4" w:space="0"/>
                  </w:tcBorders>
                  <w:noWrap/>
                  <w:vAlign w:val="center"/>
                </w:tcPr>
                <w:p>
                  <w:pPr>
                    <w:keepNext/>
                    <w:keepLines/>
                    <w:pageBreakBefore w:val="0"/>
                    <w:widowControl w:val="0"/>
                    <w:kinsoku/>
                    <w:wordWrap/>
                    <w:overflowPunct/>
                    <w:topLinePunct w:val="0"/>
                    <w:bidi w:val="0"/>
                    <w:adjustRightInd w:val="0"/>
                    <w:snapToGrid w:val="0"/>
                    <w:spacing w:line="240" w:lineRule="auto"/>
                    <w:ind w:right="0" w:firstLine="0" w:firstLineChars="0"/>
                    <w:jc w:val="center"/>
                    <w:textAlignment w:val="auto"/>
                    <w:rPr>
                      <w:rFonts w:hint="default" w:ascii="Times New Roman" w:hAnsi="Times New Roman" w:eastAsia="宋体" w:cs="Times New Roman"/>
                      <w:sz w:val="21"/>
                      <w:szCs w:val="21"/>
                    </w:rPr>
                  </w:pPr>
                </w:p>
              </w:tc>
              <w:tc>
                <w:tcPr>
                  <w:tcW w:w="3743" w:type="dxa"/>
                  <w:gridSpan w:val="2"/>
                  <w:tcBorders>
                    <w:top w:val="single" w:color="auto" w:sz="4" w:space="0"/>
                    <w:left w:val="nil"/>
                    <w:bottom w:val="single" w:color="auto" w:sz="4" w:space="0"/>
                    <w:right w:val="single" w:color="auto" w:sz="4" w:space="0"/>
                  </w:tcBorders>
                  <w:noWrap/>
                  <w:vAlign w:val="center"/>
                </w:tcPr>
                <w:p>
                  <w:pPr>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3.</w:t>
                  </w:r>
                  <w:r>
                    <w:rPr>
                      <w:rFonts w:hint="default" w:ascii="Times New Roman" w:hAnsi="Times New Roman" w:eastAsia="宋体" w:cs="Times New Roman"/>
                      <w:color w:val="auto"/>
                      <w:sz w:val="21"/>
                      <w:szCs w:val="21"/>
                      <w:lang w:eastAsia="zh-CN"/>
                    </w:rPr>
                    <w:t>大力推进工业节水改造，鼓励支持企业开展节水技术改造和再生水回用</w:t>
                  </w:r>
                </w:p>
              </w:tc>
              <w:tc>
                <w:tcPr>
                  <w:tcW w:w="1849" w:type="dxa"/>
                  <w:gridSpan w:val="2"/>
                  <w:tcBorders>
                    <w:top w:val="single" w:color="auto" w:sz="4" w:space="0"/>
                    <w:left w:val="nil"/>
                    <w:bottom w:val="single" w:color="auto" w:sz="4" w:space="0"/>
                    <w:right w:val="single" w:color="auto" w:sz="4" w:space="0"/>
                  </w:tcBorders>
                  <w:noWrap/>
                  <w:vAlign w:val="center"/>
                </w:tcPr>
                <w:p>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eastAsia="zh-CN"/>
                    </w:rPr>
                    <w:t>本项目废水不外排</w:t>
                  </w:r>
                </w:p>
              </w:tc>
              <w:tc>
                <w:tcPr>
                  <w:tcW w:w="449" w:type="dxa"/>
                  <w:gridSpan w:val="2"/>
                  <w:tcBorders>
                    <w:top w:val="single" w:color="auto" w:sz="4" w:space="0"/>
                    <w:left w:val="nil"/>
                    <w:bottom w:val="single" w:color="auto" w:sz="4" w:space="0"/>
                    <w:right w:val="single" w:color="auto" w:sz="4" w:space="0"/>
                  </w:tcBorders>
                  <w:noWrap/>
                  <w:vAlign w:val="center"/>
                </w:tcPr>
                <w:p>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98" w:type="dxa"/>
                  <w:vMerge w:val="continue"/>
                  <w:tcBorders>
                    <w:left w:val="single" w:color="auto" w:sz="4" w:space="0"/>
                    <w:right w:val="single" w:color="auto" w:sz="4" w:space="0"/>
                  </w:tcBorders>
                  <w:noWrap/>
                  <w:vAlign w:val="center"/>
                </w:tcPr>
                <w:p>
                  <w:pPr>
                    <w:keepNext/>
                    <w:keepLines/>
                    <w:pageBreakBefore w:val="0"/>
                    <w:widowControl w:val="0"/>
                    <w:kinsoku/>
                    <w:wordWrap/>
                    <w:overflowPunct/>
                    <w:topLinePunct w:val="0"/>
                    <w:bidi w:val="0"/>
                    <w:adjustRightInd w:val="0"/>
                    <w:snapToGrid w:val="0"/>
                    <w:spacing w:line="240" w:lineRule="auto"/>
                    <w:ind w:right="0" w:firstLine="0" w:firstLineChars="0"/>
                    <w:jc w:val="center"/>
                    <w:textAlignment w:val="auto"/>
                    <w:rPr>
                      <w:rFonts w:hint="default" w:ascii="Times New Roman" w:hAnsi="Times New Roman" w:eastAsia="宋体" w:cs="Times New Roman"/>
                      <w:sz w:val="21"/>
                      <w:szCs w:val="21"/>
                    </w:rPr>
                  </w:pPr>
                </w:p>
              </w:tc>
              <w:tc>
                <w:tcPr>
                  <w:tcW w:w="399" w:type="dxa"/>
                  <w:vMerge w:val="continue"/>
                  <w:tcBorders>
                    <w:left w:val="single" w:color="auto" w:sz="4" w:space="0"/>
                    <w:right w:val="single" w:color="auto" w:sz="4" w:space="0"/>
                  </w:tcBorders>
                  <w:noWrap/>
                  <w:vAlign w:val="center"/>
                </w:tcPr>
                <w:p>
                  <w:pPr>
                    <w:keepNext/>
                    <w:keepLines/>
                    <w:pageBreakBefore w:val="0"/>
                    <w:widowControl w:val="0"/>
                    <w:kinsoku/>
                    <w:wordWrap/>
                    <w:overflowPunct/>
                    <w:topLinePunct w:val="0"/>
                    <w:bidi w:val="0"/>
                    <w:adjustRightInd w:val="0"/>
                    <w:snapToGrid w:val="0"/>
                    <w:spacing w:line="240" w:lineRule="auto"/>
                    <w:ind w:right="0" w:firstLine="0" w:firstLineChars="0"/>
                    <w:jc w:val="center"/>
                    <w:textAlignment w:val="auto"/>
                    <w:rPr>
                      <w:rFonts w:hint="default" w:ascii="Times New Roman" w:hAnsi="Times New Roman" w:eastAsia="宋体" w:cs="Times New Roman"/>
                      <w:sz w:val="21"/>
                      <w:szCs w:val="21"/>
                    </w:rPr>
                  </w:pPr>
                </w:p>
              </w:tc>
              <w:tc>
                <w:tcPr>
                  <w:tcW w:w="3743" w:type="dxa"/>
                  <w:gridSpan w:val="2"/>
                  <w:tcBorders>
                    <w:top w:val="single" w:color="auto" w:sz="4" w:space="0"/>
                    <w:left w:val="nil"/>
                    <w:bottom w:val="single" w:color="auto" w:sz="4" w:space="0"/>
                    <w:right w:val="single" w:color="auto" w:sz="4" w:space="0"/>
                  </w:tcBorders>
                  <w:noWrap/>
                  <w:vAlign w:val="center"/>
                </w:tcPr>
                <w:p>
                  <w:pPr>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4.</w:t>
                  </w:r>
                  <w:r>
                    <w:rPr>
                      <w:rFonts w:hint="default" w:ascii="Times New Roman" w:hAnsi="Times New Roman" w:eastAsia="宋体" w:cs="Times New Roman"/>
                      <w:color w:val="auto"/>
                      <w:sz w:val="21"/>
                      <w:szCs w:val="21"/>
                      <w:lang w:eastAsia="zh-CN"/>
                    </w:rPr>
                    <w:t>严格实行水资源管理制度，坚持以水定城、以水定地、以水定人、以水定产，提高水资源集约安全利用水平</w:t>
                  </w:r>
                </w:p>
              </w:tc>
              <w:tc>
                <w:tcPr>
                  <w:tcW w:w="1849" w:type="dxa"/>
                  <w:gridSpan w:val="2"/>
                  <w:tcBorders>
                    <w:top w:val="single" w:color="auto" w:sz="4" w:space="0"/>
                    <w:left w:val="nil"/>
                    <w:bottom w:val="single" w:color="auto" w:sz="4" w:space="0"/>
                    <w:right w:val="single" w:color="auto" w:sz="4" w:space="0"/>
                  </w:tcBorders>
                  <w:noWrap/>
                  <w:vAlign w:val="center"/>
                </w:tcPr>
                <w:p>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eastAsia="zh-CN"/>
                    </w:rPr>
                    <w:t>本项目废水不外排</w:t>
                  </w:r>
                </w:p>
              </w:tc>
              <w:tc>
                <w:tcPr>
                  <w:tcW w:w="449" w:type="dxa"/>
                  <w:gridSpan w:val="2"/>
                  <w:tcBorders>
                    <w:top w:val="single" w:color="auto" w:sz="4" w:space="0"/>
                    <w:left w:val="nil"/>
                    <w:bottom w:val="single" w:color="auto" w:sz="4" w:space="0"/>
                    <w:right w:val="single" w:color="auto" w:sz="4" w:space="0"/>
                  </w:tcBorders>
                  <w:noWrap/>
                  <w:vAlign w:val="center"/>
                </w:tcPr>
                <w:p>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98" w:type="dxa"/>
                  <w:vMerge w:val="continue"/>
                  <w:tcBorders>
                    <w:left w:val="single" w:color="auto" w:sz="4" w:space="0"/>
                    <w:right w:val="single" w:color="auto" w:sz="4" w:space="0"/>
                  </w:tcBorders>
                  <w:noWrap/>
                  <w:vAlign w:val="center"/>
                </w:tcPr>
                <w:p>
                  <w:pPr>
                    <w:keepNext/>
                    <w:keepLines/>
                    <w:pageBreakBefore w:val="0"/>
                    <w:widowControl w:val="0"/>
                    <w:kinsoku/>
                    <w:wordWrap/>
                    <w:overflowPunct/>
                    <w:topLinePunct w:val="0"/>
                    <w:bidi w:val="0"/>
                    <w:adjustRightInd w:val="0"/>
                    <w:snapToGrid w:val="0"/>
                    <w:spacing w:line="240" w:lineRule="auto"/>
                    <w:ind w:right="0" w:firstLine="0" w:firstLineChars="0"/>
                    <w:jc w:val="center"/>
                    <w:textAlignment w:val="auto"/>
                    <w:rPr>
                      <w:rFonts w:hint="default" w:ascii="Times New Roman" w:hAnsi="Times New Roman" w:eastAsia="宋体" w:cs="Times New Roman"/>
                      <w:sz w:val="21"/>
                      <w:szCs w:val="21"/>
                    </w:rPr>
                  </w:pPr>
                </w:p>
              </w:tc>
              <w:tc>
                <w:tcPr>
                  <w:tcW w:w="399" w:type="dxa"/>
                  <w:vMerge w:val="continue"/>
                  <w:tcBorders>
                    <w:left w:val="single" w:color="auto" w:sz="4" w:space="0"/>
                    <w:bottom w:val="single" w:color="auto" w:sz="4" w:space="0"/>
                    <w:right w:val="single" w:color="auto" w:sz="4" w:space="0"/>
                  </w:tcBorders>
                  <w:noWrap/>
                  <w:vAlign w:val="center"/>
                </w:tcPr>
                <w:p>
                  <w:pPr>
                    <w:keepNext/>
                    <w:keepLines/>
                    <w:pageBreakBefore w:val="0"/>
                    <w:widowControl w:val="0"/>
                    <w:kinsoku/>
                    <w:wordWrap/>
                    <w:overflowPunct/>
                    <w:topLinePunct w:val="0"/>
                    <w:bidi w:val="0"/>
                    <w:adjustRightInd w:val="0"/>
                    <w:snapToGrid w:val="0"/>
                    <w:spacing w:line="240" w:lineRule="auto"/>
                    <w:ind w:right="0" w:firstLine="0" w:firstLineChars="0"/>
                    <w:jc w:val="center"/>
                    <w:textAlignment w:val="auto"/>
                    <w:rPr>
                      <w:rFonts w:hint="default" w:ascii="Times New Roman" w:hAnsi="Times New Roman" w:eastAsia="宋体" w:cs="Times New Roman"/>
                      <w:sz w:val="21"/>
                      <w:szCs w:val="21"/>
                    </w:rPr>
                  </w:pPr>
                </w:p>
              </w:tc>
              <w:tc>
                <w:tcPr>
                  <w:tcW w:w="3743" w:type="dxa"/>
                  <w:gridSpan w:val="2"/>
                  <w:tcBorders>
                    <w:top w:val="single" w:color="auto" w:sz="4" w:space="0"/>
                    <w:left w:val="nil"/>
                    <w:bottom w:val="single" w:color="auto" w:sz="4" w:space="0"/>
                    <w:right w:val="single" w:color="auto" w:sz="4" w:space="0"/>
                  </w:tcBorders>
                  <w:noWrap/>
                  <w:vAlign w:val="center"/>
                </w:tcPr>
                <w:p>
                  <w:pPr>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5.</w:t>
                  </w:r>
                  <w:r>
                    <w:rPr>
                      <w:rFonts w:hint="default" w:ascii="Times New Roman" w:hAnsi="Times New Roman" w:eastAsia="宋体" w:cs="Times New Roman"/>
                      <w:color w:val="auto"/>
                      <w:sz w:val="21"/>
                      <w:szCs w:val="21"/>
                      <w:lang w:eastAsia="zh-CN"/>
                    </w:rPr>
                    <w:t>新建、改建、扩建项目涉及开发利用辛安泉域水资源的必须符合《山西省泉域水资源保护条例》相关规定</w:t>
                  </w:r>
                </w:p>
              </w:tc>
              <w:tc>
                <w:tcPr>
                  <w:tcW w:w="1849" w:type="dxa"/>
                  <w:gridSpan w:val="2"/>
                  <w:tcBorders>
                    <w:top w:val="single" w:color="auto" w:sz="4" w:space="0"/>
                    <w:left w:val="nil"/>
                    <w:bottom w:val="single" w:color="auto" w:sz="4" w:space="0"/>
                    <w:right w:val="single" w:color="auto" w:sz="4" w:space="0"/>
                  </w:tcBorders>
                  <w:noWrap/>
                  <w:vAlign w:val="center"/>
                </w:tcPr>
                <w:p>
                  <w:pPr>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不涉及</w:t>
                  </w:r>
                </w:p>
              </w:tc>
              <w:tc>
                <w:tcPr>
                  <w:tcW w:w="449" w:type="dxa"/>
                  <w:gridSpan w:val="2"/>
                  <w:tcBorders>
                    <w:top w:val="single" w:color="auto" w:sz="4" w:space="0"/>
                    <w:left w:val="nil"/>
                    <w:bottom w:val="single" w:color="auto" w:sz="4" w:space="0"/>
                    <w:right w:val="single" w:color="auto" w:sz="4" w:space="0"/>
                  </w:tcBorders>
                  <w:noWrap/>
                  <w:vAlign w:val="center"/>
                </w:tcPr>
                <w:p>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98" w:type="dxa"/>
                  <w:vMerge w:val="continue"/>
                  <w:tcBorders>
                    <w:left w:val="single" w:color="auto" w:sz="4" w:space="0"/>
                    <w:right w:val="single" w:color="auto" w:sz="4" w:space="0"/>
                  </w:tcBorders>
                  <w:noWrap/>
                  <w:vAlign w:val="center"/>
                </w:tcPr>
                <w:p>
                  <w:pPr>
                    <w:keepNext/>
                    <w:keepLines/>
                    <w:pageBreakBefore w:val="0"/>
                    <w:widowControl w:val="0"/>
                    <w:kinsoku/>
                    <w:wordWrap/>
                    <w:overflowPunct/>
                    <w:topLinePunct w:val="0"/>
                    <w:bidi w:val="0"/>
                    <w:adjustRightInd w:val="0"/>
                    <w:snapToGrid w:val="0"/>
                    <w:spacing w:line="240" w:lineRule="auto"/>
                    <w:ind w:right="0" w:firstLine="0" w:firstLineChars="0"/>
                    <w:jc w:val="center"/>
                    <w:textAlignment w:val="auto"/>
                    <w:rPr>
                      <w:rFonts w:hint="default" w:ascii="Times New Roman" w:hAnsi="Times New Roman" w:eastAsia="宋体" w:cs="Times New Roman"/>
                      <w:sz w:val="21"/>
                      <w:szCs w:val="21"/>
                    </w:rPr>
                  </w:pPr>
                </w:p>
              </w:tc>
              <w:tc>
                <w:tcPr>
                  <w:tcW w:w="399" w:type="dxa"/>
                  <w:vMerge w:val="restart"/>
                  <w:tcBorders>
                    <w:top w:val="single" w:color="auto" w:sz="4" w:space="0"/>
                    <w:left w:val="single" w:color="auto" w:sz="4" w:space="0"/>
                    <w:right w:val="single" w:color="auto" w:sz="4" w:space="0"/>
                  </w:tcBorders>
                  <w:noWrap/>
                  <w:vAlign w:val="center"/>
                </w:tcPr>
                <w:p>
                  <w:pPr>
                    <w:keepNext/>
                    <w:keepLines/>
                    <w:pageBreakBefore w:val="0"/>
                    <w:widowControl w:val="0"/>
                    <w:kinsoku/>
                    <w:wordWrap/>
                    <w:overflowPunct/>
                    <w:topLinePunct w:val="0"/>
                    <w:bidi w:val="0"/>
                    <w:adjustRightInd w:val="0"/>
                    <w:snapToGrid w:val="0"/>
                    <w:spacing w:line="240" w:lineRule="auto"/>
                    <w:ind w:right="0" w:firstLine="0" w:firstLineChars="0"/>
                    <w:jc w:val="center"/>
                    <w:textAlignment w:val="auto"/>
                    <w:rPr>
                      <w:rFonts w:hint="default" w:ascii="Times New Roman" w:hAnsi="Times New Roman" w:eastAsia="宋体" w:cs="Times New Roman"/>
                      <w:sz w:val="21"/>
                      <w:szCs w:val="21"/>
                      <w:lang w:val="en-US" w:eastAsia="zh-CN"/>
                    </w:rPr>
                  </w:pPr>
                  <w:r>
                    <w:rPr>
                      <w:rFonts w:hint="eastAsia" w:cs="Times New Roman"/>
                      <w:sz w:val="21"/>
                      <w:szCs w:val="21"/>
                      <w:lang w:val="en-US" w:eastAsia="zh-CN"/>
                    </w:rPr>
                    <w:t>能源利用</w:t>
                  </w:r>
                </w:p>
              </w:tc>
              <w:tc>
                <w:tcPr>
                  <w:tcW w:w="3743" w:type="dxa"/>
                  <w:gridSpan w:val="2"/>
                  <w:tcBorders>
                    <w:top w:val="single" w:color="auto" w:sz="4" w:space="0"/>
                    <w:left w:val="nil"/>
                    <w:bottom w:val="single" w:color="auto" w:sz="4" w:space="0"/>
                    <w:right w:val="single" w:color="auto" w:sz="4" w:space="0"/>
                  </w:tcBorders>
                  <w:noWrap/>
                  <w:vAlign w:val="center"/>
                </w:tcPr>
                <w:p>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eastAsia="zh-CN"/>
                    </w:rPr>
                    <w:t>能源利用上线严格落实“十四五”相关目标指标以及碳达峰、碳中和相关要求</w:t>
                  </w:r>
                </w:p>
              </w:tc>
              <w:tc>
                <w:tcPr>
                  <w:tcW w:w="1849" w:type="dxa"/>
                  <w:gridSpan w:val="2"/>
                  <w:tcBorders>
                    <w:top w:val="single" w:color="auto" w:sz="4" w:space="0"/>
                    <w:left w:val="nil"/>
                    <w:bottom w:val="single" w:color="auto" w:sz="4" w:space="0"/>
                    <w:right w:val="single" w:color="auto" w:sz="4" w:space="0"/>
                  </w:tcBorders>
                  <w:noWrap/>
                  <w:vAlign w:val="center"/>
                </w:tcPr>
                <w:p>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eastAsia="zh-CN"/>
                    </w:rPr>
                    <w:t>本项目有用电、水量较少</w:t>
                  </w:r>
                </w:p>
              </w:tc>
              <w:tc>
                <w:tcPr>
                  <w:tcW w:w="449" w:type="dxa"/>
                  <w:gridSpan w:val="2"/>
                  <w:tcBorders>
                    <w:top w:val="single" w:color="auto" w:sz="4" w:space="0"/>
                    <w:left w:val="nil"/>
                    <w:bottom w:val="single" w:color="auto" w:sz="4" w:space="0"/>
                    <w:right w:val="single" w:color="auto" w:sz="4" w:space="0"/>
                  </w:tcBorders>
                  <w:noWrap/>
                  <w:vAlign w:val="center"/>
                </w:tcPr>
                <w:p>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98" w:type="dxa"/>
                  <w:vMerge w:val="continue"/>
                  <w:tcBorders>
                    <w:left w:val="single" w:color="auto" w:sz="4" w:space="0"/>
                    <w:right w:val="single" w:color="auto" w:sz="4" w:space="0"/>
                  </w:tcBorders>
                  <w:noWrap/>
                  <w:vAlign w:val="center"/>
                </w:tcPr>
                <w:p>
                  <w:pPr>
                    <w:keepNext/>
                    <w:keepLines/>
                    <w:pageBreakBefore w:val="0"/>
                    <w:widowControl w:val="0"/>
                    <w:kinsoku/>
                    <w:wordWrap/>
                    <w:overflowPunct/>
                    <w:topLinePunct w:val="0"/>
                    <w:bidi w:val="0"/>
                    <w:adjustRightInd w:val="0"/>
                    <w:snapToGrid w:val="0"/>
                    <w:spacing w:line="240" w:lineRule="auto"/>
                    <w:ind w:right="0" w:firstLine="0" w:firstLineChars="0"/>
                    <w:jc w:val="center"/>
                    <w:textAlignment w:val="auto"/>
                    <w:rPr>
                      <w:rFonts w:hint="default" w:ascii="Times New Roman" w:hAnsi="Times New Roman" w:eastAsia="宋体" w:cs="Times New Roman"/>
                      <w:sz w:val="21"/>
                      <w:szCs w:val="21"/>
                    </w:rPr>
                  </w:pPr>
                </w:p>
              </w:tc>
              <w:tc>
                <w:tcPr>
                  <w:tcW w:w="399" w:type="dxa"/>
                  <w:vMerge w:val="continue"/>
                  <w:tcBorders>
                    <w:left w:val="single" w:color="auto" w:sz="4" w:space="0"/>
                    <w:right w:val="single" w:color="auto" w:sz="4" w:space="0"/>
                  </w:tcBorders>
                  <w:noWrap/>
                  <w:vAlign w:val="center"/>
                </w:tcPr>
                <w:p>
                  <w:pPr>
                    <w:keepNext/>
                    <w:keepLines/>
                    <w:pageBreakBefore w:val="0"/>
                    <w:widowControl w:val="0"/>
                    <w:kinsoku/>
                    <w:wordWrap/>
                    <w:overflowPunct/>
                    <w:topLinePunct w:val="0"/>
                    <w:bidi w:val="0"/>
                    <w:adjustRightInd w:val="0"/>
                    <w:snapToGrid w:val="0"/>
                    <w:spacing w:line="240" w:lineRule="auto"/>
                    <w:ind w:right="0" w:firstLine="0" w:firstLineChars="0"/>
                    <w:jc w:val="center"/>
                    <w:textAlignment w:val="auto"/>
                    <w:rPr>
                      <w:rFonts w:hint="default" w:ascii="Times New Roman" w:hAnsi="Times New Roman" w:eastAsia="宋体" w:cs="Times New Roman"/>
                      <w:sz w:val="21"/>
                      <w:szCs w:val="21"/>
                    </w:rPr>
                  </w:pPr>
                </w:p>
              </w:tc>
              <w:tc>
                <w:tcPr>
                  <w:tcW w:w="3743" w:type="dxa"/>
                  <w:gridSpan w:val="2"/>
                  <w:tcBorders>
                    <w:top w:val="single" w:color="auto" w:sz="4" w:space="0"/>
                    <w:left w:val="nil"/>
                    <w:bottom w:val="single" w:color="auto" w:sz="4" w:space="0"/>
                    <w:right w:val="single" w:color="auto" w:sz="4" w:space="0"/>
                  </w:tcBorders>
                  <w:noWrap/>
                  <w:vAlign w:val="center"/>
                </w:tcPr>
                <w:p>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eastAsia="zh-CN"/>
                    </w:rPr>
                    <w:t>以煤炭、火电、冶金、建材、化工、焦化等高碳排放行业为重点，推广应用先进工艺和低碳技术，提高能效，有效控制工业领域温室气体排放</w:t>
                  </w:r>
                </w:p>
              </w:tc>
              <w:tc>
                <w:tcPr>
                  <w:tcW w:w="1849" w:type="dxa"/>
                  <w:gridSpan w:val="2"/>
                  <w:tcBorders>
                    <w:top w:val="single" w:color="auto" w:sz="4" w:space="0"/>
                    <w:left w:val="nil"/>
                    <w:bottom w:val="single" w:color="auto" w:sz="4" w:space="0"/>
                    <w:right w:val="single" w:color="auto" w:sz="4" w:space="0"/>
                  </w:tcBorders>
                  <w:noWrap/>
                  <w:vAlign w:val="center"/>
                </w:tcPr>
                <w:p>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eastAsia="zh-CN"/>
                    </w:rPr>
                    <w:t>本项目</w:t>
                  </w:r>
                  <w:r>
                    <w:rPr>
                      <w:rFonts w:hint="default" w:ascii="Times New Roman" w:hAnsi="Times New Roman" w:eastAsia="宋体" w:cs="Times New Roman"/>
                      <w:color w:val="auto"/>
                      <w:sz w:val="21"/>
                      <w:szCs w:val="21"/>
                      <w:lang w:val="en-US" w:eastAsia="zh-CN"/>
                    </w:rPr>
                    <w:t>不属于</w:t>
                  </w:r>
                  <w:r>
                    <w:rPr>
                      <w:rFonts w:hint="default" w:ascii="Times New Roman" w:hAnsi="Times New Roman" w:eastAsia="宋体" w:cs="Times New Roman"/>
                      <w:color w:val="auto"/>
                      <w:sz w:val="21"/>
                      <w:szCs w:val="21"/>
                      <w:lang w:eastAsia="zh-CN"/>
                    </w:rPr>
                    <w:t>煤炭、火电、冶金、建材、化工、焦化等高碳排放行业</w:t>
                  </w:r>
                </w:p>
              </w:tc>
              <w:tc>
                <w:tcPr>
                  <w:tcW w:w="449" w:type="dxa"/>
                  <w:gridSpan w:val="2"/>
                  <w:tcBorders>
                    <w:top w:val="single" w:color="auto" w:sz="4" w:space="0"/>
                    <w:left w:val="nil"/>
                    <w:bottom w:val="single" w:color="auto" w:sz="4" w:space="0"/>
                    <w:right w:val="single" w:color="auto" w:sz="4" w:space="0"/>
                  </w:tcBorders>
                  <w:noWrap/>
                  <w:vAlign w:val="center"/>
                </w:tcPr>
                <w:p>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98" w:type="dxa"/>
                  <w:vMerge w:val="continue"/>
                  <w:tcBorders>
                    <w:left w:val="single" w:color="auto" w:sz="4" w:space="0"/>
                    <w:right w:val="single" w:color="auto" w:sz="4" w:space="0"/>
                  </w:tcBorders>
                  <w:noWrap/>
                  <w:vAlign w:val="center"/>
                </w:tcPr>
                <w:p>
                  <w:pPr>
                    <w:keepNext/>
                    <w:keepLines/>
                    <w:pageBreakBefore w:val="0"/>
                    <w:widowControl w:val="0"/>
                    <w:kinsoku/>
                    <w:wordWrap/>
                    <w:overflowPunct/>
                    <w:topLinePunct w:val="0"/>
                    <w:bidi w:val="0"/>
                    <w:adjustRightInd w:val="0"/>
                    <w:snapToGrid w:val="0"/>
                    <w:spacing w:line="240" w:lineRule="auto"/>
                    <w:ind w:right="0" w:firstLine="0" w:firstLineChars="0"/>
                    <w:jc w:val="center"/>
                    <w:textAlignment w:val="auto"/>
                    <w:rPr>
                      <w:rFonts w:hint="default" w:ascii="Times New Roman" w:hAnsi="Times New Roman" w:eastAsia="宋体" w:cs="Times New Roman"/>
                      <w:sz w:val="21"/>
                      <w:szCs w:val="21"/>
                    </w:rPr>
                  </w:pPr>
                </w:p>
              </w:tc>
              <w:tc>
                <w:tcPr>
                  <w:tcW w:w="399" w:type="dxa"/>
                  <w:vMerge w:val="restart"/>
                  <w:tcBorders>
                    <w:left w:val="single" w:color="auto" w:sz="4" w:space="0"/>
                    <w:right w:val="single" w:color="auto" w:sz="4" w:space="0"/>
                  </w:tcBorders>
                  <w:noWrap/>
                  <w:vAlign w:val="center"/>
                </w:tcPr>
                <w:p>
                  <w:pPr>
                    <w:keepNext/>
                    <w:keepLines/>
                    <w:pageBreakBefore w:val="0"/>
                    <w:widowControl w:val="0"/>
                    <w:kinsoku/>
                    <w:wordWrap/>
                    <w:overflowPunct/>
                    <w:topLinePunct w:val="0"/>
                    <w:bidi w:val="0"/>
                    <w:adjustRightInd w:val="0"/>
                    <w:snapToGrid w:val="0"/>
                    <w:spacing w:line="240" w:lineRule="auto"/>
                    <w:ind w:right="0" w:firstLine="0" w:firstLineChars="0"/>
                    <w:jc w:val="center"/>
                    <w:textAlignment w:val="auto"/>
                    <w:rPr>
                      <w:rFonts w:hint="default" w:ascii="Times New Roman" w:hAnsi="Times New Roman" w:eastAsia="宋体" w:cs="Times New Roman"/>
                      <w:sz w:val="21"/>
                      <w:szCs w:val="21"/>
                      <w:lang w:val="en-US" w:eastAsia="zh-CN"/>
                    </w:rPr>
                  </w:pPr>
                  <w:r>
                    <w:rPr>
                      <w:rFonts w:hint="eastAsia" w:cs="Times New Roman"/>
                      <w:sz w:val="21"/>
                      <w:szCs w:val="21"/>
                      <w:lang w:val="en-US" w:eastAsia="zh-CN"/>
                    </w:rPr>
                    <w:t>土地资源利用</w:t>
                  </w:r>
                </w:p>
              </w:tc>
              <w:tc>
                <w:tcPr>
                  <w:tcW w:w="3743" w:type="dxa"/>
                  <w:gridSpan w:val="2"/>
                  <w:tcBorders>
                    <w:top w:val="single" w:color="auto" w:sz="4" w:space="0"/>
                    <w:left w:val="nil"/>
                    <w:bottom w:val="single" w:color="auto" w:sz="4" w:space="0"/>
                    <w:right w:val="single" w:color="auto" w:sz="4" w:space="0"/>
                  </w:tcBorders>
                  <w:noWrap/>
                  <w:vAlign w:val="center"/>
                </w:tcPr>
                <w:p>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eastAsia="zh-CN"/>
                    </w:rPr>
                    <w:t>土地资源利用上线严格落实“十四五”相关目标指标</w:t>
                  </w:r>
                </w:p>
              </w:tc>
              <w:tc>
                <w:tcPr>
                  <w:tcW w:w="1849" w:type="dxa"/>
                  <w:gridSpan w:val="2"/>
                  <w:tcBorders>
                    <w:top w:val="single" w:color="auto" w:sz="4" w:space="0"/>
                    <w:left w:val="nil"/>
                    <w:bottom w:val="single" w:color="auto" w:sz="4" w:space="0"/>
                    <w:right w:val="single" w:color="auto" w:sz="4" w:space="0"/>
                  </w:tcBorders>
                  <w:noWrap/>
                  <w:vAlign w:val="center"/>
                </w:tcPr>
                <w:p>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eastAsia="zh-CN"/>
                    </w:rPr>
                    <w:t>本项目</w:t>
                  </w:r>
                  <w:r>
                    <w:rPr>
                      <w:rFonts w:hint="default" w:ascii="Times New Roman" w:hAnsi="Times New Roman" w:eastAsia="宋体" w:cs="Times New Roman"/>
                      <w:color w:val="auto"/>
                      <w:sz w:val="21"/>
                      <w:szCs w:val="21"/>
                      <w:lang w:val="en-US" w:eastAsia="zh-CN"/>
                    </w:rPr>
                    <w:t>利用</w:t>
                  </w:r>
                  <w:r>
                    <w:rPr>
                      <w:rFonts w:hint="default" w:ascii="Times New Roman" w:hAnsi="Times New Roman" w:eastAsia="宋体" w:cs="Times New Roman"/>
                      <w:color w:val="auto"/>
                      <w:sz w:val="21"/>
                      <w:szCs w:val="21"/>
                      <w:lang w:eastAsia="zh-CN"/>
                    </w:rPr>
                    <w:t>现有场地不新增用地</w:t>
                  </w:r>
                </w:p>
              </w:tc>
              <w:tc>
                <w:tcPr>
                  <w:tcW w:w="449" w:type="dxa"/>
                  <w:gridSpan w:val="2"/>
                  <w:tcBorders>
                    <w:top w:val="single" w:color="auto" w:sz="4" w:space="0"/>
                    <w:left w:val="nil"/>
                    <w:bottom w:val="single" w:color="auto" w:sz="4" w:space="0"/>
                    <w:right w:val="single" w:color="auto" w:sz="4" w:space="0"/>
                  </w:tcBorders>
                  <w:noWrap/>
                  <w:vAlign w:val="center"/>
                </w:tcPr>
                <w:p>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98" w:type="dxa"/>
                  <w:vMerge w:val="continue"/>
                  <w:tcBorders>
                    <w:left w:val="single" w:color="auto" w:sz="4" w:space="0"/>
                    <w:right w:val="single" w:color="auto" w:sz="4" w:space="0"/>
                  </w:tcBorders>
                  <w:noWrap/>
                  <w:vAlign w:val="center"/>
                </w:tcPr>
                <w:p>
                  <w:pPr>
                    <w:keepNext/>
                    <w:keepLines/>
                    <w:pageBreakBefore w:val="0"/>
                    <w:widowControl w:val="0"/>
                    <w:kinsoku/>
                    <w:wordWrap/>
                    <w:overflowPunct/>
                    <w:topLinePunct w:val="0"/>
                    <w:bidi w:val="0"/>
                    <w:adjustRightInd w:val="0"/>
                    <w:snapToGrid w:val="0"/>
                    <w:spacing w:line="240" w:lineRule="auto"/>
                    <w:ind w:right="0" w:firstLine="0" w:firstLineChars="0"/>
                    <w:jc w:val="center"/>
                    <w:textAlignment w:val="auto"/>
                    <w:rPr>
                      <w:rFonts w:hint="default" w:ascii="Times New Roman" w:hAnsi="Times New Roman" w:eastAsia="宋体" w:cs="Times New Roman"/>
                      <w:sz w:val="21"/>
                      <w:szCs w:val="21"/>
                    </w:rPr>
                  </w:pPr>
                </w:p>
              </w:tc>
              <w:tc>
                <w:tcPr>
                  <w:tcW w:w="399" w:type="dxa"/>
                  <w:vMerge w:val="continue"/>
                  <w:tcBorders>
                    <w:left w:val="single" w:color="auto" w:sz="4" w:space="0"/>
                    <w:right w:val="single" w:color="auto" w:sz="4" w:space="0"/>
                  </w:tcBorders>
                  <w:noWrap/>
                  <w:vAlign w:val="center"/>
                </w:tcPr>
                <w:p>
                  <w:pPr>
                    <w:keepNext/>
                    <w:keepLines/>
                    <w:pageBreakBefore w:val="0"/>
                    <w:widowControl w:val="0"/>
                    <w:kinsoku/>
                    <w:wordWrap/>
                    <w:overflowPunct/>
                    <w:topLinePunct w:val="0"/>
                    <w:bidi w:val="0"/>
                    <w:adjustRightInd w:val="0"/>
                    <w:snapToGrid w:val="0"/>
                    <w:spacing w:line="240" w:lineRule="auto"/>
                    <w:ind w:right="0" w:firstLine="0" w:firstLineChars="0"/>
                    <w:jc w:val="center"/>
                    <w:textAlignment w:val="auto"/>
                    <w:rPr>
                      <w:rFonts w:hint="default" w:ascii="Times New Roman" w:hAnsi="Times New Roman" w:eastAsia="宋体" w:cs="Times New Roman"/>
                      <w:sz w:val="21"/>
                      <w:szCs w:val="21"/>
                    </w:rPr>
                  </w:pPr>
                </w:p>
              </w:tc>
              <w:tc>
                <w:tcPr>
                  <w:tcW w:w="3743" w:type="dxa"/>
                  <w:gridSpan w:val="2"/>
                  <w:tcBorders>
                    <w:top w:val="single" w:color="auto" w:sz="4" w:space="0"/>
                    <w:left w:val="nil"/>
                    <w:bottom w:val="single" w:color="auto" w:sz="4" w:space="0"/>
                    <w:right w:val="single" w:color="auto" w:sz="4" w:space="0"/>
                  </w:tcBorders>
                  <w:noWrap/>
                  <w:vAlign w:val="center"/>
                </w:tcPr>
                <w:p>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eastAsia="zh-CN"/>
                    </w:rPr>
                    <w:t>严格耕地和城镇建设用地总量控制，确保耕地占补平衡，严格建设用地规模控制，落实“增存挂钩”制度，持续加大批而未供和闲置土地处置力度，推进盘活存量建设用地，进一步提高土地利用效率</w:t>
                  </w:r>
                </w:p>
              </w:tc>
              <w:tc>
                <w:tcPr>
                  <w:tcW w:w="1849" w:type="dxa"/>
                  <w:gridSpan w:val="2"/>
                  <w:tcBorders>
                    <w:top w:val="single" w:color="auto" w:sz="4" w:space="0"/>
                    <w:left w:val="nil"/>
                    <w:bottom w:val="single" w:color="auto" w:sz="4" w:space="0"/>
                    <w:right w:val="single" w:color="auto" w:sz="4" w:space="0"/>
                  </w:tcBorders>
                  <w:noWrap/>
                  <w:vAlign w:val="center"/>
                </w:tcPr>
                <w:p>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eastAsia="zh-CN"/>
                    </w:rPr>
                    <w:t>不占用耕地</w:t>
                  </w:r>
                </w:p>
              </w:tc>
              <w:tc>
                <w:tcPr>
                  <w:tcW w:w="449" w:type="dxa"/>
                  <w:gridSpan w:val="2"/>
                  <w:tcBorders>
                    <w:top w:val="single" w:color="auto" w:sz="4" w:space="0"/>
                    <w:left w:val="nil"/>
                    <w:bottom w:val="single" w:color="auto" w:sz="4" w:space="0"/>
                    <w:right w:val="single" w:color="auto" w:sz="4" w:space="0"/>
                  </w:tcBorders>
                  <w:noWrap/>
                  <w:vAlign w:val="center"/>
                </w:tcPr>
                <w:p>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98" w:type="dxa"/>
                  <w:vMerge w:val="continue"/>
                  <w:tcBorders>
                    <w:left w:val="single" w:color="auto" w:sz="4" w:space="0"/>
                    <w:right w:val="single" w:color="auto" w:sz="4" w:space="0"/>
                  </w:tcBorders>
                  <w:noWrap/>
                  <w:vAlign w:val="center"/>
                </w:tcPr>
                <w:p>
                  <w:pPr>
                    <w:keepNext/>
                    <w:keepLines/>
                    <w:pageBreakBefore w:val="0"/>
                    <w:widowControl w:val="0"/>
                    <w:kinsoku/>
                    <w:wordWrap/>
                    <w:overflowPunct/>
                    <w:topLinePunct w:val="0"/>
                    <w:bidi w:val="0"/>
                    <w:adjustRightInd w:val="0"/>
                    <w:snapToGrid w:val="0"/>
                    <w:spacing w:line="240" w:lineRule="auto"/>
                    <w:ind w:right="0" w:firstLine="0" w:firstLineChars="0"/>
                    <w:jc w:val="center"/>
                    <w:textAlignment w:val="auto"/>
                    <w:rPr>
                      <w:rFonts w:hint="default" w:ascii="Times New Roman" w:hAnsi="Times New Roman" w:eastAsia="宋体" w:cs="Times New Roman"/>
                      <w:sz w:val="21"/>
                      <w:szCs w:val="21"/>
                    </w:rPr>
                  </w:pPr>
                </w:p>
              </w:tc>
              <w:tc>
                <w:tcPr>
                  <w:tcW w:w="399" w:type="dxa"/>
                  <w:vMerge w:val="continue"/>
                  <w:tcBorders>
                    <w:left w:val="single" w:color="auto" w:sz="4" w:space="0"/>
                    <w:right w:val="single" w:color="auto" w:sz="4" w:space="0"/>
                  </w:tcBorders>
                  <w:noWrap/>
                  <w:vAlign w:val="center"/>
                </w:tcPr>
                <w:p>
                  <w:pPr>
                    <w:keepNext/>
                    <w:keepLines/>
                    <w:pageBreakBefore w:val="0"/>
                    <w:widowControl w:val="0"/>
                    <w:kinsoku/>
                    <w:wordWrap/>
                    <w:overflowPunct/>
                    <w:topLinePunct w:val="0"/>
                    <w:bidi w:val="0"/>
                    <w:adjustRightInd w:val="0"/>
                    <w:snapToGrid w:val="0"/>
                    <w:spacing w:line="240" w:lineRule="auto"/>
                    <w:ind w:right="0" w:firstLine="0" w:firstLineChars="0"/>
                    <w:jc w:val="center"/>
                    <w:textAlignment w:val="auto"/>
                    <w:rPr>
                      <w:rFonts w:hint="default" w:ascii="Times New Roman" w:hAnsi="Times New Roman" w:eastAsia="宋体" w:cs="Times New Roman"/>
                      <w:sz w:val="21"/>
                      <w:szCs w:val="21"/>
                    </w:rPr>
                  </w:pPr>
                </w:p>
              </w:tc>
              <w:tc>
                <w:tcPr>
                  <w:tcW w:w="3743" w:type="dxa"/>
                  <w:gridSpan w:val="2"/>
                  <w:tcBorders>
                    <w:top w:val="single" w:color="auto" w:sz="4" w:space="0"/>
                    <w:left w:val="nil"/>
                    <w:bottom w:val="single" w:color="auto" w:sz="4" w:space="0"/>
                    <w:right w:val="single" w:color="auto" w:sz="4" w:space="0"/>
                  </w:tcBorders>
                  <w:noWrap/>
                  <w:vAlign w:val="center"/>
                </w:tcPr>
                <w:p>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eastAsia="zh-CN"/>
                    </w:rPr>
                    <w:t>提高矿产资源开发保护水平，落实资源价格形成机制，加快发展固废综合利用产业，提高资源综合利用效率。深入开展生活垃圾分类，加快构建废旧物资循环利用体系，推进“无废城市”建设</w:t>
                  </w:r>
                </w:p>
              </w:tc>
              <w:tc>
                <w:tcPr>
                  <w:tcW w:w="1849" w:type="dxa"/>
                  <w:gridSpan w:val="2"/>
                  <w:tcBorders>
                    <w:top w:val="single" w:color="auto" w:sz="4" w:space="0"/>
                    <w:left w:val="nil"/>
                    <w:bottom w:val="single" w:color="auto" w:sz="4" w:space="0"/>
                    <w:right w:val="single" w:color="auto" w:sz="4" w:space="0"/>
                  </w:tcBorders>
                  <w:noWrap/>
                  <w:vAlign w:val="center"/>
                </w:tcPr>
                <w:p>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不涉及</w:t>
                  </w:r>
                </w:p>
              </w:tc>
              <w:tc>
                <w:tcPr>
                  <w:tcW w:w="449" w:type="dxa"/>
                  <w:gridSpan w:val="2"/>
                  <w:tcBorders>
                    <w:top w:val="single" w:color="auto" w:sz="4" w:space="0"/>
                    <w:left w:val="nil"/>
                    <w:bottom w:val="single" w:color="auto" w:sz="4" w:space="0"/>
                    <w:right w:val="single" w:color="auto" w:sz="4" w:space="0"/>
                  </w:tcBorders>
                  <w:noWrap/>
                  <w:vAlign w:val="center"/>
                </w:tcPr>
                <w:p>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98" w:type="dxa"/>
                  <w:vMerge w:val="continue"/>
                  <w:tcBorders>
                    <w:left w:val="single" w:color="auto" w:sz="4" w:space="0"/>
                    <w:right w:val="single" w:color="auto" w:sz="4" w:space="0"/>
                  </w:tcBorders>
                  <w:noWrap/>
                  <w:vAlign w:val="center"/>
                </w:tcPr>
                <w:p>
                  <w:pPr>
                    <w:keepNext/>
                    <w:keepLines/>
                    <w:pageBreakBefore w:val="0"/>
                    <w:widowControl w:val="0"/>
                    <w:kinsoku/>
                    <w:wordWrap/>
                    <w:overflowPunct/>
                    <w:topLinePunct w:val="0"/>
                    <w:bidi w:val="0"/>
                    <w:adjustRightInd w:val="0"/>
                    <w:snapToGrid w:val="0"/>
                    <w:spacing w:line="240" w:lineRule="auto"/>
                    <w:ind w:right="0" w:firstLine="0" w:firstLineChars="0"/>
                    <w:jc w:val="center"/>
                    <w:textAlignment w:val="auto"/>
                    <w:rPr>
                      <w:rFonts w:hint="default" w:ascii="Times New Roman" w:hAnsi="Times New Roman" w:eastAsia="宋体" w:cs="Times New Roman"/>
                      <w:sz w:val="21"/>
                      <w:szCs w:val="21"/>
                    </w:rPr>
                  </w:pPr>
                </w:p>
              </w:tc>
              <w:tc>
                <w:tcPr>
                  <w:tcW w:w="399" w:type="dxa"/>
                  <w:vMerge w:val="continue"/>
                  <w:tcBorders>
                    <w:left w:val="single" w:color="auto" w:sz="4" w:space="0"/>
                    <w:right w:val="single" w:color="auto" w:sz="4" w:space="0"/>
                  </w:tcBorders>
                  <w:noWrap/>
                  <w:vAlign w:val="center"/>
                </w:tcPr>
                <w:p>
                  <w:pPr>
                    <w:keepNext/>
                    <w:keepLines/>
                    <w:pageBreakBefore w:val="0"/>
                    <w:widowControl w:val="0"/>
                    <w:kinsoku/>
                    <w:wordWrap/>
                    <w:overflowPunct/>
                    <w:topLinePunct w:val="0"/>
                    <w:bidi w:val="0"/>
                    <w:adjustRightInd w:val="0"/>
                    <w:snapToGrid w:val="0"/>
                    <w:spacing w:line="240" w:lineRule="auto"/>
                    <w:ind w:right="0" w:firstLine="0" w:firstLineChars="0"/>
                    <w:jc w:val="center"/>
                    <w:textAlignment w:val="auto"/>
                    <w:rPr>
                      <w:rFonts w:hint="default" w:ascii="Times New Roman" w:hAnsi="Times New Roman" w:eastAsia="宋体" w:cs="Times New Roman"/>
                      <w:sz w:val="21"/>
                      <w:szCs w:val="21"/>
                    </w:rPr>
                  </w:pPr>
                </w:p>
              </w:tc>
              <w:tc>
                <w:tcPr>
                  <w:tcW w:w="3743" w:type="dxa"/>
                  <w:gridSpan w:val="2"/>
                  <w:tcBorders>
                    <w:top w:val="single" w:color="auto" w:sz="4" w:space="0"/>
                    <w:left w:val="nil"/>
                    <w:bottom w:val="single" w:color="auto" w:sz="4" w:space="0"/>
                    <w:right w:val="single" w:color="auto" w:sz="4" w:space="0"/>
                  </w:tcBorders>
                  <w:noWrap/>
                  <w:vAlign w:val="center"/>
                </w:tcPr>
                <w:p>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eastAsia="zh-CN"/>
                    </w:rPr>
                    <w:t>(疑似)污染地块再开发利用，必须开展土壤环境调查评估：未开展土壤环境调查评估或经评估对人体健康有严重影响的，未经治理修复或治理修复后仍不符合相应规划用地土壤环境要求的，不得纳入用地程序</w:t>
                  </w:r>
                </w:p>
              </w:tc>
              <w:tc>
                <w:tcPr>
                  <w:tcW w:w="1849" w:type="dxa"/>
                  <w:gridSpan w:val="2"/>
                  <w:tcBorders>
                    <w:top w:val="single" w:color="auto" w:sz="4" w:space="0"/>
                    <w:left w:val="nil"/>
                    <w:bottom w:val="single" w:color="auto" w:sz="4" w:space="0"/>
                    <w:right w:val="single" w:color="auto" w:sz="4" w:space="0"/>
                  </w:tcBorders>
                  <w:noWrap/>
                  <w:vAlign w:val="center"/>
                </w:tcPr>
                <w:p>
                  <w:pPr>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不涉及</w:t>
                  </w:r>
                </w:p>
              </w:tc>
              <w:tc>
                <w:tcPr>
                  <w:tcW w:w="449" w:type="dxa"/>
                  <w:gridSpan w:val="2"/>
                  <w:tcBorders>
                    <w:top w:val="single" w:color="auto" w:sz="4" w:space="0"/>
                    <w:left w:val="nil"/>
                    <w:bottom w:val="single" w:color="auto" w:sz="4" w:space="0"/>
                    <w:right w:val="single" w:color="auto" w:sz="4" w:space="0"/>
                  </w:tcBorders>
                  <w:noWrap/>
                  <w:vAlign w:val="center"/>
                </w:tcPr>
                <w:p>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838" w:type="dxa"/>
                  <w:gridSpan w:val="8"/>
                  <w:tcBorders>
                    <w:left w:val="single" w:color="auto" w:sz="4" w:space="0"/>
                    <w:right w:val="single" w:color="auto" w:sz="4" w:space="0"/>
                  </w:tcBorders>
                  <w:noWrap/>
                  <w:vAlign w:val="center"/>
                </w:tcPr>
                <w:p>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长治市浊漳河流域生态环境准入要求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97" w:type="dxa"/>
                  <w:gridSpan w:val="2"/>
                  <w:tcBorders>
                    <w:left w:val="single" w:color="auto" w:sz="4" w:space="0"/>
                    <w:right w:val="single" w:color="auto" w:sz="4" w:space="0"/>
                  </w:tcBorders>
                  <w:noWrap/>
                  <w:vAlign w:val="center"/>
                </w:tcPr>
                <w:p>
                  <w:pPr>
                    <w:widowControl/>
                    <w:spacing w:beforeLines="0" w:line="240" w:lineRule="auto"/>
                    <w:ind w:left="-60" w:leftChars="0" w:right="-60" w:right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b w:val="0"/>
                      <w:bCs/>
                      <w:color w:val="auto"/>
                      <w:kern w:val="0"/>
                      <w:sz w:val="21"/>
                      <w:highlight w:val="none"/>
                      <w:lang w:val="en-US" w:eastAsia="zh-CN"/>
                    </w:rPr>
                    <w:t>空间布局约束</w:t>
                  </w:r>
                </w:p>
              </w:tc>
              <w:tc>
                <w:tcPr>
                  <w:tcW w:w="3743" w:type="dxa"/>
                  <w:gridSpan w:val="2"/>
                  <w:tcBorders>
                    <w:top w:val="single" w:color="auto" w:sz="4" w:space="0"/>
                    <w:left w:val="nil"/>
                    <w:bottom w:val="single" w:color="auto" w:sz="4" w:space="0"/>
                    <w:right w:val="single" w:color="auto" w:sz="4" w:space="0"/>
                  </w:tcBorders>
                  <w:noWrap/>
                  <w:vAlign w:val="center"/>
                </w:tcPr>
                <w:p>
                  <w:pPr>
                    <w:widowControl/>
                    <w:spacing w:beforeLines="0" w:line="240" w:lineRule="auto"/>
                    <w:ind w:left="-60" w:right="-60"/>
                    <w:jc w:val="both"/>
                    <w:rPr>
                      <w:rFonts w:hint="default" w:ascii="Times New Roman" w:hAnsi="Times New Roman" w:eastAsia="宋体" w:cs="Times New Roman"/>
                      <w:b w:val="0"/>
                      <w:bCs/>
                      <w:color w:val="auto"/>
                      <w:kern w:val="0"/>
                      <w:sz w:val="21"/>
                      <w:highlight w:val="none"/>
                      <w:lang w:val="en-US" w:eastAsia="zh-CN"/>
                    </w:rPr>
                  </w:pPr>
                  <w:r>
                    <w:rPr>
                      <w:rFonts w:hint="default" w:ascii="Times New Roman" w:hAnsi="Times New Roman" w:eastAsia="宋体" w:cs="Times New Roman"/>
                      <w:b w:val="0"/>
                      <w:bCs/>
                      <w:color w:val="auto"/>
                      <w:kern w:val="0"/>
                      <w:sz w:val="21"/>
                      <w:highlight w:val="none"/>
                      <w:lang w:val="en-US" w:eastAsia="zh-CN"/>
                    </w:rPr>
                    <w:t>1.浊漳河干流及主要支流沿岸禁止新建焦化、化工、农药、有色冶炼、造纸、电镀等高风险项目和危险化学品仓储设施。</w:t>
                  </w:r>
                </w:p>
                <w:p>
                  <w:pPr>
                    <w:widowControl/>
                    <w:spacing w:beforeLines="0" w:line="240" w:lineRule="auto"/>
                    <w:ind w:left="-60" w:leftChars="0" w:right="-60" w:rightChars="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b w:val="0"/>
                      <w:bCs/>
                      <w:color w:val="auto"/>
                      <w:kern w:val="0"/>
                      <w:sz w:val="21"/>
                      <w:highlight w:val="none"/>
                      <w:lang w:val="en-US" w:eastAsia="zh-CN"/>
                    </w:rPr>
                    <w:t>2.漳泽湖生态保护与修复区域，严禁新改扩建焦化、钢铁、化工、有色金属冶炼、水泥等污染较重项目，以及危险化学品贮存、处理处置等高风险项目。</w:t>
                  </w:r>
                </w:p>
              </w:tc>
              <w:tc>
                <w:tcPr>
                  <w:tcW w:w="1849" w:type="dxa"/>
                  <w:gridSpan w:val="2"/>
                  <w:tcBorders>
                    <w:top w:val="single" w:color="auto" w:sz="4" w:space="0"/>
                    <w:left w:val="nil"/>
                    <w:bottom w:val="single" w:color="auto" w:sz="4" w:space="0"/>
                    <w:right w:val="single" w:color="auto" w:sz="4" w:space="0"/>
                  </w:tcBorders>
                  <w:noWrap/>
                  <w:vAlign w:val="center"/>
                </w:tcPr>
                <w:p>
                  <w:pPr>
                    <w:widowControl/>
                    <w:spacing w:beforeLines="0" w:line="240" w:lineRule="auto"/>
                    <w:ind w:left="-60" w:leftChars="0" w:right="-60" w:rightChars="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b w:val="0"/>
                      <w:bCs/>
                      <w:color w:val="auto"/>
                      <w:kern w:val="0"/>
                      <w:sz w:val="21"/>
                      <w:highlight w:val="none"/>
                      <w:lang w:val="en-US" w:eastAsia="zh-CN"/>
                    </w:rPr>
                    <w:t>项目东南侧0.8km处</w:t>
                  </w:r>
                  <w:r>
                    <w:rPr>
                      <w:rFonts w:hint="eastAsia" w:cs="Times New Roman"/>
                      <w:b w:val="0"/>
                      <w:bCs/>
                      <w:color w:val="auto"/>
                      <w:kern w:val="0"/>
                      <w:sz w:val="21"/>
                      <w:highlight w:val="none"/>
                      <w:lang w:val="en-US" w:eastAsia="zh-CN"/>
                    </w:rPr>
                    <w:t>为</w:t>
                  </w:r>
                  <w:r>
                    <w:rPr>
                      <w:rFonts w:hint="default" w:ascii="Times New Roman" w:hAnsi="Times New Roman" w:eastAsia="宋体" w:cs="Times New Roman"/>
                      <w:b w:val="0"/>
                      <w:bCs/>
                      <w:color w:val="auto"/>
                      <w:kern w:val="0"/>
                      <w:sz w:val="21"/>
                      <w:highlight w:val="none"/>
                      <w:lang w:val="en-US" w:eastAsia="zh-CN"/>
                    </w:rPr>
                    <w:t>浊漳西源</w:t>
                  </w:r>
                  <w:r>
                    <w:rPr>
                      <w:rFonts w:hint="eastAsia" w:cs="Times New Roman"/>
                      <w:b w:val="0"/>
                      <w:bCs/>
                      <w:color w:val="auto"/>
                      <w:kern w:val="0"/>
                      <w:sz w:val="21"/>
                      <w:highlight w:val="none"/>
                      <w:lang w:val="en-US" w:eastAsia="zh-CN"/>
                    </w:rPr>
                    <w:t>，</w:t>
                  </w:r>
                  <w:r>
                    <w:rPr>
                      <w:rFonts w:hint="default" w:ascii="Times New Roman" w:hAnsi="Times New Roman" w:eastAsia="宋体" w:cs="Times New Roman"/>
                      <w:b w:val="0"/>
                      <w:bCs/>
                      <w:color w:val="auto"/>
                      <w:kern w:val="0"/>
                      <w:sz w:val="21"/>
                      <w:highlight w:val="none"/>
                      <w:lang w:val="en-US" w:eastAsia="zh-CN"/>
                    </w:rPr>
                    <w:t>属于浊漳河支流</w:t>
                  </w:r>
                  <w:r>
                    <w:rPr>
                      <w:rFonts w:hint="eastAsia" w:cs="Times New Roman"/>
                      <w:b w:val="0"/>
                      <w:bCs/>
                      <w:color w:val="auto"/>
                      <w:kern w:val="0"/>
                      <w:sz w:val="21"/>
                      <w:highlight w:val="none"/>
                      <w:lang w:val="en-US" w:eastAsia="zh-CN"/>
                    </w:rPr>
                    <w:t>。</w:t>
                  </w:r>
                  <w:r>
                    <w:rPr>
                      <w:rFonts w:hint="default" w:ascii="Times New Roman" w:hAnsi="Times New Roman" w:eastAsia="宋体" w:cs="Times New Roman"/>
                      <w:b w:val="0"/>
                      <w:bCs/>
                      <w:color w:val="auto"/>
                      <w:kern w:val="0"/>
                      <w:sz w:val="21"/>
                      <w:highlight w:val="none"/>
                      <w:lang w:val="en-US" w:eastAsia="zh-CN"/>
                    </w:rPr>
                    <w:t>本项目为储煤场建设项目</w:t>
                  </w:r>
                  <w:r>
                    <w:rPr>
                      <w:rFonts w:hint="eastAsia" w:cs="Times New Roman"/>
                      <w:b w:val="0"/>
                      <w:bCs/>
                      <w:color w:val="auto"/>
                      <w:kern w:val="0"/>
                      <w:sz w:val="21"/>
                      <w:highlight w:val="none"/>
                      <w:lang w:val="en-US" w:eastAsia="zh-CN"/>
                    </w:rPr>
                    <w:t>，不属于高风险和危险化学品仓储项目</w:t>
                  </w:r>
                  <w:r>
                    <w:rPr>
                      <w:rFonts w:hint="default" w:ascii="Times New Roman" w:hAnsi="Times New Roman" w:eastAsia="宋体" w:cs="Times New Roman"/>
                      <w:b w:val="0"/>
                      <w:bCs/>
                      <w:color w:val="auto"/>
                      <w:kern w:val="0"/>
                      <w:sz w:val="21"/>
                      <w:highlight w:val="none"/>
                      <w:lang w:val="en-US" w:eastAsia="zh-CN"/>
                    </w:rPr>
                    <w:t>，</w:t>
                  </w:r>
                  <w:r>
                    <w:rPr>
                      <w:rFonts w:hint="eastAsia" w:cs="Times New Roman"/>
                      <w:b w:val="0"/>
                      <w:bCs/>
                      <w:color w:val="auto"/>
                      <w:kern w:val="0"/>
                      <w:sz w:val="21"/>
                      <w:highlight w:val="none"/>
                      <w:lang w:val="en-US" w:eastAsia="zh-CN"/>
                    </w:rPr>
                    <w:t>符合要求</w:t>
                  </w:r>
                </w:p>
              </w:tc>
              <w:tc>
                <w:tcPr>
                  <w:tcW w:w="449" w:type="dxa"/>
                  <w:gridSpan w:val="2"/>
                  <w:tcBorders>
                    <w:top w:val="single" w:color="auto" w:sz="4" w:space="0"/>
                    <w:left w:val="nil"/>
                    <w:bottom w:val="single" w:color="auto" w:sz="4" w:space="0"/>
                    <w:right w:val="single" w:color="auto" w:sz="4" w:space="0"/>
                  </w:tcBorders>
                  <w:noWrap/>
                  <w:vAlign w:val="center"/>
                </w:tcPr>
                <w:p>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97" w:type="dxa"/>
                  <w:gridSpan w:val="2"/>
                  <w:tcBorders>
                    <w:left w:val="single" w:color="auto" w:sz="4" w:space="0"/>
                    <w:right w:val="single" w:color="auto" w:sz="4" w:space="0"/>
                  </w:tcBorders>
                  <w:noWrap/>
                  <w:vAlign w:val="center"/>
                </w:tcPr>
                <w:p>
                  <w:pPr>
                    <w:widowControl/>
                    <w:spacing w:beforeLines="0" w:line="240" w:lineRule="auto"/>
                    <w:ind w:left="-60" w:leftChars="0" w:right="-60" w:right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b w:val="0"/>
                      <w:bCs/>
                      <w:color w:val="auto"/>
                      <w:kern w:val="0"/>
                      <w:sz w:val="21"/>
                      <w:highlight w:val="none"/>
                      <w:lang w:val="en-US" w:eastAsia="zh-CN"/>
                    </w:rPr>
                    <w:t>污染物排放管控</w:t>
                  </w:r>
                </w:p>
              </w:tc>
              <w:tc>
                <w:tcPr>
                  <w:tcW w:w="3743" w:type="dxa"/>
                  <w:gridSpan w:val="2"/>
                  <w:tcBorders>
                    <w:top w:val="single" w:color="auto" w:sz="4" w:space="0"/>
                    <w:left w:val="nil"/>
                    <w:bottom w:val="single" w:color="auto" w:sz="4" w:space="0"/>
                    <w:right w:val="single" w:color="auto" w:sz="4" w:space="0"/>
                  </w:tcBorders>
                  <w:noWrap/>
                  <w:vAlign w:val="center"/>
                </w:tcPr>
                <w:p>
                  <w:pPr>
                    <w:widowControl/>
                    <w:spacing w:beforeLines="0" w:line="240" w:lineRule="auto"/>
                    <w:ind w:left="-60" w:right="-60"/>
                    <w:jc w:val="both"/>
                    <w:rPr>
                      <w:rFonts w:hint="default" w:ascii="Times New Roman" w:hAnsi="Times New Roman" w:eastAsia="宋体" w:cs="Times New Roman"/>
                      <w:b w:val="0"/>
                      <w:bCs/>
                      <w:color w:val="auto"/>
                      <w:kern w:val="0"/>
                      <w:sz w:val="21"/>
                      <w:highlight w:val="none"/>
                      <w:lang w:val="en-US" w:eastAsia="zh-CN"/>
                    </w:rPr>
                  </w:pPr>
                  <w:r>
                    <w:rPr>
                      <w:rFonts w:hint="default" w:ascii="Times New Roman" w:hAnsi="Times New Roman" w:eastAsia="宋体" w:cs="Times New Roman"/>
                      <w:b w:val="0"/>
                      <w:bCs/>
                      <w:color w:val="auto"/>
                      <w:kern w:val="0"/>
                      <w:sz w:val="21"/>
                      <w:highlight w:val="none"/>
                      <w:lang w:val="en-US" w:eastAsia="zh-CN"/>
                    </w:rPr>
                    <w:t>1.污染物排放总量严格落实“十四五”相关目标指标。</w:t>
                  </w:r>
                </w:p>
                <w:p>
                  <w:pPr>
                    <w:widowControl/>
                    <w:spacing w:beforeLines="0" w:line="240" w:lineRule="auto"/>
                    <w:ind w:left="-60" w:right="-60"/>
                    <w:jc w:val="both"/>
                    <w:rPr>
                      <w:rFonts w:hint="default" w:ascii="Times New Roman" w:hAnsi="Times New Roman" w:eastAsia="宋体" w:cs="Times New Roman"/>
                      <w:b w:val="0"/>
                      <w:bCs/>
                      <w:color w:val="auto"/>
                      <w:kern w:val="0"/>
                      <w:sz w:val="21"/>
                      <w:highlight w:val="none"/>
                      <w:lang w:val="en-US" w:eastAsia="zh-CN"/>
                    </w:rPr>
                  </w:pPr>
                  <w:r>
                    <w:rPr>
                      <w:rFonts w:hint="default" w:ascii="Times New Roman" w:hAnsi="Times New Roman" w:eastAsia="宋体" w:cs="Times New Roman"/>
                      <w:b w:val="0"/>
                      <w:bCs/>
                      <w:color w:val="auto"/>
                      <w:kern w:val="0"/>
                      <w:sz w:val="21"/>
                      <w:highlight w:val="none"/>
                      <w:lang w:val="en-US" w:eastAsia="zh-CN"/>
                    </w:rPr>
                    <w:t>2.浊漳河流域内所有县界城镇入河排污口水质应当达到地表水环境质量V类及以上标准。禁止在浊漳河源头区域内倾倒垃圾。</w:t>
                  </w:r>
                </w:p>
                <w:p>
                  <w:pPr>
                    <w:widowControl/>
                    <w:spacing w:beforeLines="0" w:line="240" w:lineRule="auto"/>
                    <w:ind w:left="-60" w:leftChars="0" w:right="-60" w:rightChars="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b w:val="0"/>
                      <w:bCs/>
                      <w:color w:val="auto"/>
                      <w:kern w:val="0"/>
                      <w:sz w:val="21"/>
                      <w:highlight w:val="none"/>
                      <w:lang w:val="en-US" w:eastAsia="zh-CN"/>
                    </w:rPr>
                    <w:t>3.加强水功能限值纳污红线管理，严格控制入河湖排污总量。</w:t>
                  </w:r>
                </w:p>
              </w:tc>
              <w:tc>
                <w:tcPr>
                  <w:tcW w:w="1849" w:type="dxa"/>
                  <w:gridSpan w:val="2"/>
                  <w:tcBorders>
                    <w:top w:val="single" w:color="auto" w:sz="4" w:space="0"/>
                    <w:left w:val="nil"/>
                    <w:bottom w:val="single" w:color="auto" w:sz="4" w:space="0"/>
                    <w:right w:val="single" w:color="auto" w:sz="4" w:space="0"/>
                  </w:tcBorders>
                  <w:noWrap/>
                  <w:vAlign w:val="center"/>
                </w:tcPr>
                <w:p>
                  <w:pPr>
                    <w:widowControl/>
                    <w:spacing w:beforeLines="0" w:line="240" w:lineRule="auto"/>
                    <w:ind w:left="-60" w:right="-60"/>
                    <w:jc w:val="both"/>
                    <w:rPr>
                      <w:rFonts w:hint="default" w:ascii="Times New Roman" w:hAnsi="Times New Roman" w:eastAsia="宋体" w:cs="Times New Roman"/>
                      <w:b w:val="0"/>
                      <w:bCs/>
                      <w:color w:val="auto"/>
                      <w:kern w:val="0"/>
                      <w:sz w:val="21"/>
                      <w:highlight w:val="none"/>
                      <w:lang w:val="en-US" w:eastAsia="zh-CN"/>
                    </w:rPr>
                  </w:pPr>
                  <w:r>
                    <w:rPr>
                      <w:rFonts w:hint="default" w:ascii="Times New Roman" w:hAnsi="Times New Roman" w:eastAsia="宋体" w:cs="Times New Roman"/>
                      <w:b w:val="0"/>
                      <w:bCs/>
                      <w:color w:val="auto"/>
                      <w:kern w:val="0"/>
                      <w:sz w:val="21"/>
                      <w:highlight w:val="none"/>
                      <w:lang w:val="en-US" w:eastAsia="zh-CN"/>
                    </w:rPr>
                    <w:t>1.本项目不设置总量控制指标</w:t>
                  </w:r>
                </w:p>
                <w:p>
                  <w:pPr>
                    <w:widowControl/>
                    <w:spacing w:beforeLines="0" w:line="240" w:lineRule="auto"/>
                    <w:ind w:left="-60" w:right="-60"/>
                    <w:jc w:val="both"/>
                    <w:rPr>
                      <w:rFonts w:hint="default" w:ascii="Times New Roman" w:hAnsi="Times New Roman" w:eastAsia="宋体" w:cs="Times New Roman"/>
                      <w:b w:val="0"/>
                      <w:bCs/>
                      <w:color w:val="auto"/>
                      <w:kern w:val="0"/>
                      <w:sz w:val="21"/>
                      <w:highlight w:val="none"/>
                      <w:lang w:val="en-US" w:eastAsia="zh-CN"/>
                    </w:rPr>
                  </w:pPr>
                  <w:r>
                    <w:rPr>
                      <w:rFonts w:hint="default" w:ascii="Times New Roman" w:hAnsi="Times New Roman" w:eastAsia="宋体" w:cs="Times New Roman"/>
                      <w:b w:val="0"/>
                      <w:bCs/>
                      <w:color w:val="auto"/>
                      <w:kern w:val="0"/>
                      <w:sz w:val="21"/>
                      <w:highlight w:val="none"/>
                      <w:lang w:val="en-US" w:eastAsia="zh-CN"/>
                    </w:rPr>
                    <w:t>2.本项目废水不外排，本评价要求不在浊漳河源头区域内倾倒垃圾</w:t>
                  </w:r>
                </w:p>
                <w:p>
                  <w:pPr>
                    <w:widowControl/>
                    <w:spacing w:beforeLines="0" w:line="240" w:lineRule="auto"/>
                    <w:ind w:left="-60" w:leftChars="0" w:right="-60" w:rightChars="0"/>
                    <w:jc w:val="both"/>
                    <w:rPr>
                      <w:rFonts w:hint="eastAsia"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b w:val="0"/>
                      <w:bCs/>
                      <w:color w:val="auto"/>
                      <w:kern w:val="0"/>
                      <w:sz w:val="21"/>
                      <w:highlight w:val="none"/>
                      <w:lang w:val="en-US" w:eastAsia="zh-CN"/>
                    </w:rPr>
                    <w:t>3.本项目废水不外排，不涉及河湖排污总量。</w:t>
                  </w:r>
                </w:p>
              </w:tc>
              <w:tc>
                <w:tcPr>
                  <w:tcW w:w="449" w:type="dxa"/>
                  <w:gridSpan w:val="2"/>
                  <w:tcBorders>
                    <w:top w:val="single" w:color="auto" w:sz="4" w:space="0"/>
                    <w:left w:val="nil"/>
                    <w:bottom w:val="single" w:color="auto" w:sz="4" w:space="0"/>
                    <w:right w:val="single" w:color="auto" w:sz="4" w:space="0"/>
                  </w:tcBorders>
                  <w:noWrap/>
                  <w:vAlign w:val="center"/>
                </w:tcPr>
                <w:p>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97" w:type="dxa"/>
                  <w:gridSpan w:val="2"/>
                  <w:tcBorders>
                    <w:left w:val="single" w:color="auto" w:sz="4" w:space="0"/>
                    <w:right w:val="single" w:color="auto" w:sz="4" w:space="0"/>
                  </w:tcBorders>
                  <w:noWrap/>
                  <w:vAlign w:val="center"/>
                </w:tcPr>
                <w:p>
                  <w:pPr>
                    <w:widowControl/>
                    <w:spacing w:beforeLines="0" w:line="240" w:lineRule="auto"/>
                    <w:ind w:left="-60" w:leftChars="0" w:right="-60" w:right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b w:val="0"/>
                      <w:bCs/>
                      <w:color w:val="auto"/>
                      <w:kern w:val="0"/>
                      <w:sz w:val="21"/>
                      <w:highlight w:val="none"/>
                      <w:lang w:val="en-US" w:eastAsia="zh-CN"/>
                    </w:rPr>
                    <w:t>环境风险管控</w:t>
                  </w:r>
                </w:p>
              </w:tc>
              <w:tc>
                <w:tcPr>
                  <w:tcW w:w="3743" w:type="dxa"/>
                  <w:gridSpan w:val="2"/>
                  <w:tcBorders>
                    <w:top w:val="single" w:color="auto" w:sz="4" w:space="0"/>
                    <w:left w:val="nil"/>
                    <w:bottom w:val="single" w:color="auto" w:sz="4" w:space="0"/>
                    <w:right w:val="single" w:color="auto" w:sz="4" w:space="0"/>
                  </w:tcBorders>
                  <w:noWrap/>
                  <w:vAlign w:val="center"/>
                </w:tcPr>
                <w:p>
                  <w:pPr>
                    <w:widowControl/>
                    <w:spacing w:beforeLines="0" w:line="240" w:lineRule="auto"/>
                    <w:ind w:left="-60" w:leftChars="0" w:right="-60" w:rightChars="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b w:val="0"/>
                      <w:bCs/>
                      <w:color w:val="auto"/>
                      <w:kern w:val="0"/>
                      <w:sz w:val="21"/>
                      <w:highlight w:val="none"/>
                      <w:lang w:val="en-US" w:eastAsia="zh-CN"/>
                    </w:rPr>
                    <w:t>加强浊漳河流域水环境风险防控工作，确定重点水环境风险源清单，建立应急物资储备库及保障机制。</w:t>
                  </w:r>
                </w:p>
              </w:tc>
              <w:tc>
                <w:tcPr>
                  <w:tcW w:w="1849" w:type="dxa"/>
                  <w:gridSpan w:val="2"/>
                  <w:tcBorders>
                    <w:top w:val="single" w:color="auto" w:sz="4" w:space="0"/>
                    <w:left w:val="nil"/>
                    <w:bottom w:val="single" w:color="auto" w:sz="4" w:space="0"/>
                    <w:right w:val="single" w:color="auto" w:sz="4" w:space="0"/>
                  </w:tcBorders>
                  <w:noWrap/>
                  <w:vAlign w:val="center"/>
                </w:tcPr>
                <w:p>
                  <w:pPr>
                    <w:widowControl/>
                    <w:spacing w:beforeLines="0" w:line="240" w:lineRule="auto"/>
                    <w:ind w:left="-60" w:leftChars="0" w:right="-60" w:rightChars="0"/>
                    <w:jc w:val="both"/>
                    <w:rPr>
                      <w:rFonts w:hint="eastAsia"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b w:val="0"/>
                      <w:bCs/>
                      <w:color w:val="auto"/>
                      <w:kern w:val="0"/>
                      <w:sz w:val="21"/>
                      <w:highlight w:val="none"/>
                      <w:lang w:eastAsia="zh-CN"/>
                    </w:rPr>
                    <w:t>本项目废水不外排，且已要求企业设置突发环境事件应急预案，设置应急物资库及保障措施</w:t>
                  </w:r>
                </w:p>
              </w:tc>
              <w:tc>
                <w:tcPr>
                  <w:tcW w:w="449" w:type="dxa"/>
                  <w:gridSpan w:val="2"/>
                  <w:tcBorders>
                    <w:top w:val="single" w:color="auto" w:sz="4" w:space="0"/>
                    <w:left w:val="nil"/>
                    <w:bottom w:val="single" w:color="auto" w:sz="4" w:space="0"/>
                    <w:right w:val="single" w:color="auto" w:sz="4" w:space="0"/>
                  </w:tcBorders>
                  <w:noWrap/>
                  <w:vAlign w:val="center"/>
                </w:tcPr>
                <w:p>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97" w:type="dxa"/>
                  <w:gridSpan w:val="2"/>
                  <w:tcBorders>
                    <w:left w:val="single" w:color="auto" w:sz="4" w:space="0"/>
                    <w:right w:val="single" w:color="auto" w:sz="4" w:space="0"/>
                  </w:tcBorders>
                  <w:noWrap/>
                  <w:vAlign w:val="center"/>
                </w:tcPr>
                <w:p>
                  <w:pPr>
                    <w:widowControl/>
                    <w:spacing w:beforeLines="0" w:line="240" w:lineRule="auto"/>
                    <w:ind w:left="-60" w:leftChars="0" w:right="-60" w:right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b w:val="0"/>
                      <w:bCs/>
                      <w:color w:val="auto"/>
                      <w:kern w:val="0"/>
                      <w:sz w:val="21"/>
                      <w:highlight w:val="none"/>
                      <w:lang w:val="en-US" w:eastAsia="zh-CN"/>
                    </w:rPr>
                    <w:t>资源利用效率</w:t>
                  </w:r>
                </w:p>
              </w:tc>
              <w:tc>
                <w:tcPr>
                  <w:tcW w:w="3743" w:type="dxa"/>
                  <w:gridSpan w:val="2"/>
                  <w:tcBorders>
                    <w:top w:val="single" w:color="auto" w:sz="4" w:space="0"/>
                    <w:left w:val="nil"/>
                    <w:bottom w:val="single" w:color="auto" w:sz="4" w:space="0"/>
                    <w:right w:val="single" w:color="auto" w:sz="4" w:space="0"/>
                  </w:tcBorders>
                  <w:noWrap/>
                  <w:vAlign w:val="center"/>
                </w:tcPr>
                <w:p>
                  <w:pPr>
                    <w:widowControl/>
                    <w:spacing w:beforeLines="0" w:line="240" w:lineRule="auto"/>
                    <w:ind w:left="-60" w:right="-60"/>
                    <w:jc w:val="both"/>
                    <w:rPr>
                      <w:rFonts w:hint="default" w:ascii="Times New Roman" w:hAnsi="Times New Roman" w:eastAsia="宋体" w:cs="Times New Roman"/>
                      <w:b w:val="0"/>
                      <w:bCs/>
                      <w:color w:val="auto"/>
                      <w:kern w:val="0"/>
                      <w:sz w:val="21"/>
                      <w:highlight w:val="none"/>
                      <w:lang w:val="en-US" w:eastAsia="zh-CN"/>
                    </w:rPr>
                  </w:pPr>
                  <w:r>
                    <w:rPr>
                      <w:rFonts w:hint="default" w:ascii="Times New Roman" w:hAnsi="Times New Roman" w:eastAsia="宋体" w:cs="Times New Roman"/>
                      <w:b w:val="0"/>
                      <w:bCs/>
                      <w:color w:val="auto"/>
                      <w:kern w:val="0"/>
                      <w:sz w:val="21"/>
                      <w:highlight w:val="none"/>
                      <w:lang w:val="en-US" w:eastAsia="zh-CN"/>
                    </w:rPr>
                    <w:t>1.水资源利用上线严格落实“十四五”相关目标指标。</w:t>
                  </w:r>
                </w:p>
                <w:p>
                  <w:pPr>
                    <w:widowControl/>
                    <w:spacing w:beforeLines="0" w:line="240" w:lineRule="auto"/>
                    <w:ind w:left="-60" w:right="-60"/>
                    <w:jc w:val="both"/>
                    <w:rPr>
                      <w:rFonts w:hint="default" w:ascii="Times New Roman" w:hAnsi="Times New Roman" w:eastAsia="宋体" w:cs="Times New Roman"/>
                      <w:b w:val="0"/>
                      <w:bCs/>
                      <w:color w:val="auto"/>
                      <w:kern w:val="0"/>
                      <w:sz w:val="21"/>
                      <w:highlight w:val="none"/>
                      <w:lang w:val="en-US" w:eastAsia="zh-CN"/>
                    </w:rPr>
                  </w:pPr>
                  <w:r>
                    <w:rPr>
                      <w:rFonts w:hint="default" w:ascii="Times New Roman" w:hAnsi="Times New Roman" w:eastAsia="宋体" w:cs="Times New Roman"/>
                      <w:b w:val="0"/>
                      <w:bCs/>
                      <w:color w:val="auto"/>
                      <w:kern w:val="0"/>
                      <w:sz w:val="21"/>
                      <w:highlight w:val="none"/>
                      <w:lang w:val="en-US" w:eastAsia="zh-CN"/>
                    </w:rPr>
                    <w:t>2.实施农业节水增效、工业节水减排、城镇节水降损，推进海绵城市建设，加强尾水资源利用。</w:t>
                  </w:r>
                </w:p>
                <w:p>
                  <w:pPr>
                    <w:widowControl/>
                    <w:spacing w:beforeLines="0" w:line="240" w:lineRule="auto"/>
                    <w:ind w:left="-60" w:leftChars="0" w:right="-60" w:rightChars="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b w:val="0"/>
                      <w:bCs/>
                      <w:color w:val="auto"/>
                      <w:kern w:val="0"/>
                      <w:sz w:val="21"/>
                      <w:highlight w:val="none"/>
                      <w:lang w:val="en-US" w:eastAsia="zh-CN"/>
                    </w:rPr>
                    <w:t>3.加强用水效率控制红线管理，全面推进节水型社会建设，通过节水改造、价格调节等措施，促进城乡节约用水。</w:t>
                  </w:r>
                </w:p>
              </w:tc>
              <w:tc>
                <w:tcPr>
                  <w:tcW w:w="1849" w:type="dxa"/>
                  <w:gridSpan w:val="2"/>
                  <w:tcBorders>
                    <w:top w:val="single" w:color="auto" w:sz="4" w:space="0"/>
                    <w:left w:val="nil"/>
                    <w:bottom w:val="single" w:color="auto" w:sz="4" w:space="0"/>
                    <w:right w:val="single" w:color="auto" w:sz="4" w:space="0"/>
                  </w:tcBorders>
                  <w:noWrap/>
                  <w:vAlign w:val="center"/>
                </w:tcPr>
                <w:p>
                  <w:pPr>
                    <w:widowControl/>
                    <w:spacing w:beforeLines="0" w:line="240" w:lineRule="auto"/>
                    <w:ind w:left="-60" w:right="-60"/>
                    <w:jc w:val="both"/>
                    <w:rPr>
                      <w:rFonts w:hint="default" w:ascii="Times New Roman" w:hAnsi="Times New Roman" w:eastAsia="宋体" w:cs="Times New Roman"/>
                      <w:b w:val="0"/>
                      <w:bCs/>
                      <w:color w:val="auto"/>
                      <w:kern w:val="0"/>
                      <w:sz w:val="21"/>
                      <w:highlight w:val="none"/>
                      <w:lang w:val="en-US" w:eastAsia="zh-CN"/>
                    </w:rPr>
                  </w:pPr>
                  <w:r>
                    <w:rPr>
                      <w:rFonts w:hint="default" w:ascii="Times New Roman" w:hAnsi="Times New Roman" w:eastAsia="宋体" w:cs="Times New Roman"/>
                      <w:b w:val="0"/>
                      <w:bCs/>
                      <w:color w:val="auto"/>
                      <w:kern w:val="0"/>
                      <w:sz w:val="21"/>
                      <w:highlight w:val="none"/>
                      <w:lang w:val="en-US" w:eastAsia="zh-CN"/>
                    </w:rPr>
                    <w:t>1.本项目水资源利用较少，满足“十四五”相关目标指标</w:t>
                  </w:r>
                </w:p>
                <w:p>
                  <w:pPr>
                    <w:widowControl/>
                    <w:spacing w:beforeLines="0" w:line="240" w:lineRule="auto"/>
                    <w:ind w:left="-60" w:right="-60"/>
                    <w:jc w:val="both"/>
                    <w:rPr>
                      <w:rFonts w:hint="default" w:ascii="Times New Roman" w:hAnsi="Times New Roman" w:eastAsia="宋体" w:cs="Times New Roman"/>
                      <w:b w:val="0"/>
                      <w:bCs/>
                      <w:color w:val="auto"/>
                      <w:kern w:val="0"/>
                      <w:sz w:val="21"/>
                      <w:highlight w:val="none"/>
                      <w:lang w:val="en-US" w:eastAsia="zh-CN"/>
                    </w:rPr>
                  </w:pPr>
                  <w:r>
                    <w:rPr>
                      <w:rFonts w:hint="default" w:ascii="Times New Roman" w:hAnsi="Times New Roman" w:eastAsia="宋体" w:cs="Times New Roman"/>
                      <w:b w:val="0"/>
                      <w:bCs/>
                      <w:color w:val="auto"/>
                      <w:kern w:val="0"/>
                      <w:sz w:val="21"/>
                      <w:highlight w:val="none"/>
                      <w:lang w:val="en-US" w:eastAsia="zh-CN"/>
                    </w:rPr>
                    <w:t>2.本项目废水全部回用，满足节水减排要求</w:t>
                  </w:r>
                </w:p>
                <w:p>
                  <w:pPr>
                    <w:widowControl/>
                    <w:spacing w:beforeLines="0" w:line="240" w:lineRule="auto"/>
                    <w:ind w:left="-60" w:leftChars="0" w:right="-60" w:rightChars="0"/>
                    <w:jc w:val="both"/>
                    <w:rPr>
                      <w:rFonts w:hint="eastAsia"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b w:val="0"/>
                      <w:bCs/>
                      <w:color w:val="auto"/>
                      <w:kern w:val="0"/>
                      <w:sz w:val="21"/>
                      <w:highlight w:val="none"/>
                      <w:lang w:val="en-US" w:eastAsia="zh-CN"/>
                    </w:rPr>
                    <w:t>3.本项目用水量较少，废水全部回用，满足节约用水要求</w:t>
                  </w:r>
                </w:p>
              </w:tc>
              <w:tc>
                <w:tcPr>
                  <w:tcW w:w="449" w:type="dxa"/>
                  <w:gridSpan w:val="2"/>
                  <w:tcBorders>
                    <w:top w:val="single" w:color="auto" w:sz="4" w:space="0"/>
                    <w:left w:val="nil"/>
                    <w:bottom w:val="single" w:color="auto" w:sz="4" w:space="0"/>
                    <w:right w:val="single" w:color="auto" w:sz="4" w:space="0"/>
                  </w:tcBorders>
                  <w:noWrap/>
                  <w:vAlign w:val="center"/>
                </w:tcPr>
                <w:p>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838" w:type="dxa"/>
                  <w:gridSpan w:val="8"/>
                  <w:tcBorders>
                    <w:left w:val="single" w:color="auto" w:sz="4" w:space="0"/>
                    <w:right w:val="single" w:color="auto" w:sz="4" w:space="0"/>
                  </w:tcBorders>
                  <w:noWrap/>
                  <w:vAlign w:val="center"/>
                </w:tcPr>
                <w:p>
                  <w:pPr>
                    <w:widowControl/>
                    <w:spacing w:beforeLines="0" w:line="240" w:lineRule="auto"/>
                    <w:ind w:left="-60" w:leftChars="0" w:right="-60" w:right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b w:val="0"/>
                      <w:bCs/>
                      <w:color w:val="auto"/>
                      <w:kern w:val="0"/>
                      <w:sz w:val="21"/>
                      <w:highlight w:val="none"/>
                      <w:lang w:eastAsia="zh-CN"/>
                    </w:rPr>
                    <w:t>《</w:t>
                  </w:r>
                  <w:r>
                    <w:rPr>
                      <w:rFonts w:hint="default" w:ascii="Times New Roman" w:hAnsi="Times New Roman" w:eastAsia="宋体" w:cs="Times New Roman"/>
                      <w:b w:val="0"/>
                      <w:bCs/>
                      <w:color w:val="auto"/>
                      <w:kern w:val="0"/>
                      <w:sz w:val="21"/>
                      <w:highlight w:val="none"/>
                      <w:lang w:val="en-US" w:eastAsia="zh-CN"/>
                    </w:rPr>
                    <w:t>长治市辛安泉域生态环境准入要求</w:t>
                  </w:r>
                  <w:r>
                    <w:rPr>
                      <w:rFonts w:hint="default" w:ascii="Times New Roman" w:hAnsi="Times New Roman" w:eastAsia="宋体" w:cs="Times New Roman"/>
                      <w:b w:val="0"/>
                      <w:bCs/>
                      <w:color w:val="auto"/>
                      <w:kern w:val="0"/>
                      <w:sz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97" w:type="dxa"/>
                  <w:gridSpan w:val="2"/>
                  <w:tcBorders>
                    <w:left w:val="single" w:color="auto" w:sz="4" w:space="0"/>
                    <w:right w:val="single" w:color="auto" w:sz="4" w:space="0"/>
                  </w:tcBorders>
                  <w:noWrap/>
                  <w:vAlign w:val="center"/>
                </w:tcPr>
                <w:p>
                  <w:pPr>
                    <w:widowControl/>
                    <w:spacing w:beforeLines="0" w:line="240" w:lineRule="auto"/>
                    <w:ind w:left="-53" w:leftChars="-25" w:right="-53" w:rightChars="-25"/>
                    <w:jc w:val="both"/>
                    <w:rPr>
                      <w:rFonts w:hint="default" w:ascii="Times New Roman" w:hAnsi="Times New Roman" w:eastAsia="宋体" w:cs="Times New Roman"/>
                      <w:b w:val="0"/>
                      <w:bCs/>
                      <w:color w:val="auto"/>
                      <w:kern w:val="0"/>
                      <w:sz w:val="21"/>
                      <w:szCs w:val="24"/>
                      <w:highlight w:val="none"/>
                      <w:lang w:val="en-US" w:eastAsia="zh-CN" w:bidi="ar-SA"/>
                    </w:rPr>
                  </w:pPr>
                  <w:r>
                    <w:rPr>
                      <w:rFonts w:hint="default" w:ascii="Times New Roman" w:hAnsi="Times New Roman" w:eastAsia="宋体" w:cs="Times New Roman"/>
                      <w:b w:val="0"/>
                      <w:bCs/>
                      <w:color w:val="auto"/>
                      <w:kern w:val="0"/>
                      <w:sz w:val="21"/>
                      <w:highlight w:val="none"/>
                      <w:lang w:val="en-US" w:eastAsia="zh-CN"/>
                    </w:rPr>
                    <w:t>空间布局约束</w:t>
                  </w:r>
                </w:p>
              </w:tc>
              <w:tc>
                <w:tcPr>
                  <w:tcW w:w="3743" w:type="dxa"/>
                  <w:gridSpan w:val="2"/>
                  <w:tcBorders>
                    <w:top w:val="single" w:color="auto" w:sz="4" w:space="0"/>
                    <w:left w:val="nil"/>
                    <w:bottom w:val="single" w:color="auto" w:sz="4" w:space="0"/>
                    <w:right w:val="single" w:color="auto" w:sz="4" w:space="0"/>
                  </w:tcBorders>
                  <w:noWrap/>
                  <w:vAlign w:val="center"/>
                </w:tcPr>
                <w:p>
                  <w:pPr>
                    <w:widowControl/>
                    <w:spacing w:beforeLines="0" w:line="240" w:lineRule="auto"/>
                    <w:ind w:left="-60" w:leftChars="0" w:right="-60" w:rightChars="0"/>
                    <w:jc w:val="both"/>
                    <w:rPr>
                      <w:rFonts w:hint="default" w:ascii="Times New Roman" w:hAnsi="Times New Roman" w:eastAsia="宋体" w:cs="Times New Roman"/>
                      <w:b w:val="0"/>
                      <w:bCs/>
                      <w:color w:val="auto"/>
                      <w:kern w:val="0"/>
                      <w:sz w:val="21"/>
                      <w:highlight w:val="none"/>
                      <w:lang w:val="en-US" w:eastAsia="zh-CN"/>
                    </w:rPr>
                  </w:pPr>
                  <w:r>
                    <w:rPr>
                      <w:rFonts w:hint="default" w:ascii="Times New Roman" w:hAnsi="Times New Roman" w:eastAsia="宋体" w:cs="Times New Roman"/>
                      <w:b w:val="0"/>
                      <w:bCs/>
                      <w:color w:val="auto"/>
                      <w:kern w:val="0"/>
                      <w:sz w:val="21"/>
                      <w:highlight w:val="none"/>
                      <w:lang w:val="en-US" w:eastAsia="zh-CN"/>
                    </w:rPr>
                    <w:t>1.泉域的重点保护区内禁止在泉水出露带进行采煤、开矿、开山采石和兴建地下工程，新建和保护水源无关的建设项目；重点保护区以外的泉域范围内严格控制兴建耗水量大或对水资源有</w:t>
                  </w:r>
                </w:p>
                <w:p>
                  <w:pPr>
                    <w:widowControl/>
                    <w:spacing w:beforeLines="0" w:line="240" w:lineRule="auto"/>
                    <w:ind w:left="-60" w:leftChars="0" w:right="-60" w:rightChars="0"/>
                    <w:jc w:val="both"/>
                    <w:rPr>
                      <w:rFonts w:hint="default" w:ascii="Times New Roman" w:hAnsi="Times New Roman" w:eastAsia="宋体" w:cs="Times New Roman"/>
                      <w:b w:val="0"/>
                      <w:bCs/>
                      <w:color w:val="auto"/>
                      <w:kern w:val="0"/>
                      <w:sz w:val="21"/>
                      <w:highlight w:val="none"/>
                      <w:lang w:val="en-US" w:eastAsia="zh-CN"/>
                    </w:rPr>
                  </w:pPr>
                  <w:r>
                    <w:rPr>
                      <w:rFonts w:hint="default" w:ascii="Times New Roman" w:hAnsi="Times New Roman" w:eastAsia="宋体" w:cs="Times New Roman"/>
                      <w:b w:val="0"/>
                      <w:bCs/>
                      <w:color w:val="auto"/>
                      <w:kern w:val="0"/>
                      <w:sz w:val="21"/>
                      <w:highlight w:val="none"/>
                      <w:lang w:val="en-US" w:eastAsia="zh-CN"/>
                    </w:rPr>
                    <w:t>2.辛安泉饮用水水源地一级保护区内禁止新建、改建、扩建与供水设施、防洪设施和保护水</w:t>
                  </w:r>
                </w:p>
                <w:p>
                  <w:pPr>
                    <w:widowControl/>
                    <w:spacing w:beforeLines="0" w:line="240" w:lineRule="auto"/>
                    <w:ind w:left="-60" w:leftChars="0" w:right="-60" w:rightChars="0"/>
                    <w:jc w:val="both"/>
                    <w:rPr>
                      <w:rFonts w:hint="default" w:ascii="Times New Roman" w:hAnsi="Times New Roman" w:eastAsia="宋体" w:cs="Times New Roman"/>
                      <w:b w:val="0"/>
                      <w:bCs/>
                      <w:color w:val="auto"/>
                      <w:kern w:val="0"/>
                      <w:sz w:val="21"/>
                      <w:highlight w:val="none"/>
                      <w:lang w:val="en-US" w:eastAsia="zh-CN"/>
                    </w:rPr>
                  </w:pPr>
                  <w:r>
                    <w:rPr>
                      <w:rFonts w:hint="default" w:ascii="Times New Roman" w:hAnsi="Times New Roman" w:eastAsia="宋体" w:cs="Times New Roman"/>
                      <w:b w:val="0"/>
                      <w:bCs/>
                      <w:color w:val="auto"/>
                      <w:kern w:val="0"/>
                      <w:sz w:val="21"/>
                      <w:highlight w:val="none"/>
                      <w:lang w:val="en-US" w:eastAsia="zh-CN"/>
                    </w:rPr>
                    <w:t>3.辛安泉饮用水水源地二级保护区内禁止新建、改建、扩建炼焦、化工、炼油、冶炼、电钥染、染料、放射性以及其他排放污染物的建设项目；禁止建设畜禽养殖场、养殖小区；禁止建迟溶、有毒有害废弃物集中贮存、处置的设施、场所和生活垃圾填埋场、转运站。</w:t>
                  </w:r>
                </w:p>
                <w:p>
                  <w:pPr>
                    <w:widowControl/>
                    <w:spacing w:beforeLines="0" w:line="240" w:lineRule="auto"/>
                    <w:ind w:left="-60" w:leftChars="0" w:right="-60" w:rightChars="0"/>
                    <w:jc w:val="both"/>
                    <w:rPr>
                      <w:rFonts w:hint="default" w:ascii="Times New Roman" w:hAnsi="Times New Roman" w:eastAsia="宋体" w:cs="Times New Roman"/>
                      <w:b w:val="0"/>
                      <w:bCs/>
                      <w:color w:val="auto"/>
                      <w:kern w:val="0"/>
                      <w:sz w:val="21"/>
                      <w:szCs w:val="24"/>
                      <w:highlight w:val="none"/>
                      <w:lang w:val="en-US" w:eastAsia="zh-CN" w:bidi="ar-SA"/>
                    </w:rPr>
                  </w:pPr>
                  <w:r>
                    <w:rPr>
                      <w:rFonts w:hint="default" w:ascii="Times New Roman" w:hAnsi="Times New Roman" w:eastAsia="宋体" w:cs="Times New Roman"/>
                      <w:b w:val="0"/>
                      <w:bCs/>
                      <w:color w:val="auto"/>
                      <w:kern w:val="0"/>
                      <w:sz w:val="21"/>
                      <w:highlight w:val="none"/>
                      <w:lang w:val="en-US" w:eastAsia="zh-CN"/>
                    </w:rPr>
                    <w:t>4.辛安泉饮用水水源地准保护区范围内禁止新建、扩建对水体污染严重的建设项目。</w:t>
                  </w:r>
                </w:p>
              </w:tc>
              <w:tc>
                <w:tcPr>
                  <w:tcW w:w="1849" w:type="dxa"/>
                  <w:gridSpan w:val="2"/>
                  <w:tcBorders>
                    <w:top w:val="single" w:color="auto" w:sz="4" w:space="0"/>
                    <w:left w:val="nil"/>
                    <w:bottom w:val="single" w:color="auto" w:sz="4" w:space="0"/>
                    <w:right w:val="single" w:color="auto" w:sz="4" w:space="0"/>
                  </w:tcBorders>
                  <w:noWrap/>
                  <w:vAlign w:val="center"/>
                </w:tcPr>
                <w:p>
                  <w:pPr>
                    <w:widowControl/>
                    <w:spacing w:beforeLines="0" w:line="240" w:lineRule="auto"/>
                    <w:ind w:left="-60" w:leftChars="0" w:right="-60" w:rightChars="0"/>
                    <w:jc w:val="both"/>
                    <w:rPr>
                      <w:rFonts w:hint="default" w:ascii="Times New Roman" w:hAnsi="Times New Roman" w:eastAsia="宋体" w:cs="Times New Roman"/>
                      <w:b w:val="0"/>
                      <w:bCs/>
                      <w:color w:val="auto"/>
                      <w:kern w:val="0"/>
                      <w:sz w:val="21"/>
                      <w:highlight w:val="none"/>
                      <w:lang w:val="en-US" w:eastAsia="zh-CN"/>
                    </w:rPr>
                  </w:pPr>
                  <w:r>
                    <w:rPr>
                      <w:rFonts w:hint="default" w:ascii="Times New Roman" w:hAnsi="Times New Roman" w:eastAsia="宋体" w:cs="Times New Roman"/>
                      <w:b w:val="0"/>
                      <w:bCs/>
                      <w:color w:val="auto"/>
                      <w:kern w:val="0"/>
                      <w:sz w:val="21"/>
                      <w:highlight w:val="none"/>
                      <w:lang w:val="en-US" w:eastAsia="zh-CN"/>
                    </w:rPr>
                    <w:t>1.本项目不位于重点保护区，</w:t>
                  </w:r>
                  <w:r>
                    <w:rPr>
                      <w:rFonts w:hint="default" w:ascii="Times New Roman" w:hAnsi="Times New Roman" w:eastAsia="宋体" w:cs="Times New Roman"/>
                      <w:b w:val="0"/>
                      <w:bCs/>
                      <w:color w:val="auto"/>
                      <w:kern w:val="0"/>
                      <w:sz w:val="21"/>
                      <w:highlight w:val="none"/>
                      <w:shd w:val="clear"/>
                      <w:lang w:val="en-US" w:eastAsia="zh-CN"/>
                    </w:rPr>
                    <w:t>位置关系图见附图</w:t>
                  </w:r>
                  <w:r>
                    <w:rPr>
                      <w:rFonts w:hint="eastAsia" w:cs="Times New Roman"/>
                      <w:b w:val="0"/>
                      <w:bCs/>
                      <w:color w:val="auto"/>
                      <w:kern w:val="0"/>
                      <w:sz w:val="21"/>
                      <w:highlight w:val="none"/>
                      <w:shd w:val="clear"/>
                      <w:lang w:val="en-US" w:eastAsia="zh-CN"/>
                    </w:rPr>
                    <w:t>6</w:t>
                  </w:r>
                </w:p>
                <w:p>
                  <w:pPr>
                    <w:widowControl/>
                    <w:spacing w:beforeLines="0" w:line="240" w:lineRule="auto"/>
                    <w:ind w:left="-60" w:leftChars="0" w:right="-60" w:rightChars="0"/>
                    <w:jc w:val="both"/>
                    <w:rPr>
                      <w:rFonts w:hint="default" w:ascii="Times New Roman" w:hAnsi="Times New Roman" w:eastAsia="宋体" w:cs="Times New Roman"/>
                      <w:b w:val="0"/>
                      <w:bCs/>
                      <w:color w:val="auto"/>
                      <w:kern w:val="0"/>
                      <w:sz w:val="21"/>
                      <w:highlight w:val="none"/>
                      <w:lang w:val="en-US" w:eastAsia="zh-CN"/>
                    </w:rPr>
                  </w:pPr>
                  <w:r>
                    <w:rPr>
                      <w:rFonts w:hint="default" w:ascii="Times New Roman" w:hAnsi="Times New Roman" w:eastAsia="宋体" w:cs="Times New Roman"/>
                      <w:b w:val="0"/>
                      <w:bCs/>
                      <w:color w:val="auto"/>
                      <w:kern w:val="0"/>
                      <w:sz w:val="21"/>
                      <w:highlight w:val="none"/>
                      <w:lang w:val="en-US" w:eastAsia="zh-CN"/>
                    </w:rPr>
                    <w:t>2.本项目不属于炼焦、化工、炼油、冶炼、电钥染、染料、放射性以及其他排放污染物的建设项目，不建设养殖业且不为、有毒有害废弃物集中贮存、处置的设施、场所和生活垃圾填埋场、转运站</w:t>
                  </w:r>
                </w:p>
                <w:p>
                  <w:pPr>
                    <w:widowControl/>
                    <w:spacing w:beforeLines="0" w:line="240" w:lineRule="auto"/>
                    <w:ind w:left="-60" w:leftChars="0" w:right="-60" w:rightChars="0"/>
                    <w:jc w:val="both"/>
                    <w:rPr>
                      <w:rFonts w:hint="eastAsia" w:ascii="Times New Roman" w:hAnsi="Times New Roman" w:eastAsia="宋体" w:cs="Times New Roman"/>
                      <w:b w:val="0"/>
                      <w:bCs/>
                      <w:color w:val="auto"/>
                      <w:kern w:val="0"/>
                      <w:sz w:val="21"/>
                      <w:szCs w:val="24"/>
                      <w:highlight w:val="none"/>
                      <w:lang w:val="en-US" w:eastAsia="zh-CN" w:bidi="ar-SA"/>
                    </w:rPr>
                  </w:pPr>
                  <w:r>
                    <w:rPr>
                      <w:rFonts w:hint="default" w:ascii="Times New Roman" w:hAnsi="Times New Roman" w:eastAsia="宋体" w:cs="Times New Roman"/>
                      <w:b w:val="0"/>
                      <w:bCs/>
                      <w:color w:val="auto"/>
                      <w:kern w:val="0"/>
                      <w:sz w:val="21"/>
                      <w:highlight w:val="none"/>
                      <w:lang w:val="en-US" w:eastAsia="zh-CN"/>
                    </w:rPr>
                    <w:t>3.本项目废水不外排</w:t>
                  </w:r>
                </w:p>
              </w:tc>
              <w:tc>
                <w:tcPr>
                  <w:tcW w:w="449" w:type="dxa"/>
                  <w:gridSpan w:val="2"/>
                  <w:tcBorders>
                    <w:top w:val="single" w:color="auto" w:sz="4" w:space="0"/>
                    <w:left w:val="nil"/>
                    <w:bottom w:val="single" w:color="auto" w:sz="4" w:space="0"/>
                    <w:right w:val="single" w:color="auto" w:sz="4" w:space="0"/>
                  </w:tcBorders>
                  <w:noWrap/>
                  <w:vAlign w:val="center"/>
                </w:tcPr>
                <w:p>
                  <w:pPr>
                    <w:widowControl/>
                    <w:spacing w:beforeLines="0" w:line="240" w:lineRule="auto"/>
                    <w:ind w:left="-60" w:leftChars="0" w:right="-60" w:rightChars="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97" w:type="dxa"/>
                  <w:gridSpan w:val="2"/>
                  <w:tcBorders>
                    <w:left w:val="single" w:color="auto" w:sz="4" w:space="0"/>
                    <w:right w:val="single" w:color="auto" w:sz="4" w:space="0"/>
                  </w:tcBorders>
                  <w:noWrap/>
                  <w:vAlign w:val="center"/>
                </w:tcPr>
                <w:p>
                  <w:pPr>
                    <w:widowControl/>
                    <w:spacing w:beforeLines="0" w:line="240" w:lineRule="auto"/>
                    <w:ind w:left="-53" w:leftChars="-25" w:right="-53" w:rightChars="-25"/>
                    <w:jc w:val="both"/>
                    <w:rPr>
                      <w:rFonts w:hint="default" w:ascii="Times New Roman" w:hAnsi="Times New Roman" w:eastAsia="宋体" w:cs="Times New Roman"/>
                      <w:b w:val="0"/>
                      <w:bCs/>
                      <w:color w:val="auto"/>
                      <w:kern w:val="0"/>
                      <w:sz w:val="21"/>
                      <w:szCs w:val="24"/>
                      <w:highlight w:val="none"/>
                      <w:lang w:val="en-US" w:eastAsia="zh-CN" w:bidi="ar-SA"/>
                    </w:rPr>
                  </w:pPr>
                  <w:r>
                    <w:rPr>
                      <w:rFonts w:hint="default" w:ascii="Times New Roman" w:hAnsi="Times New Roman" w:eastAsia="宋体" w:cs="Times New Roman"/>
                      <w:b w:val="0"/>
                      <w:bCs/>
                      <w:color w:val="auto"/>
                      <w:kern w:val="0"/>
                      <w:sz w:val="21"/>
                      <w:highlight w:val="none"/>
                      <w:lang w:val="en-US" w:eastAsia="zh-CN"/>
                    </w:rPr>
                    <w:t>污染物排放管控</w:t>
                  </w:r>
                </w:p>
              </w:tc>
              <w:tc>
                <w:tcPr>
                  <w:tcW w:w="3743" w:type="dxa"/>
                  <w:gridSpan w:val="2"/>
                  <w:tcBorders>
                    <w:top w:val="single" w:color="auto" w:sz="4" w:space="0"/>
                    <w:left w:val="nil"/>
                    <w:bottom w:val="single" w:color="auto" w:sz="4" w:space="0"/>
                    <w:right w:val="single" w:color="auto" w:sz="4" w:space="0"/>
                  </w:tcBorders>
                  <w:noWrap/>
                  <w:vAlign w:val="center"/>
                </w:tcPr>
                <w:p>
                  <w:pPr>
                    <w:widowControl/>
                    <w:spacing w:beforeLines="0" w:line="240" w:lineRule="auto"/>
                    <w:ind w:left="-60" w:leftChars="0" w:right="-60" w:rightChars="0"/>
                    <w:jc w:val="both"/>
                    <w:rPr>
                      <w:rFonts w:hint="default" w:ascii="Times New Roman" w:hAnsi="Times New Roman" w:eastAsia="宋体" w:cs="Times New Roman"/>
                      <w:b w:val="0"/>
                      <w:bCs/>
                      <w:color w:val="auto"/>
                      <w:kern w:val="0"/>
                      <w:sz w:val="21"/>
                      <w:highlight w:val="none"/>
                      <w:lang w:val="en-US" w:eastAsia="zh-CN"/>
                    </w:rPr>
                  </w:pPr>
                  <w:r>
                    <w:rPr>
                      <w:rFonts w:hint="default" w:ascii="Times New Roman" w:hAnsi="Times New Roman" w:eastAsia="宋体" w:cs="Times New Roman"/>
                      <w:b w:val="0"/>
                      <w:bCs/>
                      <w:color w:val="auto"/>
                      <w:kern w:val="0"/>
                      <w:sz w:val="21"/>
                      <w:highlight w:val="none"/>
                      <w:lang w:val="en-US" w:eastAsia="zh-CN"/>
                    </w:rPr>
                    <w:t>1.泉域的重点保护区内禁止将已污染含水层与未污染含水层的地下水混合开采，禁止倾倒、垃圾、污水及其他废弃物：重点保护区以外的泉域范围内不得利用渗坑、渗井、溶洞、废弃钻子活污水，倾倒污物、废渣和城市生活垃圾。</w:t>
                  </w:r>
                </w:p>
                <w:p>
                  <w:pPr>
                    <w:widowControl/>
                    <w:spacing w:beforeLines="0" w:line="240" w:lineRule="auto"/>
                    <w:ind w:left="-60" w:leftChars="0" w:right="-60" w:rightChars="0"/>
                    <w:jc w:val="both"/>
                    <w:rPr>
                      <w:rFonts w:hint="default" w:ascii="Times New Roman" w:hAnsi="Times New Roman" w:eastAsia="宋体" w:cs="Times New Roman"/>
                      <w:b w:val="0"/>
                      <w:bCs/>
                      <w:color w:val="auto"/>
                      <w:kern w:val="0"/>
                      <w:sz w:val="21"/>
                      <w:szCs w:val="24"/>
                      <w:highlight w:val="none"/>
                      <w:lang w:val="en-US" w:eastAsia="zh-CN" w:bidi="ar-SA"/>
                    </w:rPr>
                  </w:pPr>
                  <w:r>
                    <w:rPr>
                      <w:rFonts w:hint="default" w:ascii="Times New Roman" w:hAnsi="Times New Roman" w:eastAsia="宋体" w:cs="Times New Roman"/>
                      <w:b w:val="0"/>
                      <w:bCs/>
                      <w:color w:val="auto"/>
                      <w:kern w:val="0"/>
                      <w:sz w:val="21"/>
                      <w:highlight w:val="none"/>
                      <w:lang w:val="en-US" w:eastAsia="zh-CN"/>
                    </w:rPr>
                    <w:t>2.辛安泉饮用水水源地一级保护区内禁止倾倒、堆放工业废渣、废液、垃圾、粪便、油类事网箱养殖、旅游、游泳、垂钓、水上训练或者其他可能污染饮用水水体的活动。</w:t>
                  </w:r>
                </w:p>
              </w:tc>
              <w:tc>
                <w:tcPr>
                  <w:tcW w:w="1849" w:type="dxa"/>
                  <w:gridSpan w:val="2"/>
                  <w:tcBorders>
                    <w:top w:val="single" w:color="auto" w:sz="4" w:space="0"/>
                    <w:left w:val="nil"/>
                    <w:bottom w:val="single" w:color="auto" w:sz="4" w:space="0"/>
                    <w:right w:val="single" w:color="auto" w:sz="4" w:space="0"/>
                  </w:tcBorders>
                  <w:noWrap/>
                  <w:vAlign w:val="center"/>
                </w:tcPr>
                <w:p>
                  <w:pPr>
                    <w:widowControl/>
                    <w:spacing w:beforeLines="0" w:line="240" w:lineRule="auto"/>
                    <w:ind w:left="-60" w:leftChars="0" w:right="-60" w:rightChars="0"/>
                    <w:jc w:val="both"/>
                    <w:rPr>
                      <w:rFonts w:hint="default" w:ascii="Times New Roman" w:hAnsi="Times New Roman" w:eastAsia="宋体" w:cs="Times New Roman"/>
                      <w:b w:val="0"/>
                      <w:bCs/>
                      <w:color w:val="auto"/>
                      <w:kern w:val="0"/>
                      <w:sz w:val="21"/>
                      <w:highlight w:val="none"/>
                      <w:lang w:val="en-US" w:eastAsia="zh-CN"/>
                    </w:rPr>
                  </w:pPr>
                  <w:r>
                    <w:rPr>
                      <w:rFonts w:hint="default" w:ascii="Times New Roman" w:hAnsi="Times New Roman" w:eastAsia="宋体" w:cs="Times New Roman"/>
                      <w:b w:val="0"/>
                      <w:bCs/>
                      <w:color w:val="auto"/>
                      <w:kern w:val="0"/>
                      <w:sz w:val="21"/>
                      <w:highlight w:val="none"/>
                      <w:lang w:val="en-US" w:eastAsia="zh-CN"/>
                    </w:rPr>
                    <w:t>本项目不位于重点保护区，</w:t>
                  </w:r>
                  <w:r>
                    <w:rPr>
                      <w:rFonts w:hint="default" w:ascii="Times New Roman" w:hAnsi="Times New Roman" w:eastAsia="宋体" w:cs="Times New Roman"/>
                      <w:b w:val="0"/>
                      <w:bCs/>
                      <w:color w:val="auto"/>
                      <w:kern w:val="0"/>
                      <w:sz w:val="21"/>
                      <w:highlight w:val="none"/>
                      <w:shd w:val="clear"/>
                      <w:lang w:val="en-US" w:eastAsia="zh-CN"/>
                    </w:rPr>
                    <w:t>位置关系图见附图</w:t>
                  </w:r>
                  <w:r>
                    <w:rPr>
                      <w:rFonts w:hint="eastAsia" w:cs="Times New Roman"/>
                      <w:b w:val="0"/>
                      <w:bCs/>
                      <w:color w:val="auto"/>
                      <w:kern w:val="0"/>
                      <w:sz w:val="21"/>
                      <w:highlight w:val="none"/>
                      <w:shd w:val="clear"/>
                      <w:lang w:val="en-US" w:eastAsia="zh-CN"/>
                    </w:rPr>
                    <w:t>6</w:t>
                  </w:r>
                </w:p>
                <w:p>
                  <w:pPr>
                    <w:widowControl/>
                    <w:spacing w:beforeLines="0" w:line="240" w:lineRule="auto"/>
                    <w:ind w:left="-60" w:leftChars="0" w:right="-60" w:rightChars="0"/>
                    <w:jc w:val="both"/>
                    <w:rPr>
                      <w:rFonts w:hint="eastAsia" w:ascii="Times New Roman" w:hAnsi="Times New Roman" w:eastAsia="宋体" w:cs="Times New Roman"/>
                      <w:b w:val="0"/>
                      <w:bCs/>
                      <w:color w:val="auto"/>
                      <w:kern w:val="0"/>
                      <w:sz w:val="21"/>
                      <w:szCs w:val="24"/>
                      <w:highlight w:val="none"/>
                      <w:lang w:val="en-US" w:eastAsia="zh-CN" w:bidi="ar-SA"/>
                    </w:rPr>
                  </w:pPr>
                </w:p>
              </w:tc>
              <w:tc>
                <w:tcPr>
                  <w:tcW w:w="449" w:type="dxa"/>
                  <w:gridSpan w:val="2"/>
                  <w:tcBorders>
                    <w:top w:val="single" w:color="auto" w:sz="4" w:space="0"/>
                    <w:left w:val="nil"/>
                    <w:bottom w:val="single" w:color="auto" w:sz="4" w:space="0"/>
                    <w:right w:val="single" w:color="auto" w:sz="4" w:space="0"/>
                  </w:tcBorders>
                  <w:noWrap/>
                  <w:vAlign w:val="center"/>
                </w:tcPr>
                <w:p>
                  <w:pPr>
                    <w:widowControl/>
                    <w:spacing w:beforeLines="0" w:line="240" w:lineRule="auto"/>
                    <w:ind w:left="-60" w:leftChars="0" w:right="-60" w:rightChars="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97" w:type="dxa"/>
                  <w:gridSpan w:val="2"/>
                  <w:tcBorders>
                    <w:left w:val="single" w:color="auto" w:sz="4" w:space="0"/>
                    <w:right w:val="single" w:color="auto" w:sz="4" w:space="0"/>
                  </w:tcBorders>
                  <w:noWrap/>
                  <w:vAlign w:val="center"/>
                </w:tcPr>
                <w:p>
                  <w:pPr>
                    <w:widowControl/>
                    <w:spacing w:beforeLines="0" w:line="240" w:lineRule="auto"/>
                    <w:ind w:left="-53" w:leftChars="-25" w:right="-53" w:rightChars="-25"/>
                    <w:jc w:val="both"/>
                    <w:rPr>
                      <w:rFonts w:hint="default" w:ascii="Times New Roman" w:hAnsi="Times New Roman" w:eastAsia="宋体" w:cs="Times New Roman"/>
                      <w:b w:val="0"/>
                      <w:bCs/>
                      <w:color w:val="auto"/>
                      <w:kern w:val="0"/>
                      <w:sz w:val="21"/>
                      <w:szCs w:val="24"/>
                      <w:highlight w:val="none"/>
                      <w:lang w:val="en-US" w:eastAsia="zh-CN" w:bidi="ar-SA"/>
                    </w:rPr>
                  </w:pPr>
                  <w:r>
                    <w:rPr>
                      <w:rFonts w:hint="default" w:ascii="Times New Roman" w:hAnsi="Times New Roman" w:eastAsia="宋体" w:cs="Times New Roman"/>
                      <w:b w:val="0"/>
                      <w:bCs/>
                      <w:color w:val="auto"/>
                      <w:kern w:val="0"/>
                      <w:sz w:val="21"/>
                      <w:highlight w:val="none"/>
                      <w:lang w:val="en-US" w:eastAsia="zh-CN"/>
                    </w:rPr>
                    <w:t>环境风险管控</w:t>
                  </w:r>
                </w:p>
              </w:tc>
              <w:tc>
                <w:tcPr>
                  <w:tcW w:w="3743" w:type="dxa"/>
                  <w:gridSpan w:val="2"/>
                  <w:tcBorders>
                    <w:top w:val="single" w:color="auto" w:sz="4" w:space="0"/>
                    <w:left w:val="nil"/>
                    <w:bottom w:val="single" w:color="auto" w:sz="4" w:space="0"/>
                    <w:right w:val="single" w:color="auto" w:sz="4" w:space="0"/>
                  </w:tcBorders>
                  <w:noWrap/>
                  <w:vAlign w:val="center"/>
                </w:tcPr>
                <w:p>
                  <w:pPr>
                    <w:widowControl/>
                    <w:spacing w:beforeLines="0" w:line="240" w:lineRule="auto"/>
                    <w:ind w:left="-60" w:leftChars="0" w:right="-60" w:rightChars="0"/>
                    <w:jc w:val="both"/>
                    <w:rPr>
                      <w:rFonts w:hint="default" w:ascii="Times New Roman" w:hAnsi="Times New Roman" w:eastAsia="宋体" w:cs="Times New Roman"/>
                      <w:b w:val="0"/>
                      <w:bCs/>
                      <w:color w:val="auto"/>
                      <w:kern w:val="0"/>
                      <w:sz w:val="21"/>
                      <w:szCs w:val="24"/>
                      <w:highlight w:val="none"/>
                      <w:lang w:val="en-US" w:eastAsia="zh-CN" w:bidi="ar-SA"/>
                    </w:rPr>
                  </w:pPr>
                  <w:r>
                    <w:rPr>
                      <w:rFonts w:hint="default" w:ascii="Times New Roman" w:hAnsi="Times New Roman" w:eastAsia="宋体" w:cs="Times New Roman"/>
                      <w:b w:val="0"/>
                      <w:bCs/>
                      <w:color w:val="auto"/>
                      <w:kern w:val="0"/>
                      <w:sz w:val="21"/>
                      <w:highlight w:val="none"/>
                      <w:lang w:val="en-US" w:eastAsia="zh-CN"/>
                    </w:rPr>
                    <w:t>泉域范围内，石化生产、存贮、销售企业以及工业园区、矿山开采区、矿山渣场、垃圾填埋场以及危险废物堆放场等的营运、管理单位应当进行必要的防渗处理。报废矿井、钻井以及取水井应当实施封井回填。</w:t>
                  </w:r>
                </w:p>
              </w:tc>
              <w:tc>
                <w:tcPr>
                  <w:tcW w:w="1849" w:type="dxa"/>
                  <w:gridSpan w:val="2"/>
                  <w:tcBorders>
                    <w:top w:val="single" w:color="auto" w:sz="4" w:space="0"/>
                    <w:left w:val="nil"/>
                    <w:bottom w:val="single" w:color="auto" w:sz="4" w:space="0"/>
                    <w:right w:val="single" w:color="auto" w:sz="4" w:space="0"/>
                  </w:tcBorders>
                  <w:noWrap/>
                  <w:vAlign w:val="center"/>
                </w:tcPr>
                <w:p>
                  <w:pPr>
                    <w:widowControl/>
                    <w:spacing w:beforeLines="0" w:line="240" w:lineRule="auto"/>
                    <w:ind w:left="-60" w:leftChars="0" w:right="-60" w:rightChars="0"/>
                    <w:jc w:val="both"/>
                    <w:rPr>
                      <w:rFonts w:hint="eastAsia" w:ascii="Times New Roman" w:hAnsi="Times New Roman" w:eastAsia="宋体" w:cs="Times New Roman"/>
                      <w:b w:val="0"/>
                      <w:bCs/>
                      <w:color w:val="auto"/>
                      <w:kern w:val="0"/>
                      <w:sz w:val="21"/>
                      <w:szCs w:val="24"/>
                      <w:highlight w:val="none"/>
                      <w:lang w:val="en-US" w:eastAsia="zh-CN" w:bidi="ar-SA"/>
                    </w:rPr>
                  </w:pPr>
                  <w:r>
                    <w:rPr>
                      <w:rFonts w:hint="default" w:ascii="Times New Roman" w:hAnsi="Times New Roman" w:eastAsia="宋体" w:cs="Times New Roman"/>
                      <w:color w:val="auto"/>
                      <w:sz w:val="21"/>
                      <w:szCs w:val="21"/>
                      <w:lang w:eastAsia="zh-CN"/>
                    </w:rPr>
                    <w:t>已制定土壤与地下水污染措施</w:t>
                  </w:r>
                </w:p>
              </w:tc>
              <w:tc>
                <w:tcPr>
                  <w:tcW w:w="449" w:type="dxa"/>
                  <w:gridSpan w:val="2"/>
                  <w:tcBorders>
                    <w:top w:val="single" w:color="auto" w:sz="4" w:space="0"/>
                    <w:left w:val="nil"/>
                    <w:bottom w:val="single" w:color="auto" w:sz="4" w:space="0"/>
                    <w:right w:val="single" w:color="auto" w:sz="4" w:space="0"/>
                  </w:tcBorders>
                  <w:noWrap/>
                  <w:vAlign w:val="center"/>
                </w:tcPr>
                <w:p>
                  <w:pPr>
                    <w:widowControl/>
                    <w:spacing w:beforeLines="0" w:line="240" w:lineRule="auto"/>
                    <w:ind w:left="-60" w:leftChars="0" w:right="-60" w:rightChars="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97" w:type="dxa"/>
                  <w:gridSpan w:val="2"/>
                  <w:tcBorders>
                    <w:left w:val="single" w:color="auto" w:sz="4" w:space="0"/>
                    <w:bottom w:val="single" w:color="auto" w:sz="4" w:space="0"/>
                    <w:right w:val="single" w:color="auto" w:sz="4" w:space="0"/>
                  </w:tcBorders>
                  <w:noWrap/>
                  <w:vAlign w:val="center"/>
                </w:tcPr>
                <w:p>
                  <w:pPr>
                    <w:widowControl/>
                    <w:spacing w:beforeLines="0" w:line="240" w:lineRule="auto"/>
                    <w:ind w:left="-53" w:leftChars="-25" w:right="-53" w:rightChars="-25"/>
                    <w:jc w:val="both"/>
                    <w:rPr>
                      <w:rFonts w:hint="default" w:ascii="Times New Roman" w:hAnsi="Times New Roman" w:eastAsia="宋体" w:cs="Times New Roman"/>
                      <w:b w:val="0"/>
                      <w:bCs/>
                      <w:color w:val="auto"/>
                      <w:kern w:val="0"/>
                      <w:sz w:val="21"/>
                      <w:szCs w:val="24"/>
                      <w:highlight w:val="none"/>
                      <w:lang w:val="en-US" w:eastAsia="zh-CN" w:bidi="ar-SA"/>
                    </w:rPr>
                  </w:pPr>
                  <w:r>
                    <w:rPr>
                      <w:rFonts w:hint="default" w:ascii="Times New Roman" w:hAnsi="Times New Roman" w:eastAsia="宋体" w:cs="Times New Roman"/>
                      <w:b w:val="0"/>
                      <w:bCs/>
                      <w:color w:val="auto"/>
                      <w:kern w:val="0"/>
                      <w:sz w:val="21"/>
                      <w:highlight w:val="none"/>
                      <w:lang w:val="en-US" w:eastAsia="zh-CN"/>
                    </w:rPr>
                    <w:t>资源利用效率</w:t>
                  </w:r>
                </w:p>
              </w:tc>
              <w:tc>
                <w:tcPr>
                  <w:tcW w:w="3743" w:type="dxa"/>
                  <w:gridSpan w:val="2"/>
                  <w:tcBorders>
                    <w:top w:val="single" w:color="auto" w:sz="4" w:space="0"/>
                    <w:left w:val="nil"/>
                    <w:bottom w:val="single" w:color="auto" w:sz="4" w:space="0"/>
                    <w:right w:val="single" w:color="auto" w:sz="4" w:space="0"/>
                  </w:tcBorders>
                  <w:noWrap/>
                  <w:vAlign w:val="center"/>
                </w:tcPr>
                <w:p>
                  <w:pPr>
                    <w:widowControl/>
                    <w:spacing w:beforeLines="0" w:line="240" w:lineRule="auto"/>
                    <w:ind w:left="-60" w:leftChars="0" w:right="-60" w:rightChars="0"/>
                    <w:jc w:val="both"/>
                    <w:rPr>
                      <w:rFonts w:hint="default" w:ascii="Times New Roman" w:hAnsi="Times New Roman" w:eastAsia="宋体" w:cs="Times New Roman"/>
                      <w:b w:val="0"/>
                      <w:bCs/>
                      <w:color w:val="auto"/>
                      <w:kern w:val="0"/>
                      <w:sz w:val="21"/>
                      <w:highlight w:val="none"/>
                      <w:lang w:val="en-US" w:eastAsia="zh-CN"/>
                    </w:rPr>
                  </w:pPr>
                  <w:r>
                    <w:rPr>
                      <w:rFonts w:hint="default" w:ascii="Times New Roman" w:hAnsi="Times New Roman" w:eastAsia="宋体" w:cs="Times New Roman"/>
                      <w:b w:val="0"/>
                      <w:bCs/>
                      <w:color w:val="auto"/>
                      <w:kern w:val="0"/>
                      <w:sz w:val="21"/>
                      <w:highlight w:val="none"/>
                      <w:lang w:val="en-US" w:eastAsia="zh-CN"/>
                    </w:rPr>
                    <w:t>1.泉域的重点保护区内禁止擅自打理开发孔隙裂隙地下水。</w:t>
                  </w:r>
                </w:p>
                <w:p>
                  <w:pPr>
                    <w:widowControl/>
                    <w:spacing w:beforeLines="0" w:line="240" w:lineRule="auto"/>
                    <w:ind w:left="-60" w:leftChars="0" w:right="-60" w:rightChars="0"/>
                    <w:jc w:val="both"/>
                    <w:rPr>
                      <w:rFonts w:hint="default" w:ascii="Times New Roman" w:hAnsi="Times New Roman" w:eastAsia="宋体" w:cs="Times New Roman"/>
                      <w:b w:val="0"/>
                      <w:bCs/>
                      <w:color w:val="auto"/>
                      <w:kern w:val="0"/>
                      <w:sz w:val="21"/>
                      <w:szCs w:val="24"/>
                      <w:highlight w:val="none"/>
                      <w:lang w:val="en-US" w:eastAsia="zh-CN" w:bidi="ar-SA"/>
                    </w:rPr>
                  </w:pPr>
                  <w:r>
                    <w:rPr>
                      <w:rFonts w:hint="default" w:ascii="Times New Roman" w:hAnsi="Times New Roman" w:eastAsia="宋体" w:cs="Times New Roman"/>
                      <w:b w:val="0"/>
                      <w:bCs/>
                      <w:color w:val="auto"/>
                      <w:kern w:val="0"/>
                      <w:sz w:val="21"/>
                      <w:highlight w:val="none"/>
                      <w:lang w:val="en-US" w:eastAsia="zh-CN"/>
                    </w:rPr>
                    <w:t>2.泉域范围内，任何单位或者个人取用岩溶地下水，应当依法办理取水许可手续，严禁未经批准擅自取水；经批准取用辛安泉岩溶溶地下水的单位或者个人，应当依照取水许可规定的条件取水，不得超出核定的取水量，不得转供水。未经批准不得擅自改变取水用途，确需改变的，需经原批准机关审查同意；严格控制辛安泉岩溶地下水开采，实行区域限制许可制度，制定各县（区）岩溶水开采控制指标；对岩溶水取水量已达到或者超过控制指标的县（区），暂停新增岩溶水取水许可；对岩溶水取水量接近控制指标的县（区），限制新增岩溶水取水许可。</w:t>
                  </w:r>
                </w:p>
              </w:tc>
              <w:tc>
                <w:tcPr>
                  <w:tcW w:w="1849" w:type="dxa"/>
                  <w:gridSpan w:val="2"/>
                  <w:tcBorders>
                    <w:top w:val="single" w:color="auto" w:sz="4" w:space="0"/>
                    <w:left w:val="nil"/>
                    <w:bottom w:val="single" w:color="auto" w:sz="4" w:space="0"/>
                    <w:right w:val="single" w:color="auto" w:sz="4" w:space="0"/>
                  </w:tcBorders>
                  <w:noWrap/>
                  <w:vAlign w:val="center"/>
                </w:tcPr>
                <w:p>
                  <w:pPr>
                    <w:widowControl/>
                    <w:spacing w:beforeLines="0" w:line="240" w:lineRule="auto"/>
                    <w:ind w:left="-60" w:leftChars="0" w:right="-60" w:rightChars="0"/>
                    <w:jc w:val="both"/>
                    <w:rPr>
                      <w:rFonts w:hint="eastAsia" w:ascii="Times New Roman" w:hAnsi="Times New Roman" w:eastAsia="宋体" w:cs="Times New Roman"/>
                      <w:b w:val="0"/>
                      <w:bCs/>
                      <w:color w:val="auto"/>
                      <w:kern w:val="0"/>
                      <w:sz w:val="21"/>
                      <w:szCs w:val="24"/>
                      <w:highlight w:val="none"/>
                      <w:lang w:val="en-US" w:eastAsia="zh-CN" w:bidi="ar-SA"/>
                    </w:rPr>
                  </w:pPr>
                  <w:r>
                    <w:rPr>
                      <w:rFonts w:hint="default" w:ascii="Times New Roman" w:hAnsi="Times New Roman" w:eastAsia="宋体" w:cs="Times New Roman"/>
                      <w:b w:val="0"/>
                      <w:bCs/>
                      <w:color w:val="auto"/>
                      <w:kern w:val="0"/>
                      <w:sz w:val="21"/>
                      <w:highlight w:val="none"/>
                      <w:lang w:val="en-US" w:eastAsia="zh-CN"/>
                    </w:rPr>
                    <w:t>不位于重点保护区，且不开发孔隙裂隙地下水</w:t>
                  </w:r>
                </w:p>
              </w:tc>
              <w:tc>
                <w:tcPr>
                  <w:tcW w:w="449" w:type="dxa"/>
                  <w:gridSpan w:val="2"/>
                  <w:tcBorders>
                    <w:top w:val="single" w:color="auto" w:sz="4" w:space="0"/>
                    <w:left w:val="nil"/>
                    <w:bottom w:val="single" w:color="auto" w:sz="4" w:space="0"/>
                    <w:right w:val="single" w:color="auto" w:sz="4" w:space="0"/>
                  </w:tcBorders>
                  <w:noWrap/>
                  <w:vAlign w:val="center"/>
                </w:tcPr>
                <w:p>
                  <w:pPr>
                    <w:widowControl/>
                    <w:spacing w:beforeLines="0" w:line="240" w:lineRule="auto"/>
                    <w:ind w:left="-60" w:leftChars="0" w:right="-60" w:rightChars="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符合</w:t>
                  </w:r>
                </w:p>
              </w:tc>
            </w:tr>
          </w:tbl>
          <w:p>
            <w:pPr>
              <w:pStyle w:val="143"/>
              <w:keepNext w:val="0"/>
              <w:keepLines w:val="0"/>
              <w:pageBreakBefore w:val="0"/>
              <w:widowControl w:val="0"/>
              <w:kinsoku/>
              <w:wordWrap/>
              <w:overflowPunct/>
              <w:topLinePunct w:val="0"/>
              <w:autoSpaceDE/>
              <w:autoSpaceDN/>
              <w:bidi w:val="0"/>
              <w:adjustRightInd/>
              <w:snapToGrid/>
              <w:spacing w:before="157" w:beforeLines="50" w:line="520" w:lineRule="exact"/>
              <w:ind w:left="0" w:leftChars="0" w:firstLine="480" w:firstLineChars="200"/>
              <w:contextualSpacing/>
              <w:textAlignment w:val="auto"/>
              <w:rPr>
                <w:rFonts w:hint="default" w:ascii="Times New Roman" w:hAnsi="Times New Roman" w:eastAsia="宋体" w:cs="Times New Roman"/>
                <w:bCs w:val="0"/>
                <w:color w:val="auto"/>
                <w:kern w:val="2"/>
                <w:sz w:val="24"/>
                <w:szCs w:val="24"/>
                <w:lang w:val="en-US" w:eastAsia="zh-CN" w:bidi="ar-SA"/>
              </w:rPr>
            </w:pPr>
            <w:r>
              <w:rPr>
                <w:rFonts w:hint="eastAsia" w:eastAsia="宋体" w:cs="Times New Roman"/>
                <w:bCs w:val="0"/>
                <w:color w:val="auto"/>
                <w:kern w:val="2"/>
                <w:sz w:val="24"/>
                <w:szCs w:val="24"/>
                <w:lang w:val="en-US" w:eastAsia="zh-CN" w:bidi="ar-SA"/>
              </w:rPr>
              <w:t>由</w:t>
            </w:r>
            <w:r>
              <w:rPr>
                <w:rFonts w:hint="default" w:ascii="Times New Roman" w:hAnsi="Times New Roman" w:eastAsia="宋体" w:cs="Times New Roman"/>
                <w:bCs w:val="0"/>
                <w:color w:val="auto"/>
                <w:kern w:val="2"/>
                <w:sz w:val="24"/>
                <w:szCs w:val="24"/>
                <w:lang w:val="en-US" w:eastAsia="zh-CN" w:bidi="ar-SA"/>
              </w:rPr>
              <w:t>上表可知，项目的建设符合《长治市人民政府关于印发长治市“三线一单”生态环境分区管控实施方案的通知》（长政发〔2021〕21号）的要求。</w:t>
            </w:r>
          </w:p>
          <w:p>
            <w:pPr>
              <w:pStyle w:val="288"/>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default" w:ascii="Times New Roman" w:hAnsi="Times New Roman" w:eastAsia="宋体" w:cs="Times New Roman"/>
                <w:sz w:val="24"/>
                <w:szCs w:val="24"/>
                <w:lang w:val="en-US" w:eastAsia="zh-CN"/>
              </w:rPr>
            </w:pPr>
            <w:r>
              <w:rPr>
                <w:rFonts w:hint="eastAsia" w:cs="Times New Roman"/>
                <w:sz w:val="24"/>
                <w:szCs w:val="24"/>
                <w:lang w:val="en-US" w:eastAsia="zh-CN"/>
              </w:rPr>
              <w:t>5</w:t>
            </w:r>
            <w:r>
              <w:rPr>
                <w:rFonts w:hint="default" w:ascii="Times New Roman" w:hAnsi="Times New Roman" w:eastAsia="宋体" w:cs="Times New Roman"/>
                <w:sz w:val="24"/>
                <w:szCs w:val="24"/>
                <w:lang w:val="en-US" w:eastAsia="zh-CN"/>
              </w:rPr>
              <w:t>、</w:t>
            </w:r>
            <w:r>
              <w:rPr>
                <w:rFonts w:hint="eastAsia" w:cs="Times New Roman"/>
                <w:sz w:val="24"/>
                <w:szCs w:val="24"/>
                <w:lang w:val="en-US" w:eastAsia="zh-CN"/>
              </w:rPr>
              <w:t>辛安泉域</w:t>
            </w:r>
          </w:p>
          <w:p>
            <w:pPr>
              <w:pStyle w:val="288"/>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辛安泉出露于潞城市西流村至平顺县北耽车长16km的浊漳河河谷中，可见泉点170余个。辛安村以上较大泉组有林滩泉、西流泉、苇泉、南流泉，称王曲泉群，出露高程615-643m，出露地层为奥陶系中统；辛安村以下有实会泉、车流泉等，多出露于寒武系中统，称实会泉群，标高600-618m。多年平均流量11.9m</w:t>
            </w:r>
            <w:r>
              <w:rPr>
                <w:rFonts w:hint="default" w:ascii="Times New Roman" w:hAnsi="Times New Roman" w:eastAsia="宋体" w:cs="Times New Roman"/>
                <w:color w:val="auto"/>
                <w:sz w:val="24"/>
                <w:szCs w:val="24"/>
                <w:vertAlign w:val="superscript"/>
                <w:lang w:val="en-US" w:eastAsia="zh-CN"/>
              </w:rPr>
              <w:t>3</w:t>
            </w:r>
            <w:r>
              <w:rPr>
                <w:rFonts w:hint="default" w:ascii="Times New Roman" w:hAnsi="Times New Roman" w:eastAsia="宋体" w:cs="Times New Roman"/>
                <w:color w:val="auto"/>
                <w:sz w:val="24"/>
                <w:szCs w:val="24"/>
                <w:lang w:val="en-US" w:eastAsia="zh-CN"/>
              </w:rPr>
              <w:t>/s(1959-1984)。</w:t>
            </w:r>
          </w:p>
          <w:p>
            <w:pPr>
              <w:pStyle w:val="288"/>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泉域内岩溶地下水主要含水层为奥陶系中统石灰岩、泥灰岩、角砾状灰岩等，其次为寒武系中、上统石灰岩、白云质灰岩等。大气降水在碳酸盐岩裸露区的入渗是岩溶水主要补给来源，其次是灰岩区河段地表水及水库水的渗露补给。岩溶水总体上由南、西南、西北及北向排泄区汇流，在浊漳河河谷的西流北耽车一带以泉群形式集中排泄，为侵蚀、接触、溢流全排型泉。</w:t>
            </w:r>
          </w:p>
          <w:p>
            <w:pPr>
              <w:pStyle w:val="288"/>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color w:val="auto"/>
                <w:sz w:val="24"/>
                <w:szCs w:val="24"/>
                <w:lang w:val="en-US" w:eastAsia="zh-CN"/>
              </w:rPr>
            </w:pPr>
            <w:r>
              <w:rPr>
                <w:rFonts w:hint="eastAsia" w:cs="Times New Roman"/>
                <w:color w:val="auto"/>
                <w:sz w:val="24"/>
                <w:szCs w:val="24"/>
                <w:lang w:val="en-US" w:eastAsia="zh-CN"/>
              </w:rPr>
              <w:t>（1）</w:t>
            </w:r>
            <w:r>
              <w:rPr>
                <w:rFonts w:hint="default" w:ascii="Times New Roman" w:hAnsi="Times New Roman" w:eastAsia="宋体" w:cs="Times New Roman"/>
                <w:color w:val="auto"/>
                <w:sz w:val="24"/>
                <w:szCs w:val="24"/>
                <w:lang w:val="en-US" w:eastAsia="zh-CN"/>
              </w:rPr>
              <w:t>泉域范围：</w:t>
            </w:r>
          </w:p>
          <w:p>
            <w:pPr>
              <w:pStyle w:val="288"/>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北部及西部边界：泉域北部、西部在构造上处于沁水向斜核部，地表出露二叠、三叠系地层，寒武、奥陶系地层埋深千米以上，岩溶水呈封闭的滞流状态，此段以浊漳河与汾河及沁河的地表分水岭为泉域边界。自北向南由榆社县人头山—辉教北—子金山—分南南。西部沁县与沁源县行政边界，自北向南基本为自分南南—屯留县八泉—长子县良坪西。</w:t>
            </w:r>
          </w:p>
          <w:p>
            <w:pPr>
              <w:pStyle w:val="288"/>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南部边界：为浊漳河和沁河与丹河的地表分水岭，自西向东基本为长治市与晋城市的行政边界，由老庄沟—色头镇南—金泉山—陵川西马安。</w:t>
            </w:r>
          </w:p>
          <w:p>
            <w:pPr>
              <w:pStyle w:val="288"/>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东部边界：东北段以清漳河与浊漳河地表分水岭及和神烟地下分水岭与辛安泉域为界。为晋中地区和顺县、左权县与榆社县、长治市武乡县的行政边界。自人头山—榆社红崖头东—左权申家咬。中段：受上遥背斜影响，东部寒武系下统及长城系非可溶岩形成隔水边界。自北向南由申家咬—黎城仟仵—上遥镇—洪井。南段：北端为辛安泉与河北省涉县东湖泉的地下分水岭，自北向南由黎城县洪井—东阳关镇—宋家庄；南端为北耽车以下浊漳河河谷一带寒武系下统及长城系非可溶岩地层分布，平顺县虹梯关、赵城一带燕山期闪长岩侵入体构成阻水边界，自北向南由宋家庄—阳高—虹梯关—东寺头—西安里北—西马安。</w:t>
            </w:r>
          </w:p>
          <w:p>
            <w:pPr>
              <w:pStyle w:val="288"/>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根据以上边界圈定泉域范围，总面积10950km</w:t>
            </w:r>
            <w:r>
              <w:rPr>
                <w:rFonts w:hint="default" w:ascii="Times New Roman" w:hAnsi="Times New Roman" w:eastAsia="宋体" w:cs="Times New Roman"/>
                <w:color w:val="auto"/>
                <w:sz w:val="24"/>
                <w:szCs w:val="24"/>
                <w:vertAlign w:val="superscript"/>
                <w:lang w:val="en-US" w:eastAsia="zh-CN"/>
              </w:rPr>
              <w:t>2</w:t>
            </w:r>
            <w:r>
              <w:rPr>
                <w:rFonts w:hint="default" w:ascii="Times New Roman" w:hAnsi="Times New Roman" w:eastAsia="宋体" w:cs="Times New Roman"/>
                <w:color w:val="auto"/>
                <w:sz w:val="24"/>
                <w:szCs w:val="24"/>
                <w:lang w:val="en-US" w:eastAsia="zh-CN"/>
              </w:rPr>
              <w:t>，包括长治市12个县（市、区），面积9430km</w:t>
            </w:r>
            <w:r>
              <w:rPr>
                <w:rFonts w:hint="default" w:ascii="Times New Roman" w:hAnsi="Times New Roman" w:eastAsia="宋体" w:cs="Times New Roman"/>
                <w:color w:val="auto"/>
                <w:sz w:val="24"/>
                <w:szCs w:val="24"/>
                <w:vertAlign w:val="superscript"/>
                <w:lang w:val="en-US" w:eastAsia="zh-CN"/>
              </w:rPr>
              <w:t>2</w:t>
            </w:r>
            <w:r>
              <w:rPr>
                <w:rFonts w:hint="default" w:ascii="Times New Roman" w:hAnsi="Times New Roman" w:eastAsia="宋体" w:cs="Times New Roman"/>
                <w:color w:val="auto"/>
                <w:sz w:val="24"/>
                <w:szCs w:val="24"/>
                <w:lang w:val="en-US" w:eastAsia="zh-CN"/>
              </w:rPr>
              <w:t>，晋中榆社县1520km</w:t>
            </w:r>
            <w:r>
              <w:rPr>
                <w:rFonts w:hint="default" w:ascii="Times New Roman" w:hAnsi="Times New Roman" w:eastAsia="宋体" w:cs="Times New Roman"/>
                <w:color w:val="auto"/>
                <w:sz w:val="24"/>
                <w:szCs w:val="24"/>
                <w:vertAlign w:val="superscript"/>
                <w:lang w:val="en-US" w:eastAsia="zh-CN"/>
              </w:rPr>
              <w:t>2</w:t>
            </w:r>
            <w:r>
              <w:rPr>
                <w:rFonts w:hint="default" w:ascii="Times New Roman" w:hAnsi="Times New Roman" w:eastAsia="宋体" w:cs="Times New Roman"/>
                <w:color w:val="auto"/>
                <w:sz w:val="24"/>
                <w:szCs w:val="24"/>
                <w:lang w:val="en-US" w:eastAsia="zh-CN"/>
              </w:rPr>
              <w:t>。其中碳酸盐岩裸露区面积2200km</w:t>
            </w:r>
            <w:r>
              <w:rPr>
                <w:rFonts w:hint="default" w:ascii="Times New Roman" w:hAnsi="Times New Roman" w:eastAsia="宋体" w:cs="Times New Roman"/>
                <w:color w:val="auto"/>
                <w:sz w:val="24"/>
                <w:szCs w:val="24"/>
                <w:vertAlign w:val="superscript"/>
                <w:lang w:val="en-US" w:eastAsia="zh-CN"/>
              </w:rPr>
              <w:t>2</w:t>
            </w:r>
            <w:r>
              <w:rPr>
                <w:rFonts w:hint="default" w:ascii="Times New Roman" w:hAnsi="Times New Roman" w:eastAsia="宋体" w:cs="Times New Roman"/>
                <w:color w:val="auto"/>
                <w:sz w:val="24"/>
                <w:szCs w:val="24"/>
                <w:lang w:val="en-US" w:eastAsia="zh-CN"/>
              </w:rPr>
              <w:t>，覆盖、埋藏区8750km</w:t>
            </w:r>
            <w:r>
              <w:rPr>
                <w:rFonts w:hint="default" w:ascii="Times New Roman" w:hAnsi="Times New Roman" w:eastAsia="宋体" w:cs="Times New Roman"/>
                <w:color w:val="auto"/>
                <w:sz w:val="24"/>
                <w:szCs w:val="24"/>
                <w:vertAlign w:val="superscript"/>
                <w:lang w:val="en-US" w:eastAsia="zh-CN"/>
              </w:rPr>
              <w:t>2</w:t>
            </w:r>
            <w:r>
              <w:rPr>
                <w:rFonts w:hint="default" w:ascii="Times New Roman" w:hAnsi="Times New Roman" w:eastAsia="宋体" w:cs="Times New Roman"/>
                <w:color w:val="auto"/>
                <w:sz w:val="24"/>
                <w:szCs w:val="24"/>
                <w:lang w:val="en-US" w:eastAsia="zh-CN"/>
              </w:rPr>
              <w:t>。</w:t>
            </w:r>
          </w:p>
          <w:p>
            <w:pPr>
              <w:pStyle w:val="288"/>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color w:val="auto"/>
                <w:sz w:val="24"/>
                <w:szCs w:val="24"/>
                <w:lang w:val="en-US" w:eastAsia="zh-CN"/>
              </w:rPr>
            </w:pPr>
            <w:r>
              <w:rPr>
                <w:rFonts w:hint="eastAsia" w:cs="Times New Roman"/>
                <w:color w:val="auto"/>
                <w:sz w:val="24"/>
                <w:szCs w:val="24"/>
                <w:lang w:val="en-US" w:eastAsia="zh-CN"/>
              </w:rPr>
              <w:t>（2）</w:t>
            </w:r>
            <w:r>
              <w:rPr>
                <w:rFonts w:hint="default" w:ascii="Times New Roman" w:hAnsi="Times New Roman" w:eastAsia="宋体" w:cs="Times New Roman"/>
                <w:color w:val="auto"/>
                <w:sz w:val="24"/>
                <w:szCs w:val="24"/>
                <w:lang w:val="en-US" w:eastAsia="zh-CN"/>
              </w:rPr>
              <w:t>泉源重点保护区</w:t>
            </w:r>
          </w:p>
          <w:p>
            <w:pPr>
              <w:pStyle w:val="288"/>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泉水集中出露带：以浊漳河为轴线，北起黎城县南赵店桥，顺浊漳河谷向下游，至平顺县北耽车，包括河谷两岸地带；西起山西化肥厂排污渠道，两侧宽200m，至辛安桥下河道，面积48km</w:t>
            </w:r>
            <w:r>
              <w:rPr>
                <w:rFonts w:hint="default" w:ascii="Times New Roman" w:hAnsi="Times New Roman" w:eastAsia="宋体" w:cs="Times New Roman"/>
                <w:color w:val="auto"/>
                <w:sz w:val="24"/>
                <w:szCs w:val="24"/>
                <w:vertAlign w:val="superscript"/>
                <w:lang w:val="en-US" w:eastAsia="zh-CN"/>
              </w:rPr>
              <w:t>2</w:t>
            </w:r>
            <w:r>
              <w:rPr>
                <w:rFonts w:hint="default" w:ascii="Times New Roman" w:hAnsi="Times New Roman" w:eastAsia="宋体" w:cs="Times New Roman"/>
                <w:color w:val="auto"/>
                <w:sz w:val="24"/>
                <w:szCs w:val="24"/>
                <w:lang w:val="en-US" w:eastAsia="zh-CN"/>
              </w:rPr>
              <w:t>。</w:t>
            </w:r>
          </w:p>
          <w:p>
            <w:pPr>
              <w:pStyle w:val="288"/>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文王山地垒渗漏段：自黄碾南铁路桥上游500m起，顺浊漳河南源主河道，左右两侧各500m，向下游至与浊漳河西源汇流处，面积18km</w:t>
            </w:r>
            <w:r>
              <w:rPr>
                <w:rFonts w:hint="default" w:ascii="Times New Roman" w:hAnsi="Times New Roman" w:eastAsia="宋体" w:cs="Times New Roman"/>
                <w:color w:val="auto"/>
                <w:sz w:val="24"/>
                <w:szCs w:val="24"/>
                <w:vertAlign w:val="superscript"/>
                <w:lang w:val="en-US" w:eastAsia="zh-CN"/>
              </w:rPr>
              <w:t>2</w:t>
            </w:r>
            <w:r>
              <w:rPr>
                <w:rFonts w:hint="default" w:ascii="Times New Roman" w:hAnsi="Times New Roman" w:eastAsia="宋体" w:cs="Times New Roman"/>
                <w:color w:val="auto"/>
                <w:sz w:val="24"/>
                <w:szCs w:val="24"/>
                <w:lang w:val="en-US" w:eastAsia="zh-CN"/>
              </w:rPr>
              <w:t>。两处合计面积为66km</w:t>
            </w:r>
            <w:r>
              <w:rPr>
                <w:rFonts w:hint="default" w:ascii="Times New Roman" w:hAnsi="Times New Roman" w:eastAsia="宋体" w:cs="Times New Roman"/>
                <w:color w:val="auto"/>
                <w:sz w:val="24"/>
                <w:szCs w:val="24"/>
                <w:vertAlign w:val="superscript"/>
                <w:lang w:val="en-US" w:eastAsia="zh-CN"/>
              </w:rPr>
              <w:t>2</w:t>
            </w:r>
            <w:r>
              <w:rPr>
                <w:rFonts w:hint="default" w:ascii="Times New Roman" w:hAnsi="Times New Roman" w:eastAsia="宋体" w:cs="Times New Roman"/>
                <w:color w:val="auto"/>
                <w:sz w:val="24"/>
                <w:szCs w:val="24"/>
                <w:lang w:val="en-US" w:eastAsia="zh-CN"/>
              </w:rPr>
              <w:t>。</w:t>
            </w:r>
          </w:p>
          <w:p>
            <w:pPr>
              <w:pStyle w:val="288"/>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本项目不在辛安泉域重点保护范围内，距重点保护范围约为</w:t>
            </w:r>
            <w:r>
              <w:rPr>
                <w:rFonts w:hint="eastAsia" w:cs="Times New Roman"/>
                <w:color w:val="auto"/>
                <w:sz w:val="24"/>
                <w:szCs w:val="24"/>
                <w:lang w:val="en-US" w:eastAsia="zh-CN"/>
              </w:rPr>
              <w:t>8.0</w:t>
            </w:r>
            <w:r>
              <w:rPr>
                <w:rFonts w:hint="default" w:ascii="Times New Roman" w:hAnsi="Times New Roman" w:eastAsia="宋体" w:cs="Times New Roman"/>
                <w:color w:val="auto"/>
                <w:sz w:val="24"/>
                <w:szCs w:val="24"/>
                <w:lang w:val="en-US" w:eastAsia="zh-CN"/>
              </w:rPr>
              <w:t>km</w:t>
            </w:r>
            <w:r>
              <w:rPr>
                <w:rFonts w:hint="default" w:ascii="Times New Roman" w:hAnsi="Times New Roman" w:eastAsia="宋体" w:cs="Times New Roman"/>
                <w:color w:val="auto"/>
                <w:sz w:val="24"/>
                <w:szCs w:val="24"/>
                <w:shd w:val="clear"/>
                <w:lang w:val="en-US" w:eastAsia="zh-CN"/>
              </w:rPr>
              <w:t>（位置关系见附图</w:t>
            </w:r>
            <w:r>
              <w:rPr>
                <w:rFonts w:hint="eastAsia" w:cs="Times New Roman"/>
                <w:color w:val="auto"/>
                <w:sz w:val="24"/>
                <w:szCs w:val="24"/>
                <w:shd w:val="clear"/>
                <w:lang w:val="en-US" w:eastAsia="zh-CN"/>
              </w:rPr>
              <w:t>6</w:t>
            </w:r>
            <w:r>
              <w:rPr>
                <w:rFonts w:hint="default" w:ascii="Times New Roman" w:hAnsi="Times New Roman" w:eastAsia="宋体" w:cs="Times New Roman"/>
                <w:color w:val="auto"/>
                <w:sz w:val="24"/>
                <w:szCs w:val="24"/>
                <w:shd w:val="clear"/>
                <w:lang w:val="en-US" w:eastAsia="zh-CN"/>
              </w:rPr>
              <w:t>）</w:t>
            </w:r>
            <w:r>
              <w:rPr>
                <w:rFonts w:hint="default" w:ascii="Times New Roman" w:hAnsi="Times New Roman" w:eastAsia="宋体" w:cs="Times New Roman"/>
                <w:color w:val="auto"/>
                <w:sz w:val="24"/>
                <w:szCs w:val="24"/>
                <w:lang w:val="en-US" w:eastAsia="zh-CN"/>
              </w:rPr>
              <w:t>，本项目</w:t>
            </w:r>
            <w:r>
              <w:rPr>
                <w:rFonts w:hint="eastAsia" w:cs="Times New Roman"/>
                <w:color w:val="auto"/>
                <w:sz w:val="24"/>
                <w:szCs w:val="24"/>
                <w:lang w:val="en-US" w:eastAsia="zh-CN"/>
              </w:rPr>
              <w:t>运营期厂区采取严格分区防渗措施，储煤棚与厂区采取简单防渗，洗车平台沉淀池、淋控水池、初期雨水池采取一般防渗措施，并加强管理，正常运行时不会发生下渗，且本项目距离辛安泉域8.0km，距离较远，</w:t>
            </w:r>
            <w:r>
              <w:rPr>
                <w:rFonts w:hint="default" w:ascii="Times New Roman" w:hAnsi="Times New Roman" w:eastAsia="宋体" w:cs="Times New Roman"/>
                <w:color w:val="auto"/>
                <w:sz w:val="24"/>
                <w:szCs w:val="24"/>
                <w:lang w:val="en-US" w:eastAsia="zh-CN"/>
              </w:rPr>
              <w:t>因此本项目建设对辛安泉域影响较小。</w:t>
            </w:r>
          </w:p>
          <w:p>
            <w:pPr>
              <w:pStyle w:val="288"/>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color w:val="auto"/>
                <w:sz w:val="24"/>
                <w:szCs w:val="24"/>
                <w:lang w:val="en-US" w:eastAsia="zh-CN"/>
              </w:rPr>
            </w:pPr>
            <w:r>
              <w:rPr>
                <w:rFonts w:hint="eastAsia" w:cs="Times New Roman"/>
                <w:color w:val="auto"/>
                <w:sz w:val="24"/>
                <w:szCs w:val="24"/>
                <w:lang w:val="en-US" w:eastAsia="zh-CN"/>
              </w:rPr>
              <w:t>6、水源地</w:t>
            </w:r>
          </w:p>
          <w:p>
            <w:pPr>
              <w:pStyle w:val="288"/>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（1）襄垣县</w:t>
            </w:r>
            <w:r>
              <w:rPr>
                <w:rFonts w:hint="eastAsia" w:cs="Times New Roman"/>
                <w:color w:val="auto"/>
                <w:sz w:val="24"/>
                <w:szCs w:val="24"/>
                <w:lang w:val="en-US" w:eastAsia="zh-CN"/>
              </w:rPr>
              <w:t>县城</w:t>
            </w:r>
            <w:r>
              <w:rPr>
                <w:rFonts w:hint="default" w:ascii="Times New Roman" w:hAnsi="Times New Roman" w:eastAsia="宋体" w:cs="Times New Roman"/>
                <w:color w:val="auto"/>
                <w:sz w:val="24"/>
                <w:szCs w:val="24"/>
                <w:lang w:val="en-US" w:eastAsia="zh-CN"/>
              </w:rPr>
              <w:t>集中供水水源地</w:t>
            </w:r>
          </w:p>
          <w:p>
            <w:pPr>
              <w:pStyle w:val="288"/>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根据山西省人民政府晋政函〔2009〕149号文“关于同意县级以上城镇集中式饮用水水源保护区划分方案的批复”，襄垣县集中供水水源地共有两个，分别为位于县城东1km浊漳河南源河谷区的东水源地，以及位于城西1km处的西水源地。东西水源的的中心位置分别为东经113.058°，北纬36.530°和东经113.031°，北纬36.532°；该区岩溶水的补给来源主要有二：一是襄垣县东部裸露灰岩分布区，有利于大气降水直接入渗补深部岩溶水，然后以地下水径流形式补给该水源地；二是浊漳河水在灰岩出露区及浅埋区河段的渗漏补给。岩溶水横穿文王山地垒由北向南以地下径流形式排向长治市。</w:t>
            </w:r>
          </w:p>
          <w:p>
            <w:pPr>
              <w:pStyle w:val="288"/>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襄垣县东、西水源地均属于地下水型水源地，地下水开采类型分别为岩溶裂隙潜水、岩溶裂隙承压水，日均取水量约为0.3万m</w:t>
            </w:r>
            <w:r>
              <w:rPr>
                <w:rFonts w:hint="default" w:ascii="Times New Roman" w:hAnsi="Times New Roman" w:eastAsia="宋体" w:cs="Times New Roman"/>
                <w:color w:val="auto"/>
                <w:sz w:val="24"/>
                <w:szCs w:val="24"/>
                <w:vertAlign w:val="superscript"/>
                <w:lang w:val="en-US" w:eastAsia="zh-CN"/>
              </w:rPr>
              <w:t>3</w:t>
            </w:r>
            <w:r>
              <w:rPr>
                <w:rFonts w:hint="default" w:ascii="Times New Roman" w:hAnsi="Times New Roman" w:eastAsia="宋体" w:cs="Times New Roman"/>
                <w:color w:val="auto"/>
                <w:sz w:val="24"/>
                <w:szCs w:val="24"/>
                <w:lang w:val="en-US" w:eastAsia="zh-CN"/>
              </w:rPr>
              <w:t>。供水方式为通过水泵抽水，通过暗管输水，消毒后供给用户。</w:t>
            </w:r>
          </w:p>
          <w:p>
            <w:pPr>
              <w:pStyle w:val="288"/>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襄垣县东、西水源地主要供水城镇为襄垣县城，供水人口共计约7万人。西水源地级保护区内主要为城镇居民，东水源为于河谷阶地，以农田与河滩为主。</w:t>
            </w:r>
          </w:p>
          <w:p>
            <w:pPr>
              <w:pStyle w:val="288"/>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依据国家《饮用水水源保护区划分技术规范》要求，西水源地只划定一级保护区，一级保护区面积为0.13km</w:t>
            </w:r>
            <w:r>
              <w:rPr>
                <w:rFonts w:hint="default" w:ascii="Times New Roman" w:hAnsi="Times New Roman" w:eastAsia="宋体" w:cs="Times New Roman"/>
                <w:color w:val="auto"/>
                <w:sz w:val="24"/>
                <w:szCs w:val="24"/>
                <w:vertAlign w:val="superscript"/>
                <w:lang w:val="en-US" w:eastAsia="zh-CN"/>
              </w:rPr>
              <w:t>2</w:t>
            </w:r>
            <w:r>
              <w:rPr>
                <w:rFonts w:hint="default" w:ascii="Times New Roman" w:hAnsi="Times New Roman" w:eastAsia="宋体" w:cs="Times New Roman"/>
                <w:color w:val="auto"/>
                <w:sz w:val="24"/>
                <w:szCs w:val="24"/>
                <w:lang w:val="en-US" w:eastAsia="zh-CN"/>
              </w:rPr>
              <w:t>，东水源地划分一、二级保护区，一级保护区面积为0.19km</w:t>
            </w:r>
            <w:r>
              <w:rPr>
                <w:rFonts w:hint="default" w:ascii="Times New Roman" w:hAnsi="Times New Roman" w:eastAsia="宋体" w:cs="Times New Roman"/>
                <w:color w:val="auto"/>
                <w:sz w:val="24"/>
                <w:szCs w:val="24"/>
                <w:vertAlign w:val="superscript"/>
                <w:lang w:val="en-US" w:eastAsia="zh-CN"/>
              </w:rPr>
              <w:t>2</w:t>
            </w:r>
            <w:r>
              <w:rPr>
                <w:rFonts w:hint="default" w:ascii="Times New Roman" w:hAnsi="Times New Roman" w:eastAsia="宋体" w:cs="Times New Roman"/>
                <w:color w:val="auto"/>
                <w:sz w:val="24"/>
                <w:szCs w:val="24"/>
                <w:lang w:val="en-US" w:eastAsia="zh-CN"/>
              </w:rPr>
              <w:t>，二级保护区面积为4.5km</w:t>
            </w:r>
            <w:r>
              <w:rPr>
                <w:rFonts w:hint="default" w:ascii="Times New Roman" w:hAnsi="Times New Roman" w:eastAsia="宋体" w:cs="Times New Roman"/>
                <w:color w:val="auto"/>
                <w:sz w:val="24"/>
                <w:szCs w:val="24"/>
                <w:vertAlign w:val="superscript"/>
                <w:lang w:val="en-US" w:eastAsia="zh-CN"/>
              </w:rPr>
              <w:t>2</w:t>
            </w:r>
            <w:r>
              <w:rPr>
                <w:rFonts w:hint="default" w:ascii="Times New Roman" w:hAnsi="Times New Roman" w:eastAsia="宋体" w:cs="Times New Roman"/>
                <w:color w:val="auto"/>
                <w:sz w:val="24"/>
                <w:szCs w:val="24"/>
                <w:lang w:val="en-US" w:eastAsia="zh-CN"/>
              </w:rPr>
              <w:t>。</w:t>
            </w:r>
          </w:p>
          <w:p>
            <w:pPr>
              <w:pStyle w:val="288"/>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本项目</w:t>
            </w:r>
            <w:r>
              <w:rPr>
                <w:rFonts w:hint="eastAsia" w:cs="Times New Roman"/>
                <w:color w:val="auto"/>
                <w:sz w:val="24"/>
                <w:szCs w:val="24"/>
                <w:lang w:val="en-US" w:eastAsia="zh-CN"/>
              </w:rPr>
              <w:t>位于襄垣县县城西侧6.8km处</w:t>
            </w:r>
            <w:r>
              <w:rPr>
                <w:rFonts w:hint="default" w:ascii="Times New Roman" w:hAnsi="Times New Roman" w:eastAsia="宋体" w:cs="Times New Roman"/>
                <w:color w:val="auto"/>
                <w:sz w:val="24"/>
                <w:szCs w:val="24"/>
                <w:lang w:val="en-US" w:eastAsia="zh-CN"/>
              </w:rPr>
              <w:t>，不在水源地保护区范围内，</w:t>
            </w:r>
            <w:r>
              <w:rPr>
                <w:rFonts w:hint="eastAsia" w:cs="Times New Roman"/>
                <w:color w:val="auto"/>
                <w:sz w:val="24"/>
                <w:szCs w:val="24"/>
                <w:lang w:val="en-US" w:eastAsia="zh-CN"/>
              </w:rPr>
              <w:t>位于水源地保护区边界8.4km，</w:t>
            </w:r>
            <w:r>
              <w:rPr>
                <w:rFonts w:hint="default" w:ascii="Times New Roman" w:hAnsi="Times New Roman" w:eastAsia="宋体" w:cs="Times New Roman"/>
                <w:color w:val="auto"/>
                <w:sz w:val="24"/>
                <w:szCs w:val="24"/>
                <w:lang w:val="en-US" w:eastAsia="zh-CN"/>
              </w:rPr>
              <w:t>且本项目无废水外排，厂区采取严格分区防渗措施。因此本项目不会对</w:t>
            </w:r>
            <w:r>
              <w:rPr>
                <w:rFonts w:hint="eastAsia" w:cs="Times New Roman"/>
                <w:color w:val="auto"/>
                <w:sz w:val="24"/>
                <w:szCs w:val="24"/>
                <w:lang w:val="en-US" w:eastAsia="zh-CN"/>
              </w:rPr>
              <w:t>襄垣县</w:t>
            </w:r>
            <w:r>
              <w:rPr>
                <w:rFonts w:hint="default" w:ascii="Times New Roman" w:hAnsi="Times New Roman" w:eastAsia="宋体" w:cs="Times New Roman"/>
                <w:color w:val="auto"/>
                <w:sz w:val="24"/>
                <w:szCs w:val="24"/>
                <w:lang w:val="en-US" w:eastAsia="zh-CN"/>
              </w:rPr>
              <w:t>水源地造成影响。</w:t>
            </w:r>
          </w:p>
          <w:p>
            <w:pPr>
              <w:pStyle w:val="288"/>
              <w:keepNext w:val="0"/>
              <w:keepLines w:val="0"/>
              <w:pageBreakBefore w:val="0"/>
              <w:widowControl w:val="0"/>
              <w:shd w:val="clear"/>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本项目与</w:t>
            </w:r>
            <w:r>
              <w:rPr>
                <w:rFonts w:hint="eastAsia" w:cs="Times New Roman"/>
                <w:color w:val="auto"/>
                <w:sz w:val="24"/>
                <w:szCs w:val="24"/>
                <w:lang w:val="en-US" w:eastAsia="zh-CN"/>
              </w:rPr>
              <w:t>襄垣县县城集中供水水源地</w:t>
            </w:r>
            <w:r>
              <w:rPr>
                <w:rFonts w:hint="default" w:ascii="Times New Roman" w:hAnsi="Times New Roman" w:eastAsia="宋体" w:cs="Times New Roman"/>
                <w:color w:val="auto"/>
                <w:sz w:val="24"/>
                <w:szCs w:val="24"/>
                <w:lang w:val="en-US" w:eastAsia="zh-CN"/>
              </w:rPr>
              <w:t>位置关系图见附图</w:t>
            </w:r>
            <w:r>
              <w:rPr>
                <w:rFonts w:hint="eastAsia" w:cs="Times New Roman"/>
                <w:color w:val="auto"/>
                <w:sz w:val="24"/>
                <w:szCs w:val="24"/>
                <w:lang w:val="en-US" w:eastAsia="zh-CN"/>
              </w:rPr>
              <w:t>7</w:t>
            </w:r>
            <w:r>
              <w:rPr>
                <w:rFonts w:hint="default" w:ascii="Times New Roman" w:hAnsi="Times New Roman" w:eastAsia="宋体" w:cs="Times New Roman"/>
                <w:color w:val="auto"/>
                <w:sz w:val="24"/>
                <w:szCs w:val="24"/>
                <w:lang w:val="en-US" w:eastAsia="zh-CN"/>
              </w:rPr>
              <w:t>。</w:t>
            </w:r>
          </w:p>
          <w:p>
            <w:pPr>
              <w:pStyle w:val="288"/>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（2）</w:t>
            </w:r>
            <w:r>
              <w:rPr>
                <w:rFonts w:hint="eastAsia" w:cs="Times New Roman"/>
                <w:color w:val="auto"/>
                <w:sz w:val="24"/>
                <w:szCs w:val="24"/>
                <w:lang w:val="en-US" w:eastAsia="zh-CN"/>
              </w:rPr>
              <w:t>乡镇水源地</w:t>
            </w:r>
          </w:p>
          <w:p>
            <w:pPr>
              <w:pStyle w:val="288"/>
              <w:keepNext w:val="0"/>
              <w:keepLines w:val="0"/>
              <w:pageBreakBefore w:val="0"/>
              <w:widowControl w:val="0"/>
              <w:shd w:val="clear" w:color="auto"/>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根据山西省人民政府晋政函〔2012〕136号文 “关于长治市乡镇集中式饮用水水源地保护区划定方案的批复”，关于长治市乡镇集中式饮用水水源地保护区划定方案的批复”，襄垣县有6处乡镇集中式饮用水水源地保护区，分别为古韩东山集中供水水源、古韩南部集中供水水源、王桥镇集中供水水源、西营镇集中供水水源、北底乡集中供水水源、南娥集中供水水源。</w:t>
            </w:r>
          </w:p>
          <w:p>
            <w:pPr>
              <w:pStyle w:val="288"/>
              <w:keepNext w:val="0"/>
              <w:keepLines w:val="0"/>
              <w:pageBreakBefore w:val="0"/>
              <w:widowControl w:val="0"/>
              <w:shd w:val="clear" w:color="auto"/>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距离本项目最近水源地为王桥镇集中供水水源，位于王桥镇郭庄村。水源地设1个取水口。井口坐标为：东经 113°3′21.3″，北纬 36°29′28.9″，设一级保护区，保护半径为23m，不设二级保护区</w:t>
            </w:r>
          </w:p>
          <w:p>
            <w:pPr>
              <w:pStyle w:val="288"/>
              <w:keepNext w:val="0"/>
              <w:keepLines w:val="0"/>
              <w:pageBreakBefore w:val="0"/>
              <w:widowControl w:val="0"/>
              <w:shd w:val="clear" w:color="auto"/>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本项目距离王桥镇集中供水水源一级保护区约</w:t>
            </w:r>
            <w:r>
              <w:rPr>
                <w:rFonts w:hint="eastAsia" w:cs="Times New Roman"/>
                <w:color w:val="auto"/>
                <w:sz w:val="24"/>
                <w:szCs w:val="24"/>
                <w:lang w:val="en-US" w:eastAsia="zh-CN"/>
              </w:rPr>
              <w:t>9.6</w:t>
            </w:r>
            <w:r>
              <w:rPr>
                <w:rFonts w:hint="default" w:ascii="Times New Roman" w:hAnsi="Times New Roman" w:eastAsia="宋体" w:cs="Times New Roman"/>
                <w:color w:val="auto"/>
                <w:sz w:val="24"/>
                <w:szCs w:val="24"/>
                <w:lang w:val="en-US" w:eastAsia="zh-CN"/>
              </w:rPr>
              <w:t>km，且本项目无废水外排，厂区采取严格分区防渗措施。因此本项目不会对王桥镇集中供水水源造成影响。本项目与襄垣县王桥镇集中供水水源</w:t>
            </w:r>
            <w:r>
              <w:rPr>
                <w:rFonts w:hint="eastAsia" w:cs="Times New Roman"/>
                <w:color w:val="auto"/>
                <w:sz w:val="24"/>
                <w:szCs w:val="24"/>
                <w:lang w:val="en-US" w:eastAsia="zh-CN"/>
              </w:rPr>
              <w:t>地</w:t>
            </w:r>
            <w:r>
              <w:rPr>
                <w:rFonts w:hint="default" w:ascii="Times New Roman" w:hAnsi="Times New Roman" w:eastAsia="宋体" w:cs="Times New Roman"/>
                <w:color w:val="auto"/>
                <w:sz w:val="24"/>
                <w:szCs w:val="24"/>
                <w:lang w:val="en-US" w:eastAsia="zh-CN"/>
              </w:rPr>
              <w:t>位置关系图见附图</w:t>
            </w:r>
            <w:r>
              <w:rPr>
                <w:rFonts w:hint="eastAsia" w:cs="Times New Roman"/>
                <w:color w:val="auto"/>
                <w:sz w:val="24"/>
                <w:szCs w:val="24"/>
                <w:lang w:val="en-US" w:eastAsia="zh-CN"/>
              </w:rPr>
              <w:t>8</w:t>
            </w:r>
            <w:r>
              <w:rPr>
                <w:rFonts w:hint="default" w:ascii="Times New Roman" w:hAnsi="Times New Roman" w:eastAsia="宋体" w:cs="Times New Roman"/>
                <w:color w:val="auto"/>
                <w:sz w:val="24"/>
                <w:szCs w:val="24"/>
                <w:lang w:val="en-US" w:eastAsia="zh-CN"/>
              </w:rPr>
              <w:t>。</w:t>
            </w:r>
          </w:p>
          <w:p>
            <w:pPr>
              <w:pStyle w:val="143"/>
              <w:pageBreakBefore w:val="0"/>
              <w:widowControl w:val="0"/>
              <w:shd w:val="clear"/>
              <w:kinsoku/>
              <w:wordWrap/>
              <w:overflowPunct/>
              <w:topLinePunct w:val="0"/>
              <w:bidi w:val="0"/>
              <w:spacing w:line="520" w:lineRule="exact"/>
              <w:ind w:firstLine="480" w:firstLineChars="200"/>
              <w:contextualSpacing/>
              <w:textAlignment w:val="auto"/>
              <w:rPr>
                <w:rFonts w:hint="default" w:ascii="Times New Roman" w:hAnsi="Times New Roman" w:eastAsia="宋体" w:cs="Times New Roman"/>
                <w:b w:val="0"/>
                <w:bCs w:val="0"/>
                <w:sz w:val="24"/>
                <w:szCs w:val="24"/>
              </w:rPr>
            </w:pPr>
            <w:r>
              <w:rPr>
                <w:rFonts w:hint="eastAsia" w:eastAsia="宋体" w:cs="Times New Roman"/>
                <w:b w:val="0"/>
                <w:bCs w:val="0"/>
                <w:sz w:val="24"/>
                <w:szCs w:val="24"/>
                <w:lang w:val="en-US" w:eastAsia="zh-CN"/>
              </w:rPr>
              <w:t>7、襄垣</w:t>
            </w:r>
            <w:r>
              <w:rPr>
                <w:rFonts w:hint="default" w:ascii="Times New Roman" w:hAnsi="Times New Roman" w:eastAsia="宋体" w:cs="Times New Roman"/>
                <w:b w:val="0"/>
                <w:bCs w:val="0"/>
                <w:sz w:val="24"/>
                <w:szCs w:val="24"/>
              </w:rPr>
              <w:t>县生态功能区划和生态经济区划符合性分析</w:t>
            </w:r>
          </w:p>
          <w:p>
            <w:pPr>
              <w:pStyle w:val="143"/>
              <w:pageBreakBefore w:val="0"/>
              <w:widowControl w:val="0"/>
              <w:kinsoku/>
              <w:wordWrap/>
              <w:overflowPunct/>
              <w:topLinePunct w:val="0"/>
              <w:bidi w:val="0"/>
              <w:spacing w:line="520" w:lineRule="exact"/>
              <w:ind w:firstLine="480" w:firstLineChars="200"/>
              <w:contextualSpacing/>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w:t>
            </w:r>
            <w:r>
              <w:rPr>
                <w:rFonts w:hint="eastAsia" w:eastAsia="宋体" w:cs="Times New Roman"/>
                <w:sz w:val="24"/>
                <w:szCs w:val="24"/>
                <w:lang w:val="en-US" w:eastAsia="zh-CN"/>
              </w:rPr>
              <w:t>襄垣</w:t>
            </w:r>
            <w:r>
              <w:rPr>
                <w:rFonts w:hint="default" w:ascii="Times New Roman" w:hAnsi="Times New Roman" w:eastAsia="宋体" w:cs="Times New Roman"/>
                <w:sz w:val="24"/>
                <w:szCs w:val="24"/>
              </w:rPr>
              <w:t>县生态功能区划》</w:t>
            </w:r>
          </w:p>
          <w:p>
            <w:pPr>
              <w:pageBreakBefore w:val="0"/>
              <w:widowControl w:val="0"/>
              <w:kinsoku/>
              <w:wordWrap/>
              <w:overflowPunct/>
              <w:topLinePunct w:val="0"/>
              <w:autoSpaceDE w:val="0"/>
              <w:autoSpaceDN w:val="0"/>
              <w:bidi w:val="0"/>
              <w:adjustRightInd w:val="0"/>
              <w:spacing w:line="520" w:lineRule="exact"/>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根据《</w:t>
            </w:r>
            <w:r>
              <w:rPr>
                <w:rFonts w:hint="eastAsia" w:cs="Times New Roman"/>
                <w:sz w:val="24"/>
                <w:szCs w:val="24"/>
                <w:lang w:val="en-US" w:eastAsia="zh-CN"/>
              </w:rPr>
              <w:t>襄垣</w:t>
            </w:r>
            <w:r>
              <w:rPr>
                <w:rFonts w:hint="default" w:ascii="Times New Roman" w:hAnsi="Times New Roman" w:eastAsia="宋体" w:cs="Times New Roman"/>
                <w:sz w:val="24"/>
                <w:szCs w:val="24"/>
              </w:rPr>
              <w:t>县生态功能区划》，本项目位于本项目位于I2县境中部地质灾害防御生态功能小区。位置关系见附图</w:t>
            </w:r>
            <w:r>
              <w:rPr>
                <w:rFonts w:hint="eastAsia" w:cs="Times New Roman"/>
                <w:sz w:val="24"/>
                <w:szCs w:val="24"/>
                <w:lang w:val="en-US" w:eastAsia="zh-CN"/>
              </w:rPr>
              <w:t>9</w:t>
            </w:r>
            <w:r>
              <w:rPr>
                <w:rFonts w:hint="default" w:ascii="Times New Roman" w:hAnsi="Times New Roman" w:eastAsia="宋体" w:cs="Times New Roman"/>
                <w:sz w:val="24"/>
                <w:szCs w:val="24"/>
              </w:rPr>
              <w:t>。</w:t>
            </w:r>
          </w:p>
          <w:p>
            <w:pPr>
              <w:pageBreakBefore w:val="0"/>
              <w:widowControl w:val="0"/>
              <w:kinsoku/>
              <w:wordWrap/>
              <w:overflowPunct/>
              <w:topLinePunct w:val="0"/>
              <w:autoSpaceDE w:val="0"/>
              <w:autoSpaceDN w:val="0"/>
              <w:bidi w:val="0"/>
              <w:adjustRightInd w:val="0"/>
              <w:spacing w:line="520" w:lineRule="exact"/>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1）该区主要的生态服务功能是营养物质保持。</w:t>
            </w:r>
          </w:p>
          <w:p>
            <w:pPr>
              <w:pageBreakBefore w:val="0"/>
              <w:widowControl w:val="0"/>
              <w:kinsoku/>
              <w:wordWrap/>
              <w:overflowPunct/>
              <w:topLinePunct w:val="0"/>
              <w:autoSpaceDE w:val="0"/>
              <w:autoSpaceDN w:val="0"/>
              <w:bidi w:val="0"/>
              <w:adjustRightInd w:val="0"/>
              <w:spacing w:line="520" w:lineRule="exact"/>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2）该生态功能小区的主要生态环境问题是：1、采矿</w:t>
            </w:r>
            <w:r>
              <w:rPr>
                <w:rFonts w:hint="eastAsia" w:cs="Times New Roman"/>
                <w:sz w:val="24"/>
                <w:szCs w:val="24"/>
                <w:lang w:val="en-US" w:eastAsia="zh-CN"/>
              </w:rPr>
              <w:t>破坏了</w:t>
            </w:r>
            <w:r>
              <w:rPr>
                <w:rFonts w:hint="default" w:ascii="Times New Roman" w:hAnsi="Times New Roman" w:eastAsia="宋体" w:cs="Times New Roman"/>
                <w:sz w:val="24"/>
                <w:szCs w:val="24"/>
              </w:rPr>
              <w:t>该区的植被，使得该区的植被稀少，覆盖率低，造成了水土流失以及地质灾害；2、陡坡区域较多，加之不合理的采矿，地质灾害造成经济损失；3、煤矸石、废渣等不科学堆放，不仅占用了大量耕地，且导致土壤结构发生变化，以及污染附近水体；4、该区畜禽养殖业较发达，畜禽养殖污染未得到有效治理。</w:t>
            </w:r>
          </w:p>
          <w:p>
            <w:pPr>
              <w:pageBreakBefore w:val="0"/>
              <w:widowControl w:val="0"/>
              <w:kinsoku/>
              <w:wordWrap/>
              <w:overflowPunct/>
              <w:topLinePunct w:val="0"/>
              <w:autoSpaceDE w:val="0"/>
              <w:autoSpaceDN w:val="0"/>
              <w:bidi w:val="0"/>
              <w:adjustRightInd w:val="0"/>
              <w:spacing w:line="520" w:lineRule="exact"/>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该生态功能小区的保护措施与发展方向是：1、对矿山损毁的土地要进行复垦，对矿山开发造成的滑坡、土地塌陷等次生地质灾害，采空区及水源枯竭、水质恶化、水土流失等矿山生态环境问题进行勘察和整治，使矿山生态环境得到恢复治理；2、对条件较好的企业优化产业结构，合理发展</w:t>
            </w:r>
            <w:r>
              <w:rPr>
                <w:rFonts w:hint="default" w:ascii="Times New Roman" w:hAnsi="Times New Roman" w:eastAsia="宋体" w:cs="Times New Roman"/>
                <w:sz w:val="24"/>
                <w:szCs w:val="24"/>
                <w:lang w:eastAsia="zh-CN"/>
              </w:rPr>
              <w:t>煤-焦-化-电</w:t>
            </w:r>
            <w:r>
              <w:rPr>
                <w:rFonts w:hint="default" w:ascii="Times New Roman" w:hAnsi="Times New Roman" w:eastAsia="宋体" w:cs="Times New Roman"/>
                <w:sz w:val="24"/>
                <w:szCs w:val="24"/>
              </w:rPr>
              <w:t>循环经济，减轻环境污染；对重点污染企业进行清洁生产审核；3、以利用有机质秸秆为突破口，发展新型生态农场，使种植业和养殖业有机协调结合。</w:t>
            </w:r>
          </w:p>
          <w:p>
            <w:pPr>
              <w:pStyle w:val="288"/>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color w:val="FF0000"/>
                <w:sz w:val="24"/>
                <w:szCs w:val="24"/>
                <w:lang w:val="en-US" w:eastAsia="zh-CN"/>
              </w:rPr>
            </w:pPr>
            <w:r>
              <w:rPr>
                <w:rFonts w:hint="default" w:ascii="Times New Roman" w:hAnsi="Times New Roman" w:eastAsia="宋体" w:cs="Times New Roman"/>
                <w:sz w:val="24"/>
                <w:szCs w:val="24"/>
              </w:rPr>
              <w:t>本项目为</w:t>
            </w:r>
            <w:r>
              <w:rPr>
                <w:rFonts w:hint="default" w:ascii="Times New Roman" w:hAnsi="Times New Roman" w:eastAsia="宋体" w:cs="Times New Roman"/>
                <w:sz w:val="24"/>
                <w:szCs w:val="24"/>
                <w:lang w:eastAsia="zh-CN"/>
              </w:rPr>
              <w:t>储煤场</w:t>
            </w:r>
            <w:r>
              <w:rPr>
                <w:rFonts w:hint="default" w:ascii="Times New Roman" w:hAnsi="Times New Roman" w:eastAsia="宋体" w:cs="Times New Roman"/>
                <w:sz w:val="24"/>
                <w:szCs w:val="24"/>
              </w:rPr>
              <w:t>项目，项目用地属于</w:t>
            </w:r>
            <w:r>
              <w:rPr>
                <w:rFonts w:hint="eastAsia" w:ascii="Times New Roman" w:hAnsi="Times New Roman" w:eastAsia="宋体" w:cs="Times New Roman"/>
                <w:sz w:val="24"/>
                <w:szCs w:val="24"/>
                <w:lang w:eastAsia="zh-CN"/>
              </w:rPr>
              <w:t>建设</w:t>
            </w:r>
            <w:r>
              <w:rPr>
                <w:rFonts w:hint="default" w:ascii="Times New Roman" w:hAnsi="Times New Roman" w:eastAsia="宋体" w:cs="Times New Roman"/>
                <w:sz w:val="24"/>
                <w:szCs w:val="24"/>
              </w:rPr>
              <w:t>用地。项目建成后，对厂区进行综合绿化，</w:t>
            </w:r>
            <w:r>
              <w:rPr>
                <w:rFonts w:hint="default" w:ascii="Times New Roman" w:hAnsi="Times New Roman" w:eastAsia="宋体" w:cs="Times New Roman"/>
                <w:sz w:val="24"/>
                <w:szCs w:val="24"/>
                <w:lang w:eastAsia="zh-CN"/>
              </w:rPr>
              <w:t>严格控制用地范围，</w:t>
            </w:r>
            <w:r>
              <w:rPr>
                <w:rFonts w:hint="default" w:ascii="Times New Roman" w:hAnsi="Times New Roman" w:eastAsia="宋体" w:cs="Times New Roman"/>
                <w:sz w:val="24"/>
                <w:szCs w:val="24"/>
              </w:rPr>
              <w:t>保护周边生态；</w:t>
            </w:r>
            <w:r>
              <w:rPr>
                <w:rFonts w:hint="eastAsia" w:ascii="Times New Roman" w:hAnsi="Times New Roman" w:eastAsia="宋体" w:cs="Times New Roman"/>
                <w:sz w:val="24"/>
                <w:szCs w:val="24"/>
                <w:lang w:eastAsia="zh-CN"/>
              </w:rPr>
              <w:t>厂区进行硬化绿化，降低了水土流失；</w:t>
            </w:r>
            <w:r>
              <w:rPr>
                <w:rFonts w:hint="default" w:ascii="Times New Roman" w:hAnsi="Times New Roman" w:eastAsia="宋体" w:cs="Times New Roman"/>
                <w:sz w:val="24"/>
                <w:szCs w:val="24"/>
              </w:rPr>
              <w:t>在采取环评要求的措施后，各项废气污染物均能达标排放，废水及固废均收集后再利用，对周围环境影响较小。</w:t>
            </w:r>
            <w:r>
              <w:rPr>
                <w:rFonts w:hint="default" w:ascii="Times New Roman" w:hAnsi="Times New Roman" w:eastAsia="宋体" w:cs="Times New Roman"/>
                <w:color w:val="auto"/>
                <w:sz w:val="24"/>
                <w:szCs w:val="24"/>
                <w:lang w:eastAsia="zh-CN"/>
              </w:rPr>
              <w:t>项目的建设不违背《</w:t>
            </w:r>
            <w:r>
              <w:rPr>
                <w:rFonts w:hint="eastAsia" w:cs="Times New Roman"/>
                <w:color w:val="auto"/>
                <w:sz w:val="24"/>
                <w:szCs w:val="24"/>
                <w:lang w:val="en-US" w:eastAsia="zh-CN"/>
              </w:rPr>
              <w:t>襄垣</w:t>
            </w:r>
            <w:r>
              <w:rPr>
                <w:rFonts w:hint="default" w:ascii="Times New Roman" w:hAnsi="Times New Roman" w:eastAsia="宋体" w:cs="Times New Roman"/>
                <w:color w:val="auto"/>
                <w:sz w:val="24"/>
                <w:szCs w:val="24"/>
                <w:lang w:eastAsia="zh-CN"/>
              </w:rPr>
              <w:t>县生态功能区划》的要求。本项目与</w:t>
            </w:r>
            <w:r>
              <w:rPr>
                <w:rFonts w:hint="eastAsia" w:cs="Times New Roman"/>
                <w:color w:val="auto"/>
                <w:sz w:val="24"/>
                <w:szCs w:val="24"/>
                <w:lang w:val="en-US" w:eastAsia="zh-CN"/>
              </w:rPr>
              <w:t>襄垣</w:t>
            </w:r>
            <w:r>
              <w:rPr>
                <w:rFonts w:hint="default" w:ascii="Times New Roman" w:hAnsi="Times New Roman" w:eastAsia="宋体" w:cs="Times New Roman"/>
                <w:color w:val="auto"/>
                <w:sz w:val="24"/>
                <w:szCs w:val="24"/>
                <w:lang w:eastAsia="zh-CN"/>
              </w:rPr>
              <w:t>县生态</w:t>
            </w:r>
            <w:r>
              <w:rPr>
                <w:rFonts w:hint="default" w:ascii="Times New Roman" w:hAnsi="Times New Roman" w:eastAsia="宋体" w:cs="Times New Roman"/>
                <w:color w:val="auto"/>
                <w:sz w:val="24"/>
                <w:szCs w:val="24"/>
                <w:shd w:val="clear"/>
                <w:lang w:eastAsia="zh-CN"/>
              </w:rPr>
              <w:t>功能区划相对位置见附图</w:t>
            </w:r>
            <w:r>
              <w:rPr>
                <w:rFonts w:hint="eastAsia" w:cs="Times New Roman"/>
                <w:color w:val="auto"/>
                <w:sz w:val="24"/>
                <w:szCs w:val="24"/>
                <w:shd w:val="clear"/>
                <w:lang w:val="en-US" w:eastAsia="zh-CN"/>
              </w:rPr>
              <w:t>9</w:t>
            </w:r>
            <w:r>
              <w:rPr>
                <w:rFonts w:hint="default" w:ascii="Times New Roman" w:hAnsi="Times New Roman" w:eastAsia="宋体" w:cs="Times New Roman"/>
                <w:color w:val="auto"/>
                <w:sz w:val="24"/>
                <w:szCs w:val="24"/>
                <w:shd w:val="clear"/>
                <w:lang w:val="en-US" w:eastAsia="zh-CN"/>
              </w:rPr>
              <w:t>。</w:t>
            </w:r>
          </w:p>
          <w:p>
            <w:pPr>
              <w:pStyle w:val="143"/>
              <w:pageBreakBefore w:val="0"/>
              <w:widowControl w:val="0"/>
              <w:kinsoku/>
              <w:wordWrap/>
              <w:overflowPunct/>
              <w:topLinePunct w:val="0"/>
              <w:bidi w:val="0"/>
              <w:spacing w:line="520" w:lineRule="exact"/>
              <w:ind w:firstLine="480" w:firstLineChars="200"/>
              <w:contextualSpacing/>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w:t>
            </w:r>
            <w:r>
              <w:rPr>
                <w:rFonts w:hint="eastAsia" w:eastAsia="宋体" w:cs="Times New Roman"/>
                <w:sz w:val="24"/>
                <w:szCs w:val="24"/>
                <w:lang w:val="en-US" w:eastAsia="zh-CN"/>
              </w:rPr>
              <w:t>襄垣</w:t>
            </w:r>
            <w:r>
              <w:rPr>
                <w:rFonts w:hint="default" w:ascii="Times New Roman" w:hAnsi="Times New Roman" w:eastAsia="宋体" w:cs="Times New Roman"/>
                <w:sz w:val="24"/>
                <w:szCs w:val="24"/>
              </w:rPr>
              <w:t>县生态经济区划》</w:t>
            </w:r>
          </w:p>
          <w:p>
            <w:pPr>
              <w:pStyle w:val="288"/>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lang w:eastAsia="zh-CN"/>
              </w:rPr>
              <w:t>本项目属于</w:t>
            </w:r>
            <w:r>
              <w:rPr>
                <w:rFonts w:hint="eastAsia" w:cs="Times New Roman"/>
                <w:color w:val="auto"/>
                <w:sz w:val="24"/>
                <w:szCs w:val="24"/>
                <w:lang w:val="en-US" w:eastAsia="zh-CN"/>
              </w:rPr>
              <w:t>重点</w:t>
            </w:r>
            <w:r>
              <w:rPr>
                <w:rFonts w:hint="default" w:ascii="Times New Roman" w:hAnsi="Times New Roman" w:eastAsia="宋体" w:cs="Times New Roman"/>
                <w:color w:val="auto"/>
                <w:sz w:val="24"/>
                <w:szCs w:val="24"/>
                <w:lang w:eastAsia="zh-CN"/>
              </w:rPr>
              <w:t>开发区ⅣA-1中部矿产资源开发及延长产业链生态经济区。</w:t>
            </w:r>
          </w:p>
          <w:p>
            <w:pPr>
              <w:pStyle w:val="288"/>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lang w:eastAsia="zh-CN"/>
              </w:rPr>
              <w:t>该区域的现状描述</w:t>
            </w:r>
            <w:r>
              <w:rPr>
                <w:rFonts w:hint="eastAsia" w:cs="Times New Roman"/>
                <w:color w:val="auto"/>
                <w:sz w:val="24"/>
                <w:szCs w:val="24"/>
                <w:lang w:eastAsia="zh-CN"/>
              </w:rPr>
              <w:t>：</w:t>
            </w:r>
            <w:r>
              <w:rPr>
                <w:rFonts w:hint="default" w:ascii="Times New Roman" w:hAnsi="Times New Roman" w:eastAsia="宋体" w:cs="Times New Roman"/>
                <w:color w:val="auto"/>
                <w:sz w:val="24"/>
                <w:szCs w:val="24"/>
                <w:lang w:eastAsia="zh-CN"/>
              </w:rPr>
              <w:t>该区位于县境中部，包括西营镇、下良镇、善福乡、北底乡西部、古韩镇西部、王桥镇东部、夏店镇东部、王村镇东部区域，总面积约为492.3平方公里。区域内交通便利，由铁路、太晋高速、208国道、2条省道及多条乡间小道构成了便利的交通网络，该区位于襄垣县的平原地区，地势平缓、植物以农作物为主。区域内煤炭资源比较丰富，工矿企业较多。如襄垣县故县联营煤矿、山西大雁沟煤业有限公司、山西襄垣县七一煤矿等。该区内的文物单位有东岳庙、古凉台、连氏宗祠。</w:t>
            </w:r>
          </w:p>
          <w:p>
            <w:pPr>
              <w:pStyle w:val="288"/>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lang w:eastAsia="zh-CN"/>
              </w:rPr>
              <w:t>存在的主要生态环境问题</w:t>
            </w:r>
            <w:r>
              <w:rPr>
                <w:rFonts w:hint="eastAsia" w:cs="Times New Roman"/>
                <w:color w:val="auto"/>
                <w:sz w:val="24"/>
                <w:szCs w:val="24"/>
                <w:lang w:eastAsia="zh-CN"/>
              </w:rPr>
              <w:t>：</w:t>
            </w:r>
            <w:r>
              <w:rPr>
                <w:rFonts w:hint="default" w:ascii="Times New Roman" w:hAnsi="Times New Roman" w:eastAsia="宋体" w:cs="Times New Roman"/>
                <w:color w:val="auto"/>
                <w:sz w:val="24"/>
                <w:szCs w:val="24"/>
                <w:lang w:eastAsia="zh-CN"/>
              </w:rPr>
              <w:t>①该区植被稀少，覆盖率低，造成了一定的水土流失；②采矿废渣和煤矸石中的粉尘漂浮物以及矿井中的废气，对大气环境造成了污染。</w:t>
            </w:r>
          </w:p>
          <w:p>
            <w:pPr>
              <w:pStyle w:val="288"/>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lang w:eastAsia="zh-CN"/>
              </w:rPr>
              <w:t>区域生态环境保护要求</w:t>
            </w:r>
            <w:r>
              <w:rPr>
                <w:rFonts w:hint="eastAsia" w:cs="Times New Roman"/>
                <w:color w:val="auto"/>
                <w:sz w:val="24"/>
                <w:szCs w:val="24"/>
                <w:lang w:eastAsia="zh-CN"/>
              </w:rPr>
              <w:t>：</w:t>
            </w:r>
            <w:r>
              <w:rPr>
                <w:rFonts w:hint="default" w:ascii="Times New Roman" w:hAnsi="Times New Roman" w:eastAsia="宋体" w:cs="Times New Roman"/>
                <w:color w:val="auto"/>
                <w:sz w:val="24"/>
                <w:szCs w:val="24"/>
                <w:lang w:eastAsia="zh-CN"/>
              </w:rPr>
              <w:t>调整产业结构，合理开发利用资源，增加植被覆盖度。</w:t>
            </w:r>
          </w:p>
          <w:p>
            <w:pPr>
              <w:pStyle w:val="288"/>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lang w:eastAsia="zh-CN"/>
              </w:rPr>
              <w:t>该区的功能定位</w:t>
            </w:r>
            <w:r>
              <w:rPr>
                <w:rFonts w:hint="eastAsia" w:cs="Times New Roman"/>
                <w:color w:val="auto"/>
                <w:sz w:val="24"/>
                <w:szCs w:val="24"/>
                <w:lang w:eastAsia="zh-CN"/>
              </w:rPr>
              <w:t>：</w:t>
            </w:r>
            <w:r>
              <w:rPr>
                <w:rFonts w:hint="default" w:ascii="Times New Roman" w:hAnsi="Times New Roman" w:eastAsia="宋体" w:cs="Times New Roman"/>
                <w:color w:val="auto"/>
                <w:sz w:val="24"/>
                <w:szCs w:val="24"/>
                <w:lang w:eastAsia="zh-CN"/>
              </w:rPr>
              <w:t>该区矿产资源丰富，有很大发展空间，煤焦电的循环经济产业链已初具规模，为重点开发区。</w:t>
            </w:r>
          </w:p>
          <w:p>
            <w:pPr>
              <w:pStyle w:val="288"/>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lang w:eastAsia="zh-CN"/>
              </w:rPr>
              <w:t>该区域的保护措施与发展方向</w:t>
            </w:r>
            <w:r>
              <w:rPr>
                <w:rFonts w:hint="eastAsia" w:cs="Times New Roman"/>
                <w:color w:val="auto"/>
                <w:sz w:val="24"/>
                <w:szCs w:val="24"/>
                <w:lang w:eastAsia="zh-CN"/>
              </w:rPr>
              <w:t>：</w:t>
            </w:r>
            <w:r>
              <w:rPr>
                <w:rFonts w:hint="default" w:ascii="Times New Roman" w:hAnsi="Times New Roman" w:eastAsia="宋体" w:cs="Times New Roman"/>
                <w:color w:val="auto"/>
                <w:sz w:val="24"/>
                <w:szCs w:val="24"/>
                <w:lang w:eastAsia="zh-CN"/>
              </w:rPr>
              <w:t>①对矿山损毁的土地要进行复垦，使矿山生态环境得到恢复治理；②合理发展煤-焦-化-电循环经济，减轻环境污染；对重点工业污染企业进行清洁生产审核；淘汰耗水量大的工艺，降低企业的单位产品的耗水量；③矿山产生的废渣或用于填充采空区，或碾压整平，铺垫成工业场地；或覆土造地种植农作物、造林绿化等，都应综合回收利用，变废为宝；④区内乡镇煤矿由于资源枯竭将逐渐关闭，工业经济向地表工业（包括煤炭深加工业）转移。如故县煤矿、上河煤矿、王家庄煤矿；⑤以粮油加工厂为示范，发展农副产品加工业；扩大种植业的发展，发展种植加工业，并带动其他农产品的加工企业发展；⑥在抓好粮食生产的同时，积极发展林牧业，推广间作套种和立体种植栽培技术，通过粮食作物、饲料作物及秸秆的转化吸收发展畜牧业，延长生物链。建成高产、高效、优质、无公害的蔬菜、小杂粮，实行农产品转化增值；⑦以打造煤化工工业园区为重点，形成以北底、夏店、襄垣煤矿、华能焦化、五阳焦化、弘峰等为中心的能化工工业园。通过对园区的规划和发展，形成产业集聚，推进工业新型化；⑧依靠东宝薯业，建立甘薯脱毒育苗基地；⑨依托华山醋业，发展相应产业链及食品业；⑩依托广发禽业，发展规模养殖业。</w:t>
            </w:r>
          </w:p>
          <w:p>
            <w:pPr>
              <w:pageBreakBefore w:val="0"/>
              <w:widowControl w:val="0"/>
              <w:kinsoku/>
              <w:wordWrap/>
              <w:overflowPunct/>
              <w:topLinePunct w:val="0"/>
              <w:bidi w:val="0"/>
              <w:spacing w:line="520" w:lineRule="exact"/>
              <w:ind w:firstLine="480" w:firstLineChars="200"/>
              <w:textAlignment w:val="auto"/>
              <w:rPr>
                <w:rFonts w:hint="default" w:ascii="Times New Roman" w:hAnsi="Times New Roman" w:eastAsia="宋体" w:cs="Times New Roman"/>
                <w:sz w:val="24"/>
                <w:szCs w:val="24"/>
                <w:shd w:val="clear"/>
              </w:rPr>
            </w:pPr>
            <w:r>
              <w:rPr>
                <w:rFonts w:hint="default" w:ascii="Times New Roman" w:hAnsi="Times New Roman" w:eastAsia="宋体" w:cs="Times New Roman"/>
                <w:sz w:val="24"/>
                <w:szCs w:val="24"/>
              </w:rPr>
              <w:t>本项目为</w:t>
            </w:r>
            <w:r>
              <w:rPr>
                <w:rFonts w:hint="default" w:ascii="Times New Roman" w:hAnsi="Times New Roman" w:eastAsia="宋体" w:cs="Times New Roman"/>
                <w:sz w:val="24"/>
                <w:szCs w:val="24"/>
                <w:lang w:eastAsia="zh-CN"/>
              </w:rPr>
              <w:t>储煤场</w:t>
            </w:r>
            <w:r>
              <w:rPr>
                <w:rFonts w:hint="default" w:ascii="Times New Roman" w:hAnsi="Times New Roman" w:eastAsia="宋体" w:cs="Times New Roman"/>
                <w:sz w:val="24"/>
                <w:szCs w:val="24"/>
              </w:rPr>
              <w:t>项目，</w:t>
            </w:r>
            <w:r>
              <w:rPr>
                <w:rFonts w:hint="eastAsia" w:cs="Times New Roman"/>
                <w:sz w:val="24"/>
                <w:szCs w:val="24"/>
                <w:lang w:eastAsia="zh-CN"/>
              </w:rPr>
              <w:t>为仓储业，不属于工业类项目，</w:t>
            </w:r>
            <w:r>
              <w:rPr>
                <w:rFonts w:hint="default" w:ascii="Times New Roman" w:hAnsi="Times New Roman" w:eastAsia="宋体" w:cs="Times New Roman"/>
                <w:sz w:val="24"/>
                <w:szCs w:val="24"/>
                <w:lang w:eastAsia="zh-CN"/>
              </w:rPr>
              <w:t>不属于资源消耗性项目，</w:t>
            </w:r>
            <w:r>
              <w:rPr>
                <w:rFonts w:hint="default" w:ascii="Times New Roman" w:hAnsi="Times New Roman" w:eastAsia="宋体" w:cs="Times New Roman"/>
                <w:sz w:val="24"/>
                <w:szCs w:val="24"/>
              </w:rPr>
              <w:t>项目用地属于</w:t>
            </w:r>
            <w:r>
              <w:rPr>
                <w:rFonts w:hint="default" w:ascii="Times New Roman" w:hAnsi="Times New Roman" w:eastAsia="宋体" w:cs="Times New Roman"/>
                <w:sz w:val="24"/>
                <w:szCs w:val="24"/>
                <w:lang w:eastAsia="zh-CN"/>
              </w:rPr>
              <w:t>建设</w:t>
            </w:r>
            <w:r>
              <w:rPr>
                <w:rFonts w:hint="default" w:ascii="Times New Roman" w:hAnsi="Times New Roman" w:eastAsia="宋体" w:cs="Times New Roman"/>
                <w:sz w:val="24"/>
                <w:szCs w:val="24"/>
              </w:rPr>
              <w:t>用地。项目建成后，</w:t>
            </w:r>
            <w:r>
              <w:rPr>
                <w:rFonts w:hint="default" w:ascii="Times New Roman" w:hAnsi="Times New Roman" w:eastAsia="宋体" w:cs="Times New Roman"/>
                <w:sz w:val="24"/>
                <w:szCs w:val="24"/>
                <w:lang w:eastAsia="zh-CN"/>
              </w:rPr>
              <w:t>不涉及污染物总量的排放，并</w:t>
            </w:r>
            <w:r>
              <w:rPr>
                <w:rFonts w:hint="default" w:ascii="Times New Roman" w:hAnsi="Times New Roman" w:eastAsia="宋体" w:cs="Times New Roman"/>
                <w:sz w:val="24"/>
                <w:szCs w:val="24"/>
              </w:rPr>
              <w:t>对厂区进行综合绿化，保护周边生态；在采取环评要求的措施后，各项废气污染物均能达标排放，废水及固废均收集后再利用，对周围环境影响较小。</w:t>
            </w:r>
            <w:r>
              <w:rPr>
                <w:rFonts w:hint="default" w:ascii="Times New Roman" w:hAnsi="Times New Roman" w:eastAsia="宋体" w:cs="Times New Roman"/>
                <w:color w:val="auto"/>
                <w:sz w:val="24"/>
                <w:szCs w:val="24"/>
                <w:lang w:eastAsia="zh-CN"/>
              </w:rPr>
              <w:t>项目的建设不违背《</w:t>
            </w:r>
            <w:r>
              <w:rPr>
                <w:rFonts w:hint="eastAsia" w:cs="Times New Roman"/>
                <w:color w:val="auto"/>
                <w:sz w:val="24"/>
                <w:szCs w:val="24"/>
                <w:lang w:val="en-US" w:eastAsia="zh-CN"/>
              </w:rPr>
              <w:t>襄垣</w:t>
            </w:r>
            <w:r>
              <w:rPr>
                <w:rFonts w:hint="default" w:ascii="Times New Roman" w:hAnsi="Times New Roman" w:eastAsia="宋体" w:cs="Times New Roman"/>
                <w:color w:val="auto"/>
                <w:sz w:val="24"/>
                <w:szCs w:val="24"/>
                <w:lang w:eastAsia="zh-CN"/>
              </w:rPr>
              <w:t>县生态经济区划》的要求。</w:t>
            </w:r>
            <w:r>
              <w:rPr>
                <w:rFonts w:hint="default" w:ascii="Times New Roman" w:hAnsi="Times New Roman" w:eastAsia="宋体" w:cs="Times New Roman"/>
                <w:color w:val="auto"/>
                <w:sz w:val="24"/>
                <w:szCs w:val="24"/>
                <w:shd w:val="clear"/>
                <w:lang w:eastAsia="zh-CN"/>
              </w:rPr>
              <w:t>本项目与</w:t>
            </w:r>
            <w:r>
              <w:rPr>
                <w:rFonts w:hint="eastAsia" w:cs="Times New Roman"/>
                <w:color w:val="auto"/>
                <w:sz w:val="24"/>
                <w:szCs w:val="24"/>
                <w:shd w:val="clear"/>
                <w:lang w:val="en-US" w:eastAsia="zh-CN"/>
              </w:rPr>
              <w:t>襄垣</w:t>
            </w:r>
            <w:r>
              <w:rPr>
                <w:rFonts w:hint="default" w:ascii="Times New Roman" w:hAnsi="Times New Roman" w:eastAsia="宋体" w:cs="Times New Roman"/>
                <w:color w:val="auto"/>
                <w:sz w:val="24"/>
                <w:szCs w:val="24"/>
                <w:shd w:val="clear"/>
                <w:lang w:eastAsia="zh-CN"/>
              </w:rPr>
              <w:t>县生态经济区划相对位置见附图</w:t>
            </w:r>
            <w:r>
              <w:rPr>
                <w:rFonts w:hint="eastAsia" w:cs="Times New Roman"/>
                <w:color w:val="auto"/>
                <w:sz w:val="24"/>
                <w:szCs w:val="24"/>
                <w:shd w:val="clear"/>
                <w:lang w:val="en-US" w:eastAsia="zh-CN"/>
              </w:rPr>
              <w:t>10</w:t>
            </w:r>
            <w:r>
              <w:rPr>
                <w:rFonts w:hint="default" w:ascii="Times New Roman" w:hAnsi="Times New Roman" w:eastAsia="宋体" w:cs="Times New Roman"/>
                <w:sz w:val="24"/>
                <w:szCs w:val="24"/>
                <w:shd w:val="clear"/>
              </w:rPr>
              <w:t>。</w:t>
            </w:r>
          </w:p>
          <w:p>
            <w:pPr>
              <w:pStyle w:val="143"/>
              <w:pageBreakBefore w:val="0"/>
              <w:widowControl w:val="0"/>
              <w:kinsoku/>
              <w:wordWrap/>
              <w:overflowPunct/>
              <w:topLinePunct w:val="0"/>
              <w:bidi w:val="0"/>
              <w:spacing w:line="520" w:lineRule="exact"/>
              <w:ind w:firstLine="480" w:firstLineChars="200"/>
              <w:textAlignment w:val="auto"/>
              <w:rPr>
                <w:rFonts w:hint="default" w:ascii="Times New Roman" w:hAnsi="Times New Roman" w:eastAsia="宋体" w:cs="Times New Roman"/>
                <w:b w:val="0"/>
                <w:bCs w:val="0"/>
                <w:sz w:val="24"/>
                <w:szCs w:val="24"/>
                <w:lang w:val="en-US" w:eastAsia="zh-CN"/>
              </w:rPr>
            </w:pPr>
            <w:r>
              <w:rPr>
                <w:rFonts w:hint="eastAsia" w:eastAsia="宋体" w:cs="Times New Roman"/>
                <w:b w:val="0"/>
                <w:bCs w:val="0"/>
                <w:sz w:val="24"/>
                <w:szCs w:val="24"/>
                <w:lang w:val="en-US" w:eastAsia="zh-CN"/>
              </w:rPr>
              <w:t>8</w:t>
            </w:r>
            <w:r>
              <w:rPr>
                <w:rFonts w:hint="default" w:ascii="Times New Roman" w:hAnsi="Times New Roman" w:eastAsia="宋体" w:cs="Times New Roman"/>
                <w:b w:val="0"/>
                <w:bCs w:val="0"/>
                <w:sz w:val="24"/>
                <w:szCs w:val="24"/>
                <w:lang w:val="en-US" w:eastAsia="zh-CN"/>
              </w:rPr>
              <w:t>、与山西省汾河、黄河流域相关规划符合性分析</w:t>
            </w:r>
          </w:p>
          <w:p>
            <w:pPr>
              <w:pStyle w:val="143"/>
              <w:pageBreakBefore w:val="0"/>
              <w:widowControl w:val="0"/>
              <w:kinsoku/>
              <w:wordWrap/>
              <w:overflowPunct/>
              <w:topLinePunct w:val="0"/>
              <w:bidi w:val="0"/>
              <w:spacing w:line="520" w:lineRule="exact"/>
              <w:ind w:left="0" w:leftChars="0" w:firstLine="0" w:firstLineChars="0"/>
              <w:jc w:val="center"/>
              <w:textAlignment w:val="auto"/>
              <w:rPr>
                <w:rFonts w:hint="default" w:ascii="Times New Roman" w:hAnsi="Times New Roman" w:eastAsia="宋体" w:cs="Times New Roman"/>
                <w:b/>
                <w:bCs w:val="0"/>
                <w:sz w:val="21"/>
                <w:szCs w:val="21"/>
              </w:rPr>
            </w:pPr>
            <w:r>
              <w:rPr>
                <w:rFonts w:hint="default" w:ascii="Times New Roman" w:hAnsi="Times New Roman" w:eastAsia="宋体" w:cs="Times New Roman"/>
                <w:b/>
                <w:bCs w:val="0"/>
                <w:sz w:val="21"/>
                <w:szCs w:val="21"/>
              </w:rPr>
              <w:t>表1-</w:t>
            </w:r>
            <w:r>
              <w:rPr>
                <w:rFonts w:hint="eastAsia" w:eastAsia="宋体" w:cs="Times New Roman"/>
                <w:b/>
                <w:bCs w:val="0"/>
                <w:sz w:val="21"/>
                <w:szCs w:val="21"/>
                <w:lang w:val="en-US" w:eastAsia="zh-CN"/>
              </w:rPr>
              <w:t>2</w:t>
            </w:r>
            <w:r>
              <w:rPr>
                <w:rFonts w:hint="default" w:ascii="Times New Roman" w:hAnsi="Times New Roman" w:eastAsia="宋体" w:cs="Times New Roman"/>
                <w:b/>
                <w:bCs w:val="0"/>
                <w:sz w:val="21"/>
                <w:szCs w:val="21"/>
              </w:rPr>
              <w:t xml:space="preserve">  本项目</w:t>
            </w:r>
            <w:r>
              <w:rPr>
                <w:rFonts w:hint="eastAsia" w:eastAsia="宋体" w:cs="Times New Roman"/>
                <w:b/>
                <w:bCs w:val="0"/>
                <w:sz w:val="21"/>
                <w:szCs w:val="21"/>
                <w:lang w:val="en-US" w:eastAsia="zh-CN"/>
              </w:rPr>
              <w:t>与</w:t>
            </w:r>
            <w:r>
              <w:rPr>
                <w:rFonts w:hint="default" w:ascii="Times New Roman" w:hAnsi="Times New Roman" w:eastAsia="宋体" w:cs="Times New Roman"/>
                <w:b/>
                <w:bCs w:val="0"/>
                <w:sz w:val="21"/>
                <w:szCs w:val="21"/>
                <w:lang w:val="en-US" w:eastAsia="zh-CN"/>
              </w:rPr>
              <w:t>山西省汾河、黄河流域相关规划符合性分析</w:t>
            </w:r>
            <w:r>
              <w:rPr>
                <w:rFonts w:hint="default" w:ascii="Times New Roman" w:hAnsi="Times New Roman" w:eastAsia="宋体" w:cs="Times New Roman"/>
                <w:b/>
                <w:bCs w:val="0"/>
                <w:sz w:val="21"/>
                <w:szCs w:val="21"/>
              </w:rPr>
              <w:t>表</w:t>
            </w:r>
          </w:p>
          <w:tbl>
            <w:tblPr>
              <w:tblStyle w:val="40"/>
              <w:tblW w:w="68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4"/>
              <w:gridCol w:w="2944"/>
              <w:gridCol w:w="1661"/>
              <w:gridCol w:w="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594" w:type="dxa"/>
                  <w:tcBorders>
                    <w:top w:val="single" w:color="auto" w:sz="4" w:space="0"/>
                    <w:left w:val="single" w:color="auto" w:sz="4" w:space="0"/>
                    <w:bottom w:val="single" w:color="auto" w:sz="4" w:space="0"/>
                    <w:right w:val="single" w:color="auto" w:sz="4" w:space="0"/>
                  </w:tcBorders>
                  <w:noWrap/>
                  <w:vAlign w:val="center"/>
                </w:tcPr>
                <w:p>
                  <w:pPr>
                    <w:pStyle w:val="143"/>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Times New Roman" w:hAnsi="Times New Roman" w:eastAsia="宋体" w:cs="Times New Roman"/>
                      <w:sz w:val="21"/>
                      <w:szCs w:val="21"/>
                      <w:lang w:eastAsia="zh-CN"/>
                    </w:rPr>
                  </w:pPr>
                  <w:r>
                    <w:rPr>
                      <w:rFonts w:hint="eastAsia" w:eastAsia="宋体" w:cs="Times New Roman"/>
                      <w:sz w:val="21"/>
                      <w:szCs w:val="21"/>
                      <w:lang w:val="en-US" w:eastAsia="zh-CN"/>
                    </w:rPr>
                    <w:t>序号</w:t>
                  </w:r>
                </w:p>
              </w:tc>
              <w:tc>
                <w:tcPr>
                  <w:tcW w:w="2944" w:type="dxa"/>
                  <w:tcBorders>
                    <w:top w:val="single" w:color="auto" w:sz="4" w:space="0"/>
                    <w:left w:val="nil"/>
                    <w:bottom w:val="single" w:color="auto" w:sz="4" w:space="0"/>
                    <w:right w:val="single" w:color="auto" w:sz="4" w:space="0"/>
                  </w:tcBorders>
                  <w:noWrap/>
                  <w:vAlign w:val="center"/>
                </w:tcPr>
                <w:p>
                  <w:pPr>
                    <w:pStyle w:val="143"/>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sz w:val="21"/>
                      <w:szCs w:val="21"/>
                      <w:lang w:val="en-US" w:eastAsia="zh-CN"/>
                    </w:rPr>
                  </w:pPr>
                  <w:r>
                    <w:rPr>
                      <w:rFonts w:hint="eastAsia" w:eastAsia="宋体" w:cs="Times New Roman"/>
                      <w:sz w:val="21"/>
                      <w:szCs w:val="21"/>
                      <w:lang w:val="en-US" w:eastAsia="zh-CN"/>
                    </w:rPr>
                    <w:t>意见要求</w:t>
                  </w:r>
                </w:p>
              </w:tc>
              <w:tc>
                <w:tcPr>
                  <w:tcW w:w="1661" w:type="dxa"/>
                  <w:tcBorders>
                    <w:top w:val="single" w:color="auto" w:sz="4" w:space="0"/>
                    <w:left w:val="nil"/>
                    <w:bottom w:val="single" w:color="auto" w:sz="4" w:space="0"/>
                    <w:right w:val="single" w:color="auto" w:sz="4" w:space="0"/>
                  </w:tcBorders>
                  <w:noWrap/>
                  <w:vAlign w:val="center"/>
                </w:tcPr>
                <w:p>
                  <w:pPr>
                    <w:pStyle w:val="143"/>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本项目情况</w:t>
                  </w:r>
                </w:p>
              </w:tc>
              <w:tc>
                <w:tcPr>
                  <w:tcW w:w="637" w:type="dxa"/>
                  <w:tcBorders>
                    <w:top w:val="single" w:color="auto" w:sz="4" w:space="0"/>
                    <w:left w:val="nil"/>
                    <w:bottom w:val="single" w:color="auto" w:sz="4" w:space="0"/>
                    <w:right w:val="single" w:color="auto" w:sz="4" w:space="0"/>
                  </w:tcBorders>
                  <w:noWrap/>
                  <w:vAlign w:val="center"/>
                </w:tcPr>
                <w:p>
                  <w:pPr>
                    <w:pStyle w:val="143"/>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符合性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594"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cs="Times New Roman"/>
                      <w:color w:val="auto"/>
                      <w:sz w:val="21"/>
                      <w:szCs w:val="21"/>
                      <w:lang w:val="en-US" w:eastAsia="zh-CN"/>
                    </w:rPr>
                    <w:t>《山西省人民政府关于坚决打赢汾河流域治理攻坚战的决定》</w:t>
                  </w:r>
                  <w:r>
                    <w:rPr>
                      <w:rFonts w:hint="eastAsia" w:ascii="Times New Roman" w:hAnsi="Times New Roman" w:cs="Times New Roman"/>
                      <w:color w:val="auto"/>
                      <w:sz w:val="21"/>
                      <w:szCs w:val="21"/>
                      <w:lang w:eastAsia="zh-CN"/>
                    </w:rPr>
                    <w:t>（山西省人民政府令</w:t>
                  </w:r>
                  <w:r>
                    <w:rPr>
                      <w:rFonts w:hint="eastAsia" w:ascii="Times New Roman" w:hAnsi="Times New Roman" w:cs="Times New Roman"/>
                      <w:color w:val="auto"/>
                      <w:sz w:val="21"/>
                      <w:szCs w:val="21"/>
                      <w:lang w:val="en-US" w:eastAsia="zh-CN"/>
                    </w:rPr>
                    <w:t>第262</w:t>
                  </w:r>
                  <w:r>
                    <w:rPr>
                      <w:rFonts w:hint="eastAsia" w:ascii="Times New Roman" w:hAnsi="Times New Roman" w:cs="Times New Roman"/>
                      <w:color w:val="auto"/>
                      <w:sz w:val="21"/>
                      <w:szCs w:val="21"/>
                      <w:lang w:eastAsia="zh-CN"/>
                    </w:rPr>
                    <w:t>号）</w:t>
                  </w:r>
                </w:p>
              </w:tc>
              <w:tc>
                <w:tcPr>
                  <w:tcW w:w="2944" w:type="dxa"/>
                  <w:tcBorders>
                    <w:top w:val="single" w:color="auto" w:sz="4" w:space="0"/>
                    <w:left w:val="nil"/>
                    <w:bottom w:val="single" w:color="auto" w:sz="4" w:space="0"/>
                    <w:right w:val="single" w:color="auto" w:sz="4" w:space="0"/>
                  </w:tcBorders>
                  <w:noWrap/>
                  <w:vAlign w:val="center"/>
                </w:tcPr>
                <w:p>
                  <w:pPr>
                    <w:numPr>
                      <w:ilvl w:val="0"/>
                      <w:numId w:val="0"/>
                    </w:numPr>
                    <w:ind w:left="0" w:leftChars="0" w:firstLine="0" w:firstLineChars="0"/>
                    <w:jc w:val="both"/>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cs="Times New Roman"/>
                      <w:color w:val="auto"/>
                      <w:sz w:val="21"/>
                      <w:szCs w:val="21"/>
                      <w:lang w:val="en-US" w:eastAsia="zh-CN"/>
                    </w:rPr>
                    <w:t>第十一条：在汾河干流河道水岸线以外原则上不小于一百米、支流原则上不小于五十米，划定生态功能保护线，建设缓冲隔离防护林带和水源涵养林带，改变农防段种植结构，提高汾河流域河流自净能力</w:t>
                  </w:r>
                  <w:r>
                    <w:rPr>
                      <w:rFonts w:hint="eastAsia" w:ascii="Times New Roman" w:hAnsi="Times New Roman" w:cs="Times New Roman"/>
                      <w:color w:val="auto"/>
                      <w:sz w:val="21"/>
                      <w:szCs w:val="21"/>
                      <w:lang w:eastAsia="zh-CN"/>
                    </w:rPr>
                    <w:t>。</w:t>
                  </w:r>
                </w:p>
              </w:tc>
              <w:tc>
                <w:tcPr>
                  <w:tcW w:w="1661" w:type="dxa"/>
                  <w:tcBorders>
                    <w:top w:val="single" w:color="auto" w:sz="4" w:space="0"/>
                    <w:left w:val="nil"/>
                    <w:bottom w:val="single" w:color="auto" w:sz="4" w:space="0"/>
                    <w:right w:val="single" w:color="auto" w:sz="4" w:space="0"/>
                  </w:tcBorders>
                  <w:noWrap/>
                  <w:vAlign w:val="center"/>
                </w:tcPr>
                <w:p>
                  <w:pPr>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项目位于浊漳</w:t>
                  </w:r>
                  <w:r>
                    <w:rPr>
                      <w:rFonts w:hint="eastAsia" w:cs="Times New Roman"/>
                      <w:color w:val="auto"/>
                      <w:sz w:val="21"/>
                      <w:szCs w:val="21"/>
                      <w:lang w:val="en-US" w:eastAsia="zh-CN"/>
                    </w:rPr>
                    <w:t>西源西北</w:t>
                  </w:r>
                  <w:r>
                    <w:rPr>
                      <w:rFonts w:hint="eastAsia" w:ascii="Times New Roman" w:hAnsi="Times New Roman" w:eastAsia="宋体" w:cs="Times New Roman"/>
                      <w:color w:val="auto"/>
                      <w:sz w:val="21"/>
                      <w:szCs w:val="21"/>
                      <w:lang w:val="en-US" w:eastAsia="zh-CN"/>
                    </w:rPr>
                    <w:t>侧</w:t>
                  </w:r>
                  <w:r>
                    <w:rPr>
                      <w:rFonts w:hint="eastAsia" w:cs="Times New Roman"/>
                      <w:color w:val="auto"/>
                      <w:sz w:val="21"/>
                      <w:szCs w:val="21"/>
                      <w:lang w:val="en-US" w:eastAsia="zh-CN"/>
                    </w:rPr>
                    <w:t>0.8</w:t>
                  </w:r>
                  <w:r>
                    <w:rPr>
                      <w:rFonts w:hint="eastAsia" w:ascii="Times New Roman" w:hAnsi="Times New Roman" w:eastAsia="宋体" w:cs="Times New Roman"/>
                      <w:color w:val="auto"/>
                      <w:sz w:val="21"/>
                      <w:szCs w:val="21"/>
                      <w:lang w:val="en-US" w:eastAsia="zh-CN"/>
                    </w:rPr>
                    <w:t>km，满足《决定》中建设缓冲隔离防护林带和水源涵养林带的距离要求。</w:t>
                  </w:r>
                </w:p>
              </w:tc>
              <w:tc>
                <w:tcPr>
                  <w:tcW w:w="637" w:type="dxa"/>
                  <w:tcBorders>
                    <w:top w:val="single" w:color="auto" w:sz="4" w:space="0"/>
                    <w:left w:val="nil"/>
                    <w:bottom w:val="single" w:color="auto" w:sz="4" w:space="0"/>
                    <w:right w:val="single" w:color="auto" w:sz="4" w:space="0"/>
                  </w:tcBorders>
                  <w:noWrap/>
                  <w:vAlign w:val="center"/>
                </w:tcPr>
                <w:p>
                  <w:pPr>
                    <w:jc w:val="center"/>
                    <w:rPr>
                      <w:rFonts w:hint="default" w:ascii="Times New Roman" w:hAnsi="Times New Roman" w:eastAsia="宋体" w:cs="Times New Roman"/>
                      <w:color w:val="auto"/>
                      <w:kern w:val="2"/>
                      <w:sz w:val="21"/>
                      <w:szCs w:val="21"/>
                      <w:lang w:val="en-US" w:eastAsia="zh-CN" w:bidi="ar-SA"/>
                    </w:rPr>
                  </w:pPr>
                  <w:r>
                    <w:rPr>
                      <w:rFonts w:ascii="Times New Roman" w:hAnsi="Times New Roman" w:cs="Times New Roman"/>
                      <w:color w:val="auto"/>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594" w:type="dxa"/>
                  <w:vMerge w:val="restart"/>
                  <w:tcBorders>
                    <w:top w:val="single" w:color="auto" w:sz="4" w:space="0"/>
                    <w:left w:val="single" w:color="auto" w:sz="4" w:space="0"/>
                    <w:right w:val="single" w:color="auto" w:sz="4" w:space="0"/>
                  </w:tcBorders>
                  <w:noWrap/>
                  <w:vAlign w:val="center"/>
                </w:tcPr>
                <w:p>
                  <w:pPr>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cs="Times New Roman"/>
                      <w:color w:val="auto"/>
                      <w:sz w:val="21"/>
                      <w:szCs w:val="21"/>
                      <w:lang w:eastAsia="zh-CN"/>
                    </w:rPr>
                    <w:t>《山西省黄河(汾河)流域水污染治理攻坚方案》</w:t>
                  </w:r>
                  <w:r>
                    <w:rPr>
                      <w:rFonts w:hint="eastAsia" w:ascii="Times New Roman" w:hAnsi="Times New Roman" w:cs="Times New Roman"/>
                      <w:color w:val="auto"/>
                      <w:sz w:val="21"/>
                      <w:szCs w:val="21"/>
                      <w:lang w:val="en-US" w:eastAsia="zh-CN"/>
                    </w:rPr>
                    <w:t>（晋政办发〔2020〕19号）</w:t>
                  </w:r>
                </w:p>
                <w:p>
                  <w:pPr>
                    <w:pStyle w:val="143"/>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eastAsia="宋体" w:cs="Times New Roman"/>
                      <w:sz w:val="21"/>
                      <w:szCs w:val="21"/>
                      <w:lang w:val="en-US" w:eastAsia="zh-CN"/>
                    </w:rPr>
                  </w:pPr>
                </w:p>
              </w:tc>
              <w:tc>
                <w:tcPr>
                  <w:tcW w:w="2944" w:type="dxa"/>
                  <w:tcBorders>
                    <w:top w:val="single" w:color="auto" w:sz="4" w:space="0"/>
                    <w:left w:val="nil"/>
                    <w:bottom w:val="single" w:color="auto" w:sz="4" w:space="0"/>
                    <w:right w:val="single" w:color="auto" w:sz="4" w:space="0"/>
                  </w:tcBorders>
                  <w:noWrap/>
                  <w:vAlign w:val="center"/>
                </w:tcPr>
                <w:p>
                  <w:pPr>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cs="Times New Roman"/>
                      <w:color w:val="auto"/>
                      <w:sz w:val="21"/>
                      <w:szCs w:val="21"/>
                      <w:lang w:eastAsia="zh-CN"/>
                    </w:rPr>
                    <w:t>3.加强工业企业达标排放监管。工业废水排放口、清净水排 口直接排放的废水化学需氧量、氨氮、总磷三项污染物达地表水桋 类标准,其他指标达行业特别排放限值。建设初期雨水收集储蓄水池, 加强处理回用,工业雨水排口非汛期严格封堵。</w:t>
                  </w:r>
                </w:p>
              </w:tc>
              <w:tc>
                <w:tcPr>
                  <w:tcW w:w="1661" w:type="dxa"/>
                  <w:tcBorders>
                    <w:top w:val="single" w:color="auto" w:sz="4" w:space="0"/>
                    <w:left w:val="nil"/>
                    <w:bottom w:val="single" w:color="auto" w:sz="4" w:space="0"/>
                    <w:right w:val="single" w:color="auto" w:sz="4" w:space="0"/>
                  </w:tcBorders>
                  <w:noWrap/>
                  <w:vAlign w:val="center"/>
                </w:tcPr>
                <w:p>
                  <w:pPr>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本项目废水不外排且建设初期雨水收集池</w:t>
                  </w:r>
                </w:p>
              </w:tc>
              <w:tc>
                <w:tcPr>
                  <w:tcW w:w="637" w:type="dxa"/>
                  <w:tcBorders>
                    <w:top w:val="single" w:color="auto" w:sz="4" w:space="0"/>
                    <w:left w:val="nil"/>
                    <w:bottom w:val="single" w:color="auto" w:sz="4" w:space="0"/>
                    <w:right w:val="single" w:color="auto" w:sz="4" w:space="0"/>
                  </w:tcBorders>
                  <w:noWrap/>
                  <w:vAlign w:val="center"/>
                </w:tcPr>
                <w:p>
                  <w:pPr>
                    <w:jc w:val="center"/>
                    <w:rPr>
                      <w:rFonts w:hint="default" w:ascii="Times New Roman" w:hAnsi="Times New Roman" w:eastAsia="宋体" w:cs="Times New Roman"/>
                      <w:color w:val="auto"/>
                      <w:kern w:val="2"/>
                      <w:sz w:val="21"/>
                      <w:szCs w:val="21"/>
                      <w:lang w:val="en-US" w:eastAsia="zh-CN" w:bidi="ar-SA"/>
                    </w:rPr>
                  </w:pPr>
                  <w:r>
                    <w:rPr>
                      <w:rFonts w:ascii="Times New Roman" w:hAnsi="Times New Roman" w:cs="Times New Roman"/>
                      <w:color w:val="auto"/>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594" w:type="dxa"/>
                  <w:vMerge w:val="continue"/>
                  <w:tcBorders>
                    <w:left w:val="single" w:color="auto" w:sz="4" w:space="0"/>
                    <w:bottom w:val="single" w:color="auto" w:sz="4" w:space="0"/>
                    <w:right w:val="single" w:color="auto" w:sz="4" w:space="0"/>
                  </w:tcBorders>
                  <w:noWrap/>
                  <w:vAlign w:val="center"/>
                </w:tcPr>
                <w:p>
                  <w:pPr>
                    <w:pStyle w:val="143"/>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eastAsia="宋体" w:cs="Times New Roman"/>
                      <w:sz w:val="21"/>
                      <w:szCs w:val="21"/>
                      <w:lang w:val="en-US" w:eastAsia="zh-CN"/>
                    </w:rPr>
                  </w:pPr>
                </w:p>
              </w:tc>
              <w:tc>
                <w:tcPr>
                  <w:tcW w:w="2944" w:type="dxa"/>
                  <w:tcBorders>
                    <w:top w:val="single" w:color="auto" w:sz="4" w:space="0"/>
                    <w:left w:val="nil"/>
                    <w:bottom w:val="single" w:color="auto" w:sz="4" w:space="0"/>
                    <w:right w:val="single" w:color="auto" w:sz="4" w:space="0"/>
                  </w:tcBorders>
                  <w:noWrap/>
                  <w:vAlign w:val="center"/>
                </w:tcPr>
                <w:p>
                  <w:pPr>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cs="Times New Roman"/>
                      <w:color w:val="auto"/>
                      <w:sz w:val="21"/>
                      <w:szCs w:val="21"/>
                      <w:lang w:eastAsia="zh-CN"/>
                    </w:rPr>
                    <w:t>22.持续开展“清河”专项行动。全面清理汾河干支流、入黄支流河堤内建筑垃圾、生活垃圾、工业废弃物及违法建筑物</w:t>
                  </w:r>
                  <w:r>
                    <w:rPr>
                      <w:rFonts w:hint="eastAsia" w:cs="Times New Roman"/>
                      <w:color w:val="auto"/>
                      <w:sz w:val="21"/>
                      <w:szCs w:val="21"/>
                      <w:lang w:eastAsia="zh-CN"/>
                    </w:rPr>
                    <w:t>，</w:t>
                  </w:r>
                  <w:r>
                    <w:rPr>
                      <w:rFonts w:hint="eastAsia" w:ascii="Times New Roman" w:hAnsi="Times New Roman" w:cs="Times New Roman"/>
                      <w:color w:val="auto"/>
                      <w:sz w:val="21"/>
                      <w:szCs w:val="21"/>
                      <w:lang w:eastAsia="zh-CN"/>
                    </w:rPr>
                    <w:t>对影响河流水质的底淤进行清理。强化河长制巡河机制</w:t>
                  </w:r>
                  <w:r>
                    <w:rPr>
                      <w:rFonts w:hint="eastAsia" w:cs="Times New Roman"/>
                      <w:color w:val="auto"/>
                      <w:sz w:val="21"/>
                      <w:szCs w:val="21"/>
                      <w:lang w:eastAsia="zh-CN"/>
                    </w:rPr>
                    <w:t>，</w:t>
                  </w:r>
                  <w:r>
                    <w:rPr>
                      <w:rFonts w:hint="eastAsia" w:ascii="Times New Roman" w:hAnsi="Times New Roman" w:cs="Times New Roman"/>
                      <w:color w:val="auto"/>
                      <w:sz w:val="21"/>
                      <w:szCs w:val="21"/>
                      <w:lang w:eastAsia="zh-CN"/>
                    </w:rPr>
                    <w:t>加强巡河排查</w:t>
                  </w:r>
                  <w:r>
                    <w:rPr>
                      <w:rFonts w:hint="eastAsia" w:cs="Times New Roman"/>
                      <w:color w:val="auto"/>
                      <w:sz w:val="21"/>
                      <w:szCs w:val="21"/>
                      <w:lang w:eastAsia="zh-CN"/>
                    </w:rPr>
                    <w:t>，</w:t>
                  </w:r>
                  <w:r>
                    <w:rPr>
                      <w:rFonts w:hint="eastAsia" w:ascii="Times New Roman" w:hAnsi="Times New Roman" w:cs="Times New Roman"/>
                      <w:color w:val="auto"/>
                      <w:sz w:val="21"/>
                      <w:szCs w:val="21"/>
                      <w:lang w:eastAsia="zh-CN"/>
                    </w:rPr>
                    <w:t>禁止河道放牧、非法排污、挖沙等违法行为</w:t>
                  </w:r>
                  <w:r>
                    <w:rPr>
                      <w:rFonts w:hint="eastAsia" w:cs="Times New Roman"/>
                      <w:color w:val="auto"/>
                      <w:sz w:val="21"/>
                      <w:szCs w:val="21"/>
                      <w:lang w:eastAsia="zh-CN"/>
                    </w:rPr>
                    <w:t>，</w:t>
                  </w:r>
                  <w:r>
                    <w:rPr>
                      <w:rFonts w:hint="eastAsia" w:ascii="Times New Roman" w:hAnsi="Times New Roman" w:cs="Times New Roman"/>
                      <w:color w:val="auto"/>
                      <w:sz w:val="21"/>
                      <w:szCs w:val="21"/>
                      <w:lang w:eastAsia="zh-CN"/>
                    </w:rPr>
                    <w:t>严厉打击非法取水</w:t>
                  </w:r>
                </w:p>
              </w:tc>
              <w:tc>
                <w:tcPr>
                  <w:tcW w:w="1661" w:type="dxa"/>
                  <w:tcBorders>
                    <w:top w:val="single" w:color="auto" w:sz="4" w:space="0"/>
                    <w:left w:val="nil"/>
                    <w:bottom w:val="single" w:color="auto" w:sz="4" w:space="0"/>
                    <w:right w:val="single" w:color="auto" w:sz="4" w:space="0"/>
                  </w:tcBorders>
                  <w:noWrap/>
                  <w:vAlign w:val="center"/>
                </w:tcPr>
                <w:p>
                  <w:pPr>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cs="Times New Roman"/>
                      <w:color w:val="auto"/>
                      <w:sz w:val="21"/>
                      <w:szCs w:val="21"/>
                      <w:highlight w:val="none"/>
                      <w:lang w:val="en-US" w:eastAsia="zh-CN"/>
                    </w:rPr>
                    <w:t>本项目</w:t>
                  </w:r>
                  <w:r>
                    <w:rPr>
                      <w:rFonts w:hint="eastAsia" w:ascii="Times New Roman" w:hAnsi="Times New Roman" w:cs="Times New Roman"/>
                      <w:color w:val="auto"/>
                      <w:sz w:val="21"/>
                      <w:szCs w:val="21"/>
                      <w:highlight w:val="none"/>
                      <w:lang w:eastAsia="zh-CN"/>
                    </w:rPr>
                    <w:t>建筑垃圾、生活垃圾、工业废弃物</w:t>
                  </w:r>
                  <w:r>
                    <w:rPr>
                      <w:rFonts w:hint="eastAsia" w:ascii="Times New Roman" w:hAnsi="Times New Roman" w:cs="Times New Roman"/>
                      <w:color w:val="auto"/>
                      <w:sz w:val="21"/>
                      <w:szCs w:val="21"/>
                      <w:highlight w:val="none"/>
                      <w:lang w:val="en-US" w:eastAsia="zh-CN"/>
                    </w:rPr>
                    <w:t>等固废合理处置；本项目无废水外排；本项目供水由管网供应</w:t>
                  </w:r>
                </w:p>
              </w:tc>
              <w:tc>
                <w:tcPr>
                  <w:tcW w:w="637" w:type="dxa"/>
                  <w:tcBorders>
                    <w:top w:val="single" w:color="auto" w:sz="4" w:space="0"/>
                    <w:left w:val="nil"/>
                    <w:bottom w:val="single" w:color="auto" w:sz="4" w:space="0"/>
                    <w:right w:val="single" w:color="auto" w:sz="4" w:space="0"/>
                  </w:tcBorders>
                  <w:noWrap/>
                  <w:vAlign w:val="center"/>
                </w:tcPr>
                <w:p>
                  <w:pPr>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符合</w:t>
                  </w:r>
                </w:p>
              </w:tc>
            </w:tr>
          </w:tbl>
          <w:p>
            <w:pPr>
              <w:pStyle w:val="143"/>
              <w:pageBreakBefore w:val="0"/>
              <w:widowControl w:val="0"/>
              <w:kinsoku/>
              <w:wordWrap/>
              <w:overflowPunct/>
              <w:topLinePunct w:val="0"/>
              <w:bidi w:val="0"/>
              <w:spacing w:line="520" w:lineRule="exact"/>
              <w:ind w:firstLine="480" w:firstLineChars="200"/>
              <w:textAlignment w:val="auto"/>
              <w:rPr>
                <w:rFonts w:hint="default" w:ascii="Times New Roman" w:hAnsi="Times New Roman" w:eastAsia="宋体" w:cs="Times New Roman"/>
                <w:color w:val="auto"/>
                <w:sz w:val="24"/>
                <w:szCs w:val="24"/>
                <w:lang w:val="en-US" w:eastAsia="zh-CN"/>
              </w:rPr>
            </w:pPr>
            <w:r>
              <w:rPr>
                <w:rFonts w:hint="eastAsia" w:eastAsia="宋体" w:cs="Times New Roman"/>
                <w:color w:val="auto"/>
                <w:sz w:val="24"/>
                <w:szCs w:val="24"/>
                <w:lang w:val="en-US" w:eastAsia="zh-CN"/>
              </w:rPr>
              <w:t>9</w:t>
            </w:r>
            <w:r>
              <w:rPr>
                <w:rFonts w:hint="default" w:ascii="Times New Roman" w:hAnsi="Times New Roman" w:eastAsia="宋体" w:cs="Times New Roman"/>
                <w:color w:val="auto"/>
                <w:sz w:val="24"/>
                <w:szCs w:val="24"/>
                <w:lang w:val="en-US" w:eastAsia="zh-CN"/>
              </w:rPr>
              <w:t>、选址可行性分析</w:t>
            </w:r>
          </w:p>
          <w:p>
            <w:pPr>
              <w:pStyle w:val="143"/>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本项目</w:t>
            </w:r>
            <w:r>
              <w:rPr>
                <w:rFonts w:hint="eastAsia" w:eastAsia="宋体" w:cs="Times New Roman"/>
                <w:color w:val="auto"/>
                <w:sz w:val="24"/>
                <w:szCs w:val="24"/>
                <w:lang w:val="en-US" w:eastAsia="zh-CN"/>
              </w:rPr>
              <w:t>为储煤场建设项目，</w:t>
            </w:r>
            <w:r>
              <w:rPr>
                <w:rFonts w:hint="default" w:ascii="Times New Roman" w:hAnsi="Times New Roman" w:eastAsia="宋体" w:cs="Times New Roman"/>
                <w:color w:val="auto"/>
                <w:sz w:val="24"/>
                <w:szCs w:val="24"/>
                <w:lang w:val="en-US" w:eastAsia="zh-CN"/>
              </w:rPr>
              <w:t>选址位于山西省长治市襄垣县</w:t>
            </w:r>
            <w:r>
              <w:rPr>
                <w:rFonts w:hint="eastAsia" w:eastAsia="宋体" w:cs="Times New Roman"/>
                <w:color w:val="auto"/>
                <w:sz w:val="24"/>
                <w:szCs w:val="24"/>
                <w:lang w:val="en-US" w:eastAsia="zh-CN"/>
              </w:rPr>
              <w:t>夏店</w:t>
            </w:r>
            <w:r>
              <w:rPr>
                <w:rFonts w:hint="default" w:ascii="Times New Roman" w:hAnsi="Times New Roman" w:eastAsia="宋体" w:cs="Times New Roman"/>
                <w:color w:val="auto"/>
                <w:sz w:val="24"/>
                <w:szCs w:val="24"/>
                <w:lang w:val="en-US" w:eastAsia="zh-CN"/>
              </w:rPr>
              <w:t>镇</w:t>
            </w:r>
            <w:r>
              <w:rPr>
                <w:rFonts w:hint="eastAsia" w:eastAsia="宋体" w:cs="Times New Roman"/>
                <w:color w:val="auto"/>
                <w:sz w:val="24"/>
                <w:szCs w:val="24"/>
                <w:lang w:val="en-US" w:eastAsia="zh-CN"/>
              </w:rPr>
              <w:t>霍村南30m</w:t>
            </w:r>
            <w:r>
              <w:rPr>
                <w:rFonts w:hint="default" w:ascii="Times New Roman" w:hAnsi="Times New Roman" w:eastAsia="宋体" w:cs="Times New Roman"/>
                <w:color w:val="auto"/>
                <w:sz w:val="24"/>
                <w:szCs w:val="24"/>
                <w:lang w:val="en-US" w:eastAsia="zh-CN"/>
              </w:rPr>
              <w:t>处，</w:t>
            </w:r>
            <w:r>
              <w:rPr>
                <w:rFonts w:hint="eastAsia" w:ascii="Times New Roman" w:hAnsi="Times New Roman" w:eastAsia="宋体" w:cs="Times New Roman"/>
                <w:color w:val="auto"/>
                <w:sz w:val="24"/>
                <w:szCs w:val="24"/>
                <w:lang w:val="en-US" w:eastAsia="zh-CN"/>
              </w:rPr>
              <w:t>土地性质为建设用地</w:t>
            </w:r>
            <w:r>
              <w:rPr>
                <w:rFonts w:hint="default" w:ascii="Times New Roman" w:hAnsi="Times New Roman" w:eastAsia="宋体" w:cs="Times New Roman"/>
                <w:color w:val="auto"/>
                <w:sz w:val="24"/>
                <w:szCs w:val="24"/>
                <w:lang w:val="en-US" w:eastAsia="zh-CN"/>
              </w:rPr>
              <w:t>。根据前述分析可知，本项目选址符合“三线一单”的管控要求，不涉及集中式饮用水水源保护区、准保护区，符合</w:t>
            </w:r>
            <w:r>
              <w:rPr>
                <w:rFonts w:hint="eastAsia" w:eastAsia="宋体" w:cs="Times New Roman"/>
                <w:color w:val="auto"/>
                <w:sz w:val="24"/>
                <w:szCs w:val="24"/>
                <w:lang w:val="en-US" w:eastAsia="zh-CN"/>
              </w:rPr>
              <w:t>襄垣</w:t>
            </w:r>
            <w:r>
              <w:rPr>
                <w:rFonts w:hint="default" w:ascii="Times New Roman" w:hAnsi="Times New Roman" w:eastAsia="宋体" w:cs="Times New Roman"/>
                <w:color w:val="auto"/>
                <w:sz w:val="24"/>
                <w:szCs w:val="24"/>
                <w:lang w:val="en-US" w:eastAsia="zh-CN"/>
              </w:rPr>
              <w:t>县生态功能区划和生态经济区划。</w:t>
            </w:r>
            <w:r>
              <w:rPr>
                <w:rFonts w:hint="eastAsia" w:ascii="Times New Roman" w:hAnsi="Times New Roman" w:eastAsia="宋体" w:cs="Times New Roman"/>
                <w:color w:val="auto"/>
                <w:sz w:val="24"/>
                <w:szCs w:val="24"/>
                <w:lang w:val="en-US" w:eastAsia="zh-CN"/>
              </w:rPr>
              <w:t>根据《山西省政府关于进一步加强项目用地管理的紧急通知》（晋政办发电[2019]25号）中“新建工业类项目要全部进入开发区”，本项目为储售煤场建设项目，属于仓储业及批发零售业，不属于工业项目</w:t>
            </w:r>
            <w:r>
              <w:rPr>
                <w:rFonts w:hint="eastAsia" w:eastAsia="宋体" w:cs="Times New Roman"/>
                <w:color w:val="auto"/>
                <w:sz w:val="24"/>
                <w:szCs w:val="24"/>
                <w:lang w:val="en-US" w:eastAsia="zh-CN"/>
              </w:rPr>
              <w:t>，</w:t>
            </w:r>
            <w:r>
              <w:rPr>
                <w:rFonts w:hint="eastAsia" w:ascii="Times New Roman" w:hAnsi="Times New Roman" w:eastAsia="宋体" w:cs="Times New Roman"/>
                <w:color w:val="auto"/>
                <w:sz w:val="24"/>
                <w:szCs w:val="24"/>
                <w:lang w:val="en-US" w:eastAsia="zh-CN"/>
              </w:rPr>
              <w:t>不属于高污染、高耗水、高耗能项目，且</w:t>
            </w:r>
            <w:r>
              <w:rPr>
                <w:rFonts w:hint="default" w:ascii="Times New Roman" w:hAnsi="Times New Roman" w:eastAsia="宋体" w:cs="Times New Roman"/>
                <w:sz w:val="24"/>
                <w:szCs w:val="24"/>
              </w:rPr>
              <w:t>项目建成后，在采取环评要求的措施后，各项废气污染物均能达标排放，废水及固废均收集后再利用，对周围环境影响较小</w:t>
            </w:r>
            <w:r>
              <w:rPr>
                <w:rFonts w:hint="eastAsia" w:ascii="Times New Roman" w:hAnsi="Times New Roman" w:eastAsia="宋体" w:cs="Times New Roman"/>
                <w:sz w:val="24"/>
                <w:szCs w:val="24"/>
                <w:lang w:eastAsia="zh-CN"/>
              </w:rPr>
              <w:t>，</w:t>
            </w:r>
            <w:r>
              <w:rPr>
                <w:rFonts w:hint="default" w:ascii="Times New Roman" w:hAnsi="Times New Roman" w:eastAsia="宋体" w:cs="Times New Roman"/>
                <w:color w:val="auto"/>
                <w:sz w:val="24"/>
                <w:szCs w:val="24"/>
                <w:lang w:val="en-US" w:eastAsia="zh-CN"/>
              </w:rPr>
              <w:t>因此，</w:t>
            </w:r>
            <w:r>
              <w:rPr>
                <w:rFonts w:hint="eastAsia" w:ascii="Times New Roman" w:hAnsi="Times New Roman" w:eastAsia="宋体" w:cs="Times New Roman"/>
                <w:color w:val="auto"/>
                <w:sz w:val="24"/>
                <w:szCs w:val="24"/>
                <w:lang w:val="en-US" w:eastAsia="zh-CN"/>
              </w:rPr>
              <w:t>不入驻园区</w:t>
            </w:r>
            <w:r>
              <w:rPr>
                <w:rFonts w:hint="default" w:ascii="Times New Roman" w:hAnsi="Times New Roman" w:eastAsia="宋体" w:cs="Times New Roman"/>
                <w:color w:val="auto"/>
                <w:sz w:val="24"/>
                <w:szCs w:val="24"/>
                <w:lang w:val="en-US" w:eastAsia="zh-CN"/>
              </w:rPr>
              <w:t>。</w:t>
            </w:r>
          </w:p>
          <w:p>
            <w:pPr>
              <w:pStyle w:val="143"/>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综上所述，本项目选址、规模、性质符合国家和山西省有关环境保护法律法规、标准、政策、规范，符合国家及</w:t>
            </w:r>
            <w:r>
              <w:rPr>
                <w:rFonts w:hint="eastAsia" w:eastAsia="宋体" w:cs="Times New Roman"/>
                <w:sz w:val="24"/>
                <w:szCs w:val="24"/>
                <w:lang w:val="en-US" w:eastAsia="zh-CN"/>
              </w:rPr>
              <w:t>长治</w:t>
            </w:r>
            <w:r>
              <w:rPr>
                <w:rFonts w:hint="default" w:ascii="Times New Roman" w:hAnsi="Times New Roman" w:eastAsia="宋体" w:cs="Times New Roman"/>
                <w:sz w:val="24"/>
                <w:szCs w:val="24"/>
              </w:rPr>
              <w:t>市“三线一单”的管控要求。</w:t>
            </w:r>
          </w:p>
          <w:p>
            <w:pPr>
              <w:pStyle w:val="143"/>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val="en-US" w:eastAsia="zh-CN"/>
              </w:rPr>
              <w:t>10</w:t>
            </w:r>
            <w:r>
              <w:rPr>
                <w:rFonts w:hint="eastAsia" w:eastAsia="宋体" w:cs="Times New Roman"/>
                <w:sz w:val="24"/>
                <w:szCs w:val="24"/>
                <w:lang w:val="en-US" w:eastAsia="zh-CN"/>
              </w:rPr>
              <w:t>、</w:t>
            </w:r>
            <w:r>
              <w:rPr>
                <w:rFonts w:hint="default" w:ascii="Times New Roman" w:hAnsi="Times New Roman" w:eastAsia="宋体" w:cs="Times New Roman"/>
                <w:sz w:val="24"/>
                <w:szCs w:val="24"/>
                <w:lang w:eastAsia="zh-CN"/>
              </w:rPr>
              <w:t>项目与《山西省人民政府办公厅关于印发山西省推进运输结构调整实施方案的通知》（晋政办发[2019]30号）符合性分析</w:t>
            </w:r>
          </w:p>
          <w:p>
            <w:pPr>
              <w:pStyle w:val="143"/>
              <w:pageBreakBefore w:val="0"/>
              <w:widowControl w:val="0"/>
              <w:kinsoku/>
              <w:wordWrap/>
              <w:overflowPunct/>
              <w:topLinePunct w:val="0"/>
              <w:bidi w:val="0"/>
              <w:spacing w:line="520" w:lineRule="exact"/>
              <w:ind w:left="0" w:leftChars="0" w:firstLine="0" w:firstLineChars="0"/>
              <w:jc w:val="center"/>
              <w:textAlignment w:val="auto"/>
              <w:rPr>
                <w:rFonts w:hint="default" w:ascii="Times New Roman" w:hAnsi="Times New Roman" w:eastAsia="宋体" w:cs="Times New Roman"/>
                <w:b/>
                <w:bCs w:val="0"/>
                <w:sz w:val="21"/>
                <w:szCs w:val="21"/>
              </w:rPr>
            </w:pPr>
            <w:r>
              <w:rPr>
                <w:rFonts w:hint="default" w:ascii="Times New Roman" w:hAnsi="Times New Roman" w:eastAsia="宋体" w:cs="Times New Roman"/>
                <w:b/>
                <w:bCs w:val="0"/>
                <w:sz w:val="21"/>
                <w:szCs w:val="21"/>
              </w:rPr>
              <w:t>表1-</w:t>
            </w:r>
            <w:r>
              <w:rPr>
                <w:rFonts w:hint="eastAsia" w:eastAsia="宋体" w:cs="Times New Roman"/>
                <w:b/>
                <w:bCs w:val="0"/>
                <w:sz w:val="21"/>
                <w:szCs w:val="21"/>
                <w:lang w:val="en-US" w:eastAsia="zh-CN"/>
              </w:rPr>
              <w:t>3</w:t>
            </w:r>
            <w:r>
              <w:rPr>
                <w:rFonts w:hint="default" w:ascii="Times New Roman" w:hAnsi="Times New Roman" w:eastAsia="宋体" w:cs="Times New Roman"/>
                <w:b/>
                <w:bCs w:val="0"/>
                <w:sz w:val="21"/>
                <w:szCs w:val="21"/>
              </w:rPr>
              <w:t xml:space="preserve">  本项目</w:t>
            </w:r>
            <w:r>
              <w:rPr>
                <w:rFonts w:hint="default" w:ascii="Times New Roman" w:hAnsi="Times New Roman" w:eastAsia="宋体" w:cs="Times New Roman"/>
                <w:b/>
                <w:bCs w:val="0"/>
                <w:sz w:val="21"/>
                <w:szCs w:val="21"/>
                <w:lang w:val="en-US" w:eastAsia="zh-CN"/>
              </w:rPr>
              <w:t>与《山西省推进运输结构调整实施方案》符合性分析表</w:t>
            </w:r>
          </w:p>
          <w:tbl>
            <w:tblPr>
              <w:tblStyle w:val="40"/>
              <w:tblW w:w="68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9"/>
              <w:gridCol w:w="2476"/>
              <w:gridCol w:w="2700"/>
              <w:gridCol w:w="9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9" w:type="dxa"/>
                  <w:tcBorders>
                    <w:top w:val="single" w:color="auto" w:sz="4" w:space="0"/>
                    <w:left w:val="single" w:color="auto" w:sz="4" w:space="0"/>
                    <w:bottom w:val="single" w:color="auto" w:sz="4" w:space="0"/>
                    <w:right w:val="single" w:color="auto" w:sz="4" w:space="0"/>
                  </w:tcBorders>
                  <w:noWrap/>
                  <w:vAlign w:val="center"/>
                </w:tcPr>
                <w:p>
                  <w:pPr>
                    <w:jc w:val="center"/>
                    <w:rPr>
                      <w:rFonts w:hint="default" w:ascii="Times New Roman" w:hAnsi="Times New Roman" w:cs="Times New Roman"/>
                      <w:color w:val="auto"/>
                      <w:sz w:val="21"/>
                      <w:szCs w:val="21"/>
                      <w:lang w:eastAsia="zh-CN"/>
                    </w:rPr>
                  </w:pPr>
                  <w:r>
                    <w:rPr>
                      <w:rFonts w:hint="default" w:ascii="Times New Roman" w:hAnsi="Times New Roman" w:cs="Times New Roman"/>
                      <w:color w:val="auto"/>
                      <w:sz w:val="21"/>
                      <w:szCs w:val="21"/>
                      <w:lang w:val="en-US" w:eastAsia="zh-CN"/>
                    </w:rPr>
                    <w:t>序号</w:t>
                  </w:r>
                </w:p>
              </w:tc>
              <w:tc>
                <w:tcPr>
                  <w:tcW w:w="2476" w:type="dxa"/>
                  <w:tcBorders>
                    <w:top w:val="single" w:color="auto" w:sz="4" w:space="0"/>
                    <w:left w:val="nil"/>
                    <w:bottom w:val="single" w:color="auto" w:sz="4" w:space="0"/>
                    <w:right w:val="single" w:color="auto" w:sz="4" w:space="0"/>
                  </w:tcBorders>
                  <w:noWrap/>
                  <w:vAlign w:val="center"/>
                </w:tcPr>
                <w:p>
                  <w:pPr>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意见要求</w:t>
                  </w:r>
                </w:p>
              </w:tc>
              <w:tc>
                <w:tcPr>
                  <w:tcW w:w="2700" w:type="dxa"/>
                  <w:tcBorders>
                    <w:top w:val="single" w:color="auto" w:sz="4" w:space="0"/>
                    <w:left w:val="nil"/>
                    <w:bottom w:val="single" w:color="auto" w:sz="4" w:space="0"/>
                    <w:right w:val="single" w:color="auto" w:sz="4" w:space="0"/>
                  </w:tcBorders>
                  <w:noWrap/>
                  <w:vAlign w:val="center"/>
                </w:tcPr>
                <w:p>
                  <w:pPr>
                    <w:jc w:val="center"/>
                    <w:rPr>
                      <w:rFonts w:hint="default" w:ascii="Times New Roman" w:hAnsi="Times New Roman" w:cs="Times New Roman"/>
                      <w:color w:val="auto"/>
                      <w:sz w:val="21"/>
                      <w:szCs w:val="21"/>
                      <w:lang w:eastAsia="zh-CN"/>
                    </w:rPr>
                  </w:pPr>
                  <w:r>
                    <w:rPr>
                      <w:rFonts w:hint="default" w:ascii="Times New Roman" w:hAnsi="Times New Roman" w:cs="Times New Roman"/>
                      <w:color w:val="auto"/>
                      <w:sz w:val="21"/>
                      <w:szCs w:val="21"/>
                      <w:lang w:eastAsia="zh-CN"/>
                    </w:rPr>
                    <w:t>本项目情况</w:t>
                  </w:r>
                </w:p>
              </w:tc>
              <w:tc>
                <w:tcPr>
                  <w:tcW w:w="921" w:type="dxa"/>
                  <w:tcBorders>
                    <w:top w:val="single" w:color="auto" w:sz="4" w:space="0"/>
                    <w:left w:val="nil"/>
                    <w:bottom w:val="single" w:color="auto" w:sz="4" w:space="0"/>
                    <w:right w:val="single" w:color="auto" w:sz="4" w:space="0"/>
                  </w:tcBorders>
                  <w:noWrap/>
                  <w:vAlign w:val="center"/>
                </w:tcPr>
                <w:p>
                  <w:pPr>
                    <w:jc w:val="center"/>
                    <w:rPr>
                      <w:rFonts w:hint="default" w:ascii="Times New Roman" w:hAnsi="Times New Roman" w:cs="Times New Roman"/>
                      <w:color w:val="auto"/>
                      <w:sz w:val="21"/>
                      <w:szCs w:val="21"/>
                      <w:lang w:eastAsia="zh-CN"/>
                    </w:rPr>
                  </w:pPr>
                  <w:r>
                    <w:rPr>
                      <w:rFonts w:hint="default" w:ascii="Times New Roman" w:hAnsi="Times New Roman" w:cs="Times New Roman"/>
                      <w:color w:val="auto"/>
                      <w:sz w:val="21"/>
                      <w:szCs w:val="21"/>
                      <w:lang w:eastAsia="zh-CN"/>
                    </w:rPr>
                    <w:t>符合性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9" w:type="dxa"/>
                  <w:tcBorders>
                    <w:top w:val="single" w:color="auto" w:sz="4" w:space="0"/>
                    <w:left w:val="single" w:color="auto" w:sz="4" w:space="0"/>
                    <w:bottom w:val="single" w:color="auto" w:sz="4" w:space="0"/>
                    <w:right w:val="single" w:color="auto" w:sz="4" w:space="0"/>
                  </w:tcBorders>
                  <w:noWrap/>
                  <w:vAlign w:val="center"/>
                </w:tcPr>
                <w:p>
                  <w:pPr>
                    <w:jc w:val="center"/>
                    <w:rPr>
                      <w:rFonts w:hint="default" w:ascii="Times New Roman" w:hAnsi="Times New Roman" w:eastAsia="宋体" w:cs="Times New Roman"/>
                      <w:color w:val="auto"/>
                      <w:kern w:val="2"/>
                      <w:sz w:val="21"/>
                      <w:szCs w:val="21"/>
                      <w:lang w:val="en-US" w:eastAsia="zh-CN" w:bidi="ar-SA"/>
                    </w:rPr>
                  </w:pPr>
                  <w:r>
                    <w:rPr>
                      <w:rFonts w:ascii="Times New Roman" w:hAnsi="Times New Roman" w:cs="Times New Roman"/>
                      <w:color w:val="auto"/>
                      <w:sz w:val="21"/>
                      <w:szCs w:val="21"/>
                    </w:rPr>
                    <w:t>1</w:t>
                  </w:r>
                </w:p>
              </w:tc>
              <w:tc>
                <w:tcPr>
                  <w:tcW w:w="2476" w:type="dxa"/>
                  <w:tcBorders>
                    <w:top w:val="single" w:color="auto" w:sz="4" w:space="0"/>
                    <w:left w:val="nil"/>
                    <w:bottom w:val="single" w:color="auto" w:sz="4" w:space="0"/>
                    <w:right w:val="single" w:color="auto" w:sz="4" w:space="0"/>
                  </w:tcBorders>
                  <w:noWrap/>
                  <w:vAlign w:val="center"/>
                </w:tcPr>
                <w:p>
                  <w:pPr>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cs="Times New Roman"/>
                      <w:color w:val="auto"/>
                      <w:sz w:val="21"/>
                      <w:szCs w:val="21"/>
                      <w:lang w:eastAsia="zh-CN"/>
                    </w:rPr>
                    <w:t>全省大宗货物年货运量150万吨以上的大型工矿企业和新建物流园区,原则上全部修建铁路专用线。</w:t>
                  </w:r>
                </w:p>
              </w:tc>
              <w:tc>
                <w:tcPr>
                  <w:tcW w:w="2700" w:type="dxa"/>
                  <w:tcBorders>
                    <w:top w:val="single" w:color="auto" w:sz="4" w:space="0"/>
                    <w:left w:val="nil"/>
                    <w:bottom w:val="single" w:color="auto" w:sz="4" w:space="0"/>
                    <w:right w:val="single" w:color="auto" w:sz="4" w:space="0"/>
                  </w:tcBorders>
                  <w:noWrap/>
                  <w:vAlign w:val="center"/>
                </w:tcPr>
                <w:p>
                  <w:pPr>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eastAsia="zh-CN"/>
                    </w:rPr>
                    <w:t>本项目年货运量为</w:t>
                  </w:r>
                  <w:r>
                    <w:rPr>
                      <w:rFonts w:hint="eastAsia" w:cs="Times New Roman"/>
                      <w:color w:val="auto"/>
                      <w:sz w:val="21"/>
                      <w:szCs w:val="21"/>
                      <w:lang w:val="en-US" w:eastAsia="zh-CN"/>
                    </w:rPr>
                    <w:t>10</w:t>
                  </w:r>
                  <w:r>
                    <w:rPr>
                      <w:rFonts w:hint="eastAsia" w:ascii="Times New Roman" w:hAnsi="Times New Roman" w:eastAsia="宋体" w:cs="Times New Roman"/>
                      <w:color w:val="auto"/>
                      <w:sz w:val="21"/>
                      <w:szCs w:val="21"/>
                      <w:lang w:eastAsia="zh-CN"/>
                    </w:rPr>
                    <w:t>万吨，因此可不修建铁路。</w:t>
                  </w:r>
                </w:p>
              </w:tc>
              <w:tc>
                <w:tcPr>
                  <w:tcW w:w="921" w:type="dxa"/>
                  <w:tcBorders>
                    <w:top w:val="single" w:color="auto" w:sz="4" w:space="0"/>
                    <w:left w:val="nil"/>
                    <w:bottom w:val="single" w:color="auto" w:sz="4" w:space="0"/>
                    <w:right w:val="single" w:color="auto" w:sz="4" w:space="0"/>
                  </w:tcBorders>
                  <w:noWrap/>
                  <w:vAlign w:val="center"/>
                </w:tcPr>
                <w:p>
                  <w:pPr>
                    <w:jc w:val="center"/>
                    <w:rPr>
                      <w:rFonts w:hint="default" w:ascii="Times New Roman" w:hAnsi="Times New Roman" w:eastAsia="宋体" w:cs="Times New Roman"/>
                      <w:color w:val="auto"/>
                      <w:kern w:val="2"/>
                      <w:sz w:val="21"/>
                      <w:szCs w:val="21"/>
                      <w:lang w:val="en-US" w:eastAsia="zh-CN" w:bidi="ar-SA"/>
                    </w:rPr>
                  </w:pPr>
                  <w:r>
                    <w:rPr>
                      <w:rFonts w:ascii="Times New Roman" w:hAnsi="Times New Roman" w:cs="Times New Roman"/>
                      <w:color w:val="auto"/>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9" w:type="dxa"/>
                  <w:tcBorders>
                    <w:top w:val="single" w:color="auto" w:sz="4" w:space="0"/>
                    <w:left w:val="single" w:color="auto" w:sz="4" w:space="0"/>
                    <w:bottom w:val="single" w:color="auto" w:sz="4" w:space="0"/>
                    <w:right w:val="single" w:color="auto" w:sz="4" w:space="0"/>
                  </w:tcBorders>
                  <w:noWrap/>
                  <w:vAlign w:val="center"/>
                </w:tcPr>
                <w:p>
                  <w:pPr>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eastAsia="zh-CN"/>
                    </w:rPr>
                    <w:t>2</w:t>
                  </w:r>
                </w:p>
              </w:tc>
              <w:tc>
                <w:tcPr>
                  <w:tcW w:w="2476" w:type="dxa"/>
                  <w:tcBorders>
                    <w:top w:val="single" w:color="auto" w:sz="4" w:space="0"/>
                    <w:left w:val="nil"/>
                    <w:bottom w:val="single" w:color="auto" w:sz="4" w:space="0"/>
                    <w:right w:val="single" w:color="auto" w:sz="4" w:space="0"/>
                  </w:tcBorders>
                  <w:noWrap/>
                  <w:vAlign w:val="center"/>
                </w:tcPr>
                <w:p>
                  <w:pPr>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cs="Times New Roman"/>
                      <w:color w:val="auto"/>
                      <w:sz w:val="21"/>
                      <w:szCs w:val="21"/>
                      <w:lang w:eastAsia="zh-CN"/>
                    </w:rPr>
                    <w:t>新、改、扩建涉及大宗物料运输的建设项目，原则上不得采用公路运输。</w:t>
                  </w:r>
                </w:p>
              </w:tc>
              <w:tc>
                <w:tcPr>
                  <w:tcW w:w="2700" w:type="dxa"/>
                  <w:tcBorders>
                    <w:top w:val="single" w:color="auto" w:sz="4" w:space="0"/>
                    <w:left w:val="nil"/>
                    <w:bottom w:val="single" w:color="auto" w:sz="4" w:space="0"/>
                    <w:right w:val="single" w:color="auto" w:sz="4" w:space="0"/>
                  </w:tcBorders>
                  <w:noWrap/>
                  <w:vAlign w:val="center"/>
                </w:tcPr>
                <w:p>
                  <w:pPr>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eastAsia="zh-CN"/>
                    </w:rPr>
                    <w:t>本项目主要为大宗物料储存建设项目，建设后主要服务区域为</w:t>
                  </w:r>
                  <w:r>
                    <w:rPr>
                      <w:rFonts w:hint="eastAsia" w:ascii="Times New Roman" w:hAnsi="Times New Roman" w:eastAsia="宋体" w:cs="Times New Roman"/>
                      <w:color w:val="auto"/>
                      <w:sz w:val="21"/>
                      <w:szCs w:val="21"/>
                      <w:lang w:val="en-US" w:eastAsia="zh-CN"/>
                    </w:rPr>
                    <w:t>襄垣县</w:t>
                  </w:r>
                  <w:r>
                    <w:rPr>
                      <w:rFonts w:hint="eastAsia" w:ascii="Times New Roman" w:hAnsi="Times New Roman" w:eastAsia="宋体" w:cs="Times New Roman"/>
                      <w:color w:val="auto"/>
                      <w:sz w:val="21"/>
                      <w:szCs w:val="21"/>
                      <w:lang w:eastAsia="zh-CN"/>
                    </w:rPr>
                    <w:t>企业，运输周期短，且不采用国家淘汰车辆，落实了绿色运输体系，有力支撑打赢蓝天保卫战、打好污染防治攻坚战。</w:t>
                  </w:r>
                </w:p>
              </w:tc>
              <w:tc>
                <w:tcPr>
                  <w:tcW w:w="921" w:type="dxa"/>
                  <w:tcBorders>
                    <w:top w:val="single" w:color="auto" w:sz="4" w:space="0"/>
                    <w:left w:val="nil"/>
                    <w:bottom w:val="single" w:color="auto" w:sz="4" w:space="0"/>
                    <w:right w:val="single" w:color="auto" w:sz="4" w:space="0"/>
                  </w:tcBorders>
                  <w:noWrap/>
                  <w:vAlign w:val="center"/>
                </w:tcPr>
                <w:p>
                  <w:pPr>
                    <w:jc w:val="center"/>
                    <w:rPr>
                      <w:rFonts w:hint="default" w:ascii="Times New Roman" w:hAnsi="Times New Roman" w:eastAsia="宋体" w:cs="Times New Roman"/>
                      <w:color w:val="auto"/>
                      <w:kern w:val="2"/>
                      <w:sz w:val="21"/>
                      <w:szCs w:val="21"/>
                      <w:lang w:val="en-US" w:eastAsia="zh-CN" w:bidi="ar-SA"/>
                    </w:rPr>
                  </w:pPr>
                  <w:r>
                    <w:rPr>
                      <w:rFonts w:ascii="Times New Roman" w:hAnsi="Times New Roman" w:cs="Times New Roman"/>
                      <w:color w:val="auto"/>
                      <w:sz w:val="21"/>
                      <w:szCs w:val="21"/>
                    </w:rPr>
                    <w:t>符合</w:t>
                  </w:r>
                </w:p>
              </w:tc>
            </w:tr>
          </w:tbl>
          <w:p>
            <w:pPr>
              <w:pStyle w:val="143"/>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textAlignment w:val="auto"/>
              <w:rPr>
                <w:rFonts w:hint="default" w:ascii="Times New Roman" w:hAnsi="Times New Roman" w:eastAsia="宋体" w:cs="Times New Roman"/>
                <w:color w:val="0000FF"/>
                <w:sz w:val="21"/>
                <w:szCs w:val="21"/>
              </w:rPr>
            </w:pPr>
          </w:p>
        </w:tc>
      </w:tr>
    </w:tbl>
    <w:p>
      <w:pPr>
        <w:spacing w:line="480" w:lineRule="exact"/>
        <w:outlineLvl w:val="0"/>
        <w:rPr>
          <w:rFonts w:hint="eastAsia" w:ascii="宋体" w:hAnsi="宋体" w:cs="宋体"/>
          <w:color w:val="0000FF"/>
          <w:sz w:val="24"/>
        </w:rPr>
        <w:sectPr>
          <w:footerReference r:id="rId7" w:type="default"/>
          <w:pgSz w:w="11906" w:h="16838"/>
          <w:pgMar w:top="1440" w:right="1800" w:bottom="1440" w:left="1800" w:header="851" w:footer="1077" w:gutter="0"/>
          <w:pgBorders>
            <w:top w:val="none" w:sz="0" w:space="0"/>
            <w:left w:val="none" w:sz="0" w:space="0"/>
            <w:bottom w:val="none" w:sz="0" w:space="0"/>
            <w:right w:val="none" w:sz="0" w:space="0"/>
          </w:pgBorders>
          <w:pgNumType w:start="1"/>
          <w:cols w:space="720" w:num="1"/>
          <w:docGrid w:linePitch="312" w:charSpace="0"/>
        </w:sectPr>
      </w:pPr>
    </w:p>
    <w:p>
      <w:pPr>
        <w:pStyle w:val="36"/>
        <w:spacing w:before="0" w:beforeAutospacing="0" w:after="0" w:afterAutospacing="0" w:line="480" w:lineRule="exact"/>
        <w:jc w:val="center"/>
        <w:outlineLvl w:val="0"/>
        <w:rPr>
          <w:rFonts w:hint="eastAsia" w:cs="宋体"/>
          <w:b/>
          <w:snapToGrid w:val="0"/>
          <w:color w:val="0000FF"/>
          <w:szCs w:val="24"/>
        </w:rPr>
        <w:sectPr>
          <w:type w:val="continuous"/>
          <w:pgSz w:w="11906" w:h="16838"/>
          <w:pgMar w:top="1440" w:right="1800" w:bottom="1440" w:left="1800" w:header="851" w:footer="851" w:gutter="0"/>
          <w:pgBorders>
            <w:top w:val="none" w:sz="0" w:space="0"/>
            <w:left w:val="none" w:sz="0" w:space="0"/>
            <w:bottom w:val="none" w:sz="0" w:space="0"/>
            <w:right w:val="none" w:sz="0" w:space="0"/>
          </w:pgBorders>
          <w:cols w:space="720" w:num="1"/>
          <w:docGrid w:linePitch="312" w:charSpace="0"/>
        </w:sectPr>
      </w:pPr>
    </w:p>
    <w:p>
      <w:pPr>
        <w:adjustRightInd w:val="0"/>
        <w:snapToGrid w:val="0"/>
        <w:spacing w:line="288" w:lineRule="auto"/>
        <w:jc w:val="center"/>
        <w:rPr>
          <w:rFonts w:hint="eastAsia" w:ascii="黑体" w:hAnsi="黑体" w:eastAsia="黑体" w:cs="黑体"/>
          <w:b w:val="0"/>
          <w:bCs/>
          <w:snapToGrid w:val="0"/>
          <w:sz w:val="30"/>
          <w:szCs w:val="30"/>
        </w:rPr>
      </w:pPr>
      <w:r>
        <w:rPr>
          <w:rFonts w:hint="eastAsia" w:ascii="黑体" w:hAnsi="黑体" w:eastAsia="黑体" w:cs="黑体"/>
          <w:b w:val="0"/>
          <w:bCs/>
          <w:snapToGrid w:val="0"/>
          <w:sz w:val="30"/>
          <w:szCs w:val="30"/>
        </w:rPr>
        <w:t>二、建设项目工程分析</w:t>
      </w:r>
    </w:p>
    <w:tbl>
      <w:tblPr>
        <w:tblStyle w:val="40"/>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99"/>
        <w:gridCol w:w="742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13014" w:hRule="atLeast"/>
          <w:jc w:val="center"/>
        </w:trPr>
        <w:tc>
          <w:tcPr>
            <w:tcW w:w="1099" w:type="dxa"/>
            <w:noWrap w:val="0"/>
            <w:vAlign w:val="center"/>
          </w:tcPr>
          <w:p>
            <w:pPr>
              <w:pStyle w:val="36"/>
              <w:adjustRightInd w:val="0"/>
              <w:snapToGrid w:val="0"/>
              <w:spacing w:before="0" w:beforeAutospacing="0" w:after="0" w:afterAutospacing="0" w:line="480" w:lineRule="exact"/>
              <w:jc w:val="center"/>
              <w:rPr>
                <w:rFonts w:hint="default" w:ascii="Times New Roman" w:hAnsi="Times New Roman" w:eastAsia="宋体" w:cs="Times New Roman"/>
                <w:szCs w:val="24"/>
              </w:rPr>
            </w:pPr>
            <w:r>
              <w:rPr>
                <w:rFonts w:hint="default" w:ascii="Times New Roman" w:hAnsi="Times New Roman" w:eastAsia="宋体" w:cs="Times New Roman"/>
                <w:szCs w:val="24"/>
              </w:rPr>
              <w:t>建设</w:t>
            </w:r>
          </w:p>
          <w:p>
            <w:pPr>
              <w:pStyle w:val="36"/>
              <w:adjustRightInd w:val="0"/>
              <w:snapToGrid w:val="0"/>
              <w:spacing w:before="0" w:beforeAutospacing="0" w:after="0" w:afterAutospacing="0" w:line="480" w:lineRule="exact"/>
              <w:jc w:val="center"/>
              <w:rPr>
                <w:rFonts w:hint="default" w:ascii="Times New Roman" w:hAnsi="Times New Roman" w:eastAsia="宋体" w:cs="Times New Roman"/>
                <w:color w:val="0000FF"/>
                <w:szCs w:val="24"/>
              </w:rPr>
            </w:pPr>
            <w:r>
              <w:rPr>
                <w:rFonts w:hint="default" w:ascii="Times New Roman" w:hAnsi="Times New Roman" w:eastAsia="宋体" w:cs="Times New Roman"/>
                <w:szCs w:val="24"/>
              </w:rPr>
              <w:t>内容</w:t>
            </w:r>
          </w:p>
        </w:tc>
        <w:tc>
          <w:tcPr>
            <w:tcW w:w="7423" w:type="dxa"/>
            <w:noWrap w:val="0"/>
            <w:vAlign w:val="top"/>
          </w:tcPr>
          <w:p>
            <w:pPr>
              <w:keepNext w:val="0"/>
              <w:keepLines w:val="0"/>
              <w:pageBreakBefore w:val="0"/>
              <w:widowControl w:val="0"/>
              <w:numPr>
                <w:ilvl w:val="0"/>
                <w:numId w:val="1"/>
              </w:numPr>
              <w:kinsoku/>
              <w:wordWrap/>
              <w:overflowPunct/>
              <w:topLinePunct w:val="0"/>
              <w:autoSpaceDE/>
              <w:autoSpaceDN/>
              <w:bidi w:val="0"/>
              <w:adjustRightInd/>
              <w:snapToGrid/>
              <w:spacing w:line="520" w:lineRule="exact"/>
              <w:textAlignment w:val="auto"/>
              <w:rPr>
                <w:rFonts w:hint="default" w:ascii="Times New Roman" w:hAnsi="Times New Roman" w:eastAsia="宋体" w:cs="Times New Roman"/>
                <w:b w:val="0"/>
                <w:bCs w:val="0"/>
                <w:sz w:val="24"/>
              </w:rPr>
            </w:pPr>
            <w:r>
              <w:rPr>
                <w:rFonts w:hint="eastAsia" w:ascii="Times New Roman" w:hAnsi="Times New Roman" w:eastAsia="宋体" w:cs="Times New Roman"/>
                <w:b w:val="0"/>
                <w:bCs w:val="0"/>
                <w:sz w:val="24"/>
                <w:lang w:eastAsia="zh-CN"/>
              </w:rPr>
              <w:t>项目</w:t>
            </w:r>
            <w:r>
              <w:rPr>
                <w:rFonts w:hint="default" w:ascii="Times New Roman" w:hAnsi="Times New Roman" w:eastAsia="宋体" w:cs="Times New Roman"/>
                <w:b w:val="0"/>
                <w:bCs w:val="0"/>
                <w:sz w:val="24"/>
              </w:rPr>
              <w:t>主要</w:t>
            </w:r>
            <w:r>
              <w:rPr>
                <w:rFonts w:hint="eastAsia" w:ascii="Times New Roman" w:hAnsi="Times New Roman" w:eastAsia="宋体" w:cs="Times New Roman"/>
                <w:b w:val="0"/>
                <w:bCs w:val="0"/>
                <w:sz w:val="24"/>
                <w:lang w:eastAsia="zh-CN"/>
              </w:rPr>
              <w:t>建设</w:t>
            </w:r>
            <w:r>
              <w:rPr>
                <w:rFonts w:hint="default" w:ascii="Times New Roman" w:hAnsi="Times New Roman" w:eastAsia="宋体" w:cs="Times New Roman"/>
                <w:b w:val="0"/>
                <w:bCs w:val="0"/>
                <w:sz w:val="24"/>
              </w:rPr>
              <w:t>内容</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sz w:val="24"/>
                <w:lang w:val="en-US" w:eastAsia="zh-CN"/>
              </w:rPr>
            </w:pPr>
            <w:r>
              <w:rPr>
                <w:rFonts w:hint="eastAsia"/>
                <w:sz w:val="24"/>
              </w:rPr>
              <w:t>本项目为襄垣县华烨煤炭贸易有限公司年储10万吨混煤建设项目，</w:t>
            </w:r>
            <w:r>
              <w:rPr>
                <w:rFonts w:hint="eastAsia"/>
                <w:sz w:val="24"/>
                <w:lang w:val="en-US" w:eastAsia="zh-CN"/>
              </w:rPr>
              <w:t>襄垣</w:t>
            </w:r>
            <w:r>
              <w:rPr>
                <w:rFonts w:hint="eastAsia" w:ascii="Times New Roman" w:hAnsi="Times New Roman" w:eastAsia="宋体" w:cs="Times New Roman"/>
                <w:sz w:val="24"/>
                <w:lang w:eastAsia="zh-CN"/>
              </w:rPr>
              <w:t>县行政审批服务管理局</w:t>
            </w:r>
            <w:r>
              <w:rPr>
                <w:rFonts w:hint="default" w:ascii="Times New Roman" w:hAnsi="Times New Roman" w:eastAsia="宋体" w:cs="Times New Roman"/>
                <w:sz w:val="24"/>
              </w:rPr>
              <w:t>已于202</w:t>
            </w:r>
            <w:r>
              <w:rPr>
                <w:rFonts w:hint="eastAsia" w:cs="Times New Roman"/>
                <w:sz w:val="24"/>
                <w:lang w:val="en-US" w:eastAsia="zh-CN"/>
              </w:rPr>
              <w:t>3</w:t>
            </w:r>
            <w:r>
              <w:rPr>
                <w:rFonts w:hint="default" w:ascii="Times New Roman" w:hAnsi="Times New Roman" w:eastAsia="宋体" w:cs="Times New Roman"/>
                <w:sz w:val="24"/>
              </w:rPr>
              <w:t>年</w:t>
            </w:r>
            <w:r>
              <w:rPr>
                <w:rFonts w:hint="eastAsia" w:cs="Times New Roman"/>
                <w:sz w:val="24"/>
                <w:lang w:val="en-US" w:eastAsia="zh-CN"/>
              </w:rPr>
              <w:t>5</w:t>
            </w:r>
            <w:r>
              <w:rPr>
                <w:rFonts w:hint="default" w:ascii="Times New Roman" w:hAnsi="Times New Roman" w:eastAsia="宋体" w:cs="Times New Roman"/>
                <w:sz w:val="24"/>
              </w:rPr>
              <w:t>月</w:t>
            </w:r>
            <w:r>
              <w:rPr>
                <w:rFonts w:hint="eastAsia" w:cs="Times New Roman"/>
                <w:sz w:val="24"/>
                <w:lang w:val="en-US" w:eastAsia="zh-CN"/>
              </w:rPr>
              <w:t>16</w:t>
            </w:r>
            <w:r>
              <w:rPr>
                <w:rFonts w:hint="default" w:ascii="Times New Roman" w:hAnsi="Times New Roman" w:eastAsia="宋体" w:cs="Times New Roman"/>
                <w:sz w:val="24"/>
              </w:rPr>
              <w:t>日</w:t>
            </w:r>
            <w:r>
              <w:rPr>
                <w:rFonts w:hint="eastAsia" w:ascii="Times New Roman" w:hAnsi="Times New Roman" w:eastAsia="宋体" w:cs="Times New Roman"/>
                <w:sz w:val="24"/>
                <w:lang w:eastAsia="zh-CN"/>
              </w:rPr>
              <w:t>对本项目</w:t>
            </w:r>
            <w:r>
              <w:rPr>
                <w:rFonts w:hint="default" w:ascii="Times New Roman" w:hAnsi="Times New Roman" w:eastAsia="宋体" w:cs="Times New Roman"/>
                <w:sz w:val="24"/>
              </w:rPr>
              <w:t>进行了备案，备案编号为2305-140423-89-05-100778，建设规模及内容为</w:t>
            </w:r>
            <w:r>
              <w:rPr>
                <w:rFonts w:hint="eastAsia" w:ascii="Times New Roman" w:hAnsi="Times New Roman" w:eastAsia="宋体" w:cs="Times New Roman"/>
                <w:sz w:val="24"/>
                <w:lang w:eastAsia="zh-CN"/>
              </w:rPr>
              <w:t>年存储</w:t>
            </w:r>
            <w:r>
              <w:rPr>
                <w:rFonts w:hint="eastAsia" w:cs="Times New Roman"/>
                <w:sz w:val="24"/>
                <w:lang w:val="en-US" w:eastAsia="zh-CN"/>
              </w:rPr>
              <w:t>1</w:t>
            </w:r>
            <w:r>
              <w:rPr>
                <w:rFonts w:hint="eastAsia" w:ascii="Times New Roman" w:hAnsi="Times New Roman" w:eastAsia="宋体" w:cs="Times New Roman"/>
                <w:sz w:val="24"/>
                <w:lang w:val="en-US" w:eastAsia="zh-CN"/>
              </w:rPr>
              <w:t>0万吨煤炭，</w:t>
            </w:r>
            <w:r>
              <w:rPr>
                <w:rFonts w:hint="eastAsia" w:cs="Times New Roman"/>
                <w:sz w:val="24"/>
                <w:lang w:val="en-US" w:eastAsia="zh-CN"/>
              </w:rPr>
              <w:t>根据地勘资料项目</w:t>
            </w:r>
            <w:r>
              <w:rPr>
                <w:rFonts w:hint="default" w:ascii="Times New Roman" w:hAnsi="Times New Roman" w:eastAsia="宋体" w:cs="Times New Roman"/>
                <w:sz w:val="24"/>
              </w:rPr>
              <w:t>拟占地</w:t>
            </w:r>
            <w:r>
              <w:rPr>
                <w:rFonts w:hint="eastAsia" w:cs="Times New Roman"/>
                <w:sz w:val="24"/>
                <w:lang w:val="en-US" w:eastAsia="zh-CN"/>
              </w:rPr>
              <w:t>9.264</w:t>
            </w:r>
            <w:r>
              <w:rPr>
                <w:rFonts w:hint="default" w:ascii="Times New Roman" w:hAnsi="Times New Roman" w:eastAsia="宋体" w:cs="Times New Roman"/>
                <w:sz w:val="24"/>
              </w:rPr>
              <w:t>亩，</w:t>
            </w:r>
            <w:r>
              <w:rPr>
                <w:rFonts w:hint="eastAsia" w:cs="Times New Roman"/>
                <w:sz w:val="24"/>
                <w:lang w:val="en-US" w:eastAsia="zh-CN"/>
              </w:rPr>
              <w:t>厂区占地为建设用地，厂区租赁废弃场地，场地现存两座办公用房、地磅、以及一座</w:t>
            </w:r>
            <w:r>
              <w:rPr>
                <w:rFonts w:hint="eastAsia" w:cs="Times New Roman"/>
                <w:color w:val="auto"/>
                <w:sz w:val="24"/>
                <w:lang w:val="en-US" w:eastAsia="zh-CN"/>
              </w:rPr>
              <w:t>1300m</w:t>
            </w:r>
            <w:r>
              <w:rPr>
                <w:rFonts w:hint="eastAsia" w:cs="Times New Roman"/>
                <w:color w:val="auto"/>
                <w:sz w:val="24"/>
                <w:vertAlign w:val="superscript"/>
                <w:lang w:val="en-US" w:eastAsia="zh-CN"/>
              </w:rPr>
              <w:t>3</w:t>
            </w:r>
            <w:r>
              <w:rPr>
                <w:rFonts w:hint="eastAsia" w:cs="Times New Roman"/>
                <w:sz w:val="24"/>
                <w:lang w:val="en-US" w:eastAsia="zh-CN"/>
              </w:rPr>
              <w:t>封闭式库房。本次拟利用以上设施，并配套新建雨水收集池、洗车平台，购置装载机、自卸式半挂车、洒水车等设备。</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sz w:val="24"/>
                <w:lang w:val="en-US" w:eastAsia="zh-CN"/>
              </w:rPr>
            </w:pPr>
            <w:r>
              <w:rPr>
                <w:rFonts w:hint="eastAsia" w:cs="Times New Roman"/>
                <w:sz w:val="24"/>
                <w:lang w:val="en-US" w:eastAsia="zh-CN"/>
              </w:rPr>
              <w:t>本项目建设完成后年储煤10万吨，不进行配煤。</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sz w:val="24"/>
              </w:rPr>
            </w:pPr>
            <w:r>
              <w:rPr>
                <w:rFonts w:hint="default" w:ascii="Times New Roman" w:hAnsi="Times New Roman" w:eastAsia="宋体" w:cs="Times New Roman"/>
                <w:sz w:val="24"/>
              </w:rPr>
              <w:t>具体建设内容见表2-1。</w:t>
            </w:r>
          </w:p>
          <w:p>
            <w:pPr>
              <w:ind w:firstLine="422" w:firstLineChars="200"/>
              <w:jc w:val="center"/>
              <w:rPr>
                <w:rFonts w:hint="default" w:ascii="Times New Roman" w:hAnsi="Times New Roman" w:eastAsia="宋体" w:cs="Times New Roman"/>
                <w:b/>
                <w:szCs w:val="21"/>
              </w:rPr>
            </w:pPr>
            <w:r>
              <w:rPr>
                <w:rFonts w:hint="default" w:ascii="Times New Roman" w:hAnsi="Times New Roman" w:eastAsia="宋体" w:cs="Times New Roman"/>
                <w:b/>
                <w:szCs w:val="21"/>
              </w:rPr>
              <w:t>表 2-1  工程建设内容和规模一览表</w:t>
            </w:r>
          </w:p>
          <w:tbl>
            <w:tblPr>
              <w:tblStyle w:val="40"/>
              <w:tblW w:w="7279" w:type="dxa"/>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530"/>
              <w:gridCol w:w="500"/>
              <w:gridCol w:w="839"/>
              <w:gridCol w:w="4567"/>
              <w:gridCol w:w="843"/>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06" w:hRule="atLeast"/>
              </w:trPr>
              <w:tc>
                <w:tcPr>
                  <w:tcW w:w="1869" w:type="dxa"/>
                  <w:gridSpan w:val="3"/>
                  <w:noWrap w:val="0"/>
                  <w:vAlign w:val="center"/>
                </w:tcPr>
                <w:p>
                  <w:pPr>
                    <w:pStyle w:val="136"/>
                    <w:keepNext w:val="0"/>
                    <w:keepLines w:val="0"/>
                    <w:pageBreakBefore w:val="0"/>
                    <w:kinsoku/>
                    <w:wordWrap/>
                    <w:overflowPunct/>
                    <w:topLinePunct w:val="0"/>
                    <w:autoSpaceDE/>
                    <w:autoSpaceDN/>
                    <w:bidi w:val="0"/>
                    <w:adjustRightInd/>
                    <w:snapToGrid/>
                    <w:spacing w:beforeLines="0" w:afterLines="0" w:line="240" w:lineRule="auto"/>
                    <w:ind w:left="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工程组成</w:t>
                  </w:r>
                </w:p>
              </w:tc>
              <w:tc>
                <w:tcPr>
                  <w:tcW w:w="4567" w:type="dxa"/>
                  <w:noWrap w:val="0"/>
                  <w:vAlign w:val="center"/>
                </w:tcPr>
                <w:p>
                  <w:pPr>
                    <w:pStyle w:val="136"/>
                    <w:keepNext w:val="0"/>
                    <w:keepLines w:val="0"/>
                    <w:pageBreakBefore w:val="0"/>
                    <w:kinsoku/>
                    <w:wordWrap/>
                    <w:overflowPunct/>
                    <w:topLinePunct w:val="0"/>
                    <w:autoSpaceDE/>
                    <w:autoSpaceDN/>
                    <w:bidi w:val="0"/>
                    <w:adjustRightInd/>
                    <w:snapToGrid/>
                    <w:spacing w:beforeLines="0" w:afterLines="0" w:line="240" w:lineRule="auto"/>
                    <w:ind w:left="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建设内容</w:t>
                  </w:r>
                </w:p>
              </w:tc>
              <w:tc>
                <w:tcPr>
                  <w:tcW w:w="843" w:type="dxa"/>
                  <w:noWrap w:val="0"/>
                  <w:vAlign w:val="center"/>
                </w:tcPr>
                <w:p>
                  <w:pPr>
                    <w:pStyle w:val="136"/>
                    <w:keepNext w:val="0"/>
                    <w:keepLines w:val="0"/>
                    <w:pageBreakBefore w:val="0"/>
                    <w:kinsoku/>
                    <w:wordWrap/>
                    <w:overflowPunct/>
                    <w:topLinePunct w:val="0"/>
                    <w:autoSpaceDE/>
                    <w:autoSpaceDN/>
                    <w:bidi w:val="0"/>
                    <w:adjustRightInd/>
                    <w:snapToGrid/>
                    <w:spacing w:beforeLines="0" w:afterLines="0" w:line="240" w:lineRule="auto"/>
                    <w:ind w:left="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备注</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1811" w:hRule="atLeast"/>
              </w:trPr>
              <w:tc>
                <w:tcPr>
                  <w:tcW w:w="530" w:type="dxa"/>
                  <w:noWrap w:val="0"/>
                  <w:vAlign w:val="center"/>
                </w:tcPr>
                <w:p>
                  <w:pPr>
                    <w:pStyle w:val="136"/>
                    <w:keepNext w:val="0"/>
                    <w:keepLines w:val="0"/>
                    <w:pageBreakBefore w:val="0"/>
                    <w:kinsoku/>
                    <w:wordWrap/>
                    <w:overflowPunct/>
                    <w:topLinePunct w:val="0"/>
                    <w:autoSpaceDE/>
                    <w:autoSpaceDN/>
                    <w:bidi w:val="0"/>
                    <w:adjustRightInd/>
                    <w:snapToGrid/>
                    <w:spacing w:beforeLines="0" w:afterLines="0" w:line="240" w:lineRule="auto"/>
                    <w:ind w:left="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主体</w:t>
                  </w:r>
                </w:p>
                <w:p>
                  <w:pPr>
                    <w:pStyle w:val="136"/>
                    <w:keepNext w:val="0"/>
                    <w:keepLines w:val="0"/>
                    <w:pageBreakBefore w:val="0"/>
                    <w:kinsoku/>
                    <w:wordWrap/>
                    <w:overflowPunct/>
                    <w:topLinePunct w:val="0"/>
                    <w:autoSpaceDE/>
                    <w:autoSpaceDN/>
                    <w:bidi w:val="0"/>
                    <w:adjustRightInd/>
                    <w:snapToGrid/>
                    <w:spacing w:beforeLines="0" w:afterLines="0" w:line="240" w:lineRule="auto"/>
                    <w:ind w:left="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工程</w:t>
                  </w:r>
                </w:p>
              </w:tc>
              <w:tc>
                <w:tcPr>
                  <w:tcW w:w="1339" w:type="dxa"/>
                  <w:gridSpan w:val="2"/>
                  <w:noWrap w:val="0"/>
                  <w:vAlign w:val="center"/>
                </w:tcPr>
                <w:p>
                  <w:pPr>
                    <w:pStyle w:val="136"/>
                    <w:keepNext w:val="0"/>
                    <w:keepLines w:val="0"/>
                    <w:pageBreakBefore w:val="0"/>
                    <w:kinsoku/>
                    <w:wordWrap/>
                    <w:overflowPunct/>
                    <w:topLinePunct w:val="0"/>
                    <w:autoSpaceDE/>
                    <w:autoSpaceDN/>
                    <w:bidi w:val="0"/>
                    <w:adjustRightInd/>
                    <w:snapToGrid/>
                    <w:spacing w:beforeLines="0" w:afterLines="0" w:line="240" w:lineRule="auto"/>
                    <w:ind w:left="0" w:firstLine="0" w:firstLineChars="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全封闭储煤棚</w:t>
                  </w:r>
                </w:p>
              </w:tc>
              <w:tc>
                <w:tcPr>
                  <w:tcW w:w="4567" w:type="dxa"/>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eastAsia" w:cs="Times New Roman"/>
                      <w:spacing w:val="0"/>
                      <w:sz w:val="21"/>
                      <w:szCs w:val="21"/>
                      <w:lang w:eastAsia="zh-CN"/>
                    </w:rPr>
                  </w:pPr>
                  <w:r>
                    <w:rPr>
                      <w:rFonts w:hint="default" w:ascii="Times New Roman" w:hAnsi="Times New Roman" w:eastAsia="宋体" w:cs="Times New Roman"/>
                      <w:spacing w:val="0"/>
                      <w:sz w:val="21"/>
                      <w:szCs w:val="21"/>
                    </w:rPr>
                    <w:t>位于厂区</w:t>
                  </w:r>
                  <w:r>
                    <w:rPr>
                      <w:rFonts w:hint="eastAsia" w:cs="Times New Roman"/>
                      <w:spacing w:val="0"/>
                      <w:sz w:val="21"/>
                      <w:szCs w:val="21"/>
                      <w:lang w:val="en-US" w:eastAsia="zh-CN"/>
                    </w:rPr>
                    <w:t>东侧</w:t>
                  </w:r>
                  <w:r>
                    <w:rPr>
                      <w:rFonts w:hint="default" w:ascii="Times New Roman" w:hAnsi="Times New Roman" w:eastAsia="宋体" w:cs="Times New Roman"/>
                      <w:spacing w:val="0"/>
                      <w:sz w:val="21"/>
                      <w:szCs w:val="21"/>
                    </w:rPr>
                    <w:t>，</w:t>
                  </w:r>
                  <w:r>
                    <w:rPr>
                      <w:rFonts w:hint="eastAsia" w:ascii="Times New Roman" w:hAnsi="Times New Roman" w:eastAsia="宋体" w:cs="Times New Roman"/>
                      <w:spacing w:val="0"/>
                      <w:sz w:val="21"/>
                      <w:szCs w:val="21"/>
                      <w:lang w:eastAsia="zh-CN"/>
                    </w:rPr>
                    <w:t>矩形，</w:t>
                  </w:r>
                  <w:r>
                    <w:rPr>
                      <w:rFonts w:hint="default" w:ascii="Times New Roman" w:hAnsi="Times New Roman" w:eastAsia="宋体" w:cs="Times New Roman"/>
                      <w:spacing w:val="0"/>
                      <w:sz w:val="21"/>
                      <w:szCs w:val="21"/>
                    </w:rPr>
                    <w:t>占地面积</w:t>
                  </w:r>
                  <w:r>
                    <w:rPr>
                      <w:rFonts w:hint="eastAsia" w:ascii="Times New Roman" w:hAnsi="Times New Roman" w:eastAsia="宋体" w:cs="Times New Roman"/>
                      <w:spacing w:val="0"/>
                      <w:sz w:val="21"/>
                      <w:szCs w:val="21"/>
                      <w:lang w:eastAsia="zh-CN"/>
                    </w:rPr>
                    <w:t>约</w:t>
                  </w:r>
                  <w:r>
                    <w:rPr>
                      <w:rFonts w:hint="eastAsia" w:cs="Times New Roman"/>
                      <w:spacing w:val="0"/>
                      <w:sz w:val="21"/>
                      <w:szCs w:val="21"/>
                      <w:lang w:val="en-US" w:eastAsia="zh-CN"/>
                    </w:rPr>
                    <w:t>13</w:t>
                  </w:r>
                  <w:r>
                    <w:rPr>
                      <w:rFonts w:hint="eastAsia" w:ascii="Times New Roman" w:hAnsi="Times New Roman" w:eastAsia="宋体" w:cs="Times New Roman"/>
                      <w:spacing w:val="0"/>
                      <w:sz w:val="21"/>
                      <w:szCs w:val="21"/>
                      <w:lang w:val="en-US" w:eastAsia="zh-CN"/>
                    </w:rPr>
                    <w:t>00</w:t>
                  </w:r>
                  <w:r>
                    <w:rPr>
                      <w:rFonts w:hint="default" w:ascii="Times New Roman" w:hAnsi="Times New Roman" w:eastAsia="宋体" w:cs="Times New Roman"/>
                      <w:spacing w:val="0"/>
                      <w:sz w:val="21"/>
                      <w:szCs w:val="21"/>
                    </w:rPr>
                    <w:t>m</w:t>
                  </w:r>
                  <w:r>
                    <w:rPr>
                      <w:rFonts w:hint="default" w:ascii="Times New Roman" w:hAnsi="Times New Roman" w:eastAsia="宋体" w:cs="Times New Roman"/>
                      <w:spacing w:val="0"/>
                      <w:sz w:val="21"/>
                      <w:szCs w:val="21"/>
                      <w:vertAlign w:val="superscript"/>
                    </w:rPr>
                    <w:t>2</w:t>
                  </w:r>
                  <w:r>
                    <w:rPr>
                      <w:rFonts w:hint="default" w:ascii="Times New Roman" w:hAnsi="Times New Roman" w:eastAsia="宋体" w:cs="Times New Roman"/>
                      <w:spacing w:val="0"/>
                      <w:sz w:val="21"/>
                      <w:szCs w:val="21"/>
                    </w:rPr>
                    <w:t>，长</w:t>
                  </w:r>
                  <w:r>
                    <w:rPr>
                      <w:rFonts w:hint="eastAsia" w:cs="Times New Roman"/>
                      <w:spacing w:val="0"/>
                      <w:sz w:val="21"/>
                      <w:szCs w:val="21"/>
                      <w:lang w:val="en-US" w:eastAsia="zh-CN"/>
                    </w:rPr>
                    <w:t>65</w:t>
                  </w:r>
                  <w:r>
                    <w:rPr>
                      <w:rFonts w:hint="default" w:ascii="Times New Roman" w:hAnsi="Times New Roman" w:eastAsia="宋体" w:cs="Times New Roman"/>
                      <w:spacing w:val="0"/>
                      <w:sz w:val="21"/>
                      <w:szCs w:val="21"/>
                    </w:rPr>
                    <w:t>m，宽</w:t>
                  </w:r>
                  <w:r>
                    <w:rPr>
                      <w:rFonts w:hint="eastAsia" w:cs="Times New Roman"/>
                      <w:spacing w:val="0"/>
                      <w:sz w:val="21"/>
                      <w:szCs w:val="21"/>
                      <w:lang w:val="en-US" w:eastAsia="zh-CN"/>
                    </w:rPr>
                    <w:t>20</w:t>
                  </w:r>
                  <w:r>
                    <w:rPr>
                      <w:rFonts w:hint="default" w:ascii="Times New Roman" w:hAnsi="Times New Roman" w:eastAsia="宋体" w:cs="Times New Roman"/>
                      <w:spacing w:val="0"/>
                      <w:sz w:val="21"/>
                      <w:szCs w:val="21"/>
                    </w:rPr>
                    <w:t>m，</w:t>
                  </w:r>
                  <w:r>
                    <w:rPr>
                      <w:rFonts w:hint="eastAsia" w:ascii="Times New Roman" w:hAnsi="Times New Roman" w:eastAsia="宋体" w:cs="Times New Roman"/>
                      <w:spacing w:val="0"/>
                      <w:sz w:val="21"/>
                      <w:szCs w:val="21"/>
                      <w:lang w:eastAsia="zh-CN"/>
                    </w:rPr>
                    <w:t>高</w:t>
                  </w:r>
                  <w:r>
                    <w:rPr>
                      <w:rFonts w:hint="eastAsia" w:ascii="Times New Roman" w:hAnsi="Times New Roman" w:eastAsia="宋体" w:cs="Times New Roman"/>
                      <w:spacing w:val="0"/>
                      <w:sz w:val="21"/>
                      <w:szCs w:val="21"/>
                      <w:lang w:val="en-US" w:eastAsia="zh-CN"/>
                    </w:rPr>
                    <w:t>15m，</w:t>
                  </w:r>
                  <w:r>
                    <w:rPr>
                      <w:rFonts w:hint="eastAsia" w:ascii="Times New Roman" w:hAnsi="Times New Roman" w:eastAsia="宋体" w:cs="Times New Roman"/>
                      <w:spacing w:val="0"/>
                      <w:sz w:val="21"/>
                      <w:szCs w:val="21"/>
                      <w:lang w:eastAsia="zh-CN"/>
                    </w:rPr>
                    <w:t>钢结构</w:t>
                  </w:r>
                  <w:r>
                    <w:rPr>
                      <w:rFonts w:hint="default" w:ascii="Times New Roman" w:hAnsi="Times New Roman" w:eastAsia="宋体" w:cs="Times New Roman"/>
                      <w:spacing w:val="0"/>
                      <w:sz w:val="21"/>
                      <w:szCs w:val="21"/>
                    </w:rPr>
                    <w:t>全封闭式，地面进行硬化、防渗</w:t>
                  </w:r>
                  <w:r>
                    <w:rPr>
                      <w:rFonts w:hint="eastAsia" w:cs="Times New Roman"/>
                      <w:spacing w:val="0"/>
                      <w:sz w:val="21"/>
                      <w:szCs w:val="21"/>
                      <w:lang w:eastAsia="zh-CN"/>
                    </w:rPr>
                    <w:t>。</w:t>
                  </w:r>
                </w:p>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spacing w:val="-5"/>
                      <w:sz w:val="21"/>
                      <w:szCs w:val="21"/>
                      <w:lang w:val="en-US" w:eastAsia="zh-CN"/>
                    </w:rPr>
                  </w:pPr>
                  <w:r>
                    <w:rPr>
                      <w:rFonts w:hint="eastAsia" w:cs="Times New Roman"/>
                      <w:spacing w:val="0"/>
                      <w:sz w:val="21"/>
                      <w:szCs w:val="21"/>
                      <w:lang w:val="en-US" w:eastAsia="zh-CN"/>
                    </w:rPr>
                    <w:t>储煤碰内新</w:t>
                  </w:r>
                  <w:r>
                    <w:rPr>
                      <w:rFonts w:hint="default" w:ascii="Times New Roman" w:hAnsi="Times New Roman" w:eastAsia="宋体" w:cs="Times New Roman"/>
                      <w:spacing w:val="0"/>
                      <w:sz w:val="21"/>
                      <w:szCs w:val="21"/>
                    </w:rPr>
                    <w:t>设一套能覆盖全棚的自动喷淋系统</w:t>
                  </w:r>
                  <w:r>
                    <w:rPr>
                      <w:rFonts w:hint="eastAsia" w:ascii="Times New Roman" w:hAnsi="Times New Roman" w:eastAsia="宋体" w:cs="Times New Roman"/>
                      <w:spacing w:val="0"/>
                      <w:sz w:val="21"/>
                      <w:szCs w:val="21"/>
                      <w:lang w:eastAsia="zh-CN"/>
                    </w:rPr>
                    <w:t>，装卸点设一台雾炮机，装卸时启用</w:t>
                  </w:r>
                  <w:r>
                    <w:rPr>
                      <w:rFonts w:hint="default" w:ascii="Times New Roman" w:hAnsi="Times New Roman" w:eastAsia="宋体" w:cs="Times New Roman"/>
                      <w:spacing w:val="0"/>
                      <w:sz w:val="21"/>
                      <w:szCs w:val="21"/>
                    </w:rPr>
                    <w:t>。</w:t>
                  </w:r>
                  <w:r>
                    <w:rPr>
                      <w:rFonts w:hint="default" w:ascii="Times New Roman" w:hAnsi="Times New Roman" w:eastAsia="宋体" w:cs="Times New Roman"/>
                      <w:spacing w:val="0"/>
                      <w:sz w:val="21"/>
                      <w:szCs w:val="21"/>
                      <w:shd w:val="clear"/>
                    </w:rPr>
                    <w:t>最大储煤量约为</w:t>
                  </w:r>
                  <w:r>
                    <w:rPr>
                      <w:rFonts w:hint="eastAsia" w:cs="Times New Roman"/>
                      <w:spacing w:val="0"/>
                      <w:sz w:val="21"/>
                      <w:szCs w:val="21"/>
                      <w:shd w:val="clear"/>
                      <w:lang w:val="en-US" w:eastAsia="zh-CN"/>
                    </w:rPr>
                    <w:t>3549</w:t>
                  </w:r>
                  <w:r>
                    <w:rPr>
                      <w:rFonts w:hint="default" w:ascii="Times New Roman" w:hAnsi="Times New Roman" w:eastAsia="宋体" w:cs="Times New Roman"/>
                      <w:spacing w:val="0"/>
                      <w:sz w:val="21"/>
                      <w:szCs w:val="21"/>
                      <w:shd w:val="clear"/>
                    </w:rPr>
                    <w:t>t，周转期约为</w:t>
                  </w:r>
                  <w:r>
                    <w:rPr>
                      <w:rFonts w:hint="eastAsia" w:cs="Times New Roman"/>
                      <w:spacing w:val="0"/>
                      <w:sz w:val="21"/>
                      <w:szCs w:val="21"/>
                      <w:shd w:val="clear"/>
                      <w:lang w:val="en-US" w:eastAsia="zh-CN"/>
                    </w:rPr>
                    <w:t>10</w:t>
                  </w:r>
                  <w:r>
                    <w:rPr>
                      <w:rFonts w:hint="default" w:ascii="Times New Roman" w:hAnsi="Times New Roman" w:eastAsia="宋体" w:cs="Times New Roman"/>
                      <w:spacing w:val="0"/>
                      <w:sz w:val="21"/>
                      <w:szCs w:val="21"/>
                      <w:shd w:val="clear"/>
                    </w:rPr>
                    <w:t>天</w:t>
                  </w:r>
                  <w:r>
                    <w:rPr>
                      <w:rFonts w:hint="eastAsia" w:ascii="Times New Roman" w:hAnsi="Times New Roman" w:eastAsia="宋体" w:cs="Times New Roman"/>
                      <w:spacing w:val="0"/>
                      <w:sz w:val="21"/>
                      <w:szCs w:val="21"/>
                      <w:shd w:val="clear"/>
                      <w:lang w:eastAsia="zh-CN"/>
                    </w:rPr>
                    <w:t>，年</w:t>
                  </w:r>
                  <w:r>
                    <w:rPr>
                      <w:rFonts w:hint="eastAsia" w:ascii="Times New Roman" w:hAnsi="Times New Roman" w:eastAsia="宋体" w:cs="Times New Roman"/>
                      <w:spacing w:val="0"/>
                      <w:sz w:val="21"/>
                      <w:szCs w:val="21"/>
                      <w:lang w:eastAsia="zh-CN"/>
                    </w:rPr>
                    <w:t>存储煤</w:t>
                  </w:r>
                  <w:r>
                    <w:rPr>
                      <w:rFonts w:hint="eastAsia" w:cs="Times New Roman"/>
                      <w:spacing w:val="0"/>
                      <w:sz w:val="21"/>
                      <w:szCs w:val="21"/>
                      <w:lang w:val="en-US" w:eastAsia="zh-CN"/>
                    </w:rPr>
                    <w:t>10</w:t>
                  </w:r>
                  <w:r>
                    <w:rPr>
                      <w:rFonts w:hint="eastAsia" w:ascii="Times New Roman" w:hAnsi="Times New Roman" w:eastAsia="宋体" w:cs="Times New Roman"/>
                      <w:spacing w:val="0"/>
                      <w:sz w:val="21"/>
                      <w:szCs w:val="21"/>
                      <w:lang w:val="en-US" w:eastAsia="zh-CN"/>
                    </w:rPr>
                    <w:t>万吨</w:t>
                  </w:r>
                </w:p>
              </w:tc>
              <w:tc>
                <w:tcPr>
                  <w:tcW w:w="843" w:type="dxa"/>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spacing w:val="-5"/>
                      <w:sz w:val="21"/>
                      <w:szCs w:val="21"/>
                      <w:lang w:val="en-US" w:eastAsia="zh-CN"/>
                    </w:rPr>
                  </w:pPr>
                  <w:r>
                    <w:rPr>
                      <w:rFonts w:hint="eastAsia" w:cs="Times New Roman"/>
                      <w:spacing w:val="-5"/>
                      <w:sz w:val="21"/>
                      <w:szCs w:val="21"/>
                      <w:lang w:val="en-US" w:eastAsia="zh-CN"/>
                    </w:rPr>
                    <w:t>利用现有</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763" w:hRule="atLeast"/>
              </w:trPr>
              <w:tc>
                <w:tcPr>
                  <w:tcW w:w="530" w:type="dxa"/>
                  <w:vMerge w:val="restart"/>
                  <w:noWrap w:val="0"/>
                  <w:vAlign w:val="center"/>
                </w:tcPr>
                <w:p>
                  <w:pPr>
                    <w:pStyle w:val="136"/>
                    <w:keepNext w:val="0"/>
                    <w:keepLines w:val="0"/>
                    <w:pageBreakBefore w:val="0"/>
                    <w:kinsoku/>
                    <w:wordWrap/>
                    <w:overflowPunct/>
                    <w:topLinePunct w:val="0"/>
                    <w:autoSpaceDE/>
                    <w:autoSpaceDN/>
                    <w:bidi w:val="0"/>
                    <w:adjustRightInd/>
                    <w:snapToGrid/>
                    <w:spacing w:beforeLines="0" w:afterLines="0" w:line="240" w:lineRule="auto"/>
                    <w:ind w:left="0" w:firstLine="0" w:firstLineChars="0"/>
                    <w:jc w:val="center"/>
                    <w:rPr>
                      <w:rFonts w:hint="default" w:ascii="Times New Roman" w:hAnsi="Times New Roman" w:eastAsia="宋体" w:cs="Times New Roman"/>
                      <w:color w:val="0000FF"/>
                      <w:sz w:val="21"/>
                      <w:szCs w:val="21"/>
                    </w:rPr>
                  </w:pPr>
                  <w:r>
                    <w:rPr>
                      <w:rFonts w:hint="default" w:ascii="Times New Roman" w:hAnsi="Times New Roman" w:eastAsia="宋体" w:cs="Times New Roman"/>
                      <w:sz w:val="21"/>
                      <w:szCs w:val="21"/>
                    </w:rPr>
                    <w:t>辅助工程</w:t>
                  </w:r>
                </w:p>
              </w:tc>
              <w:tc>
                <w:tcPr>
                  <w:tcW w:w="1339" w:type="dxa"/>
                  <w:gridSpan w:val="2"/>
                  <w:noWrap w:val="0"/>
                  <w:vAlign w:val="center"/>
                </w:tcPr>
                <w:p>
                  <w:pPr>
                    <w:pStyle w:val="136"/>
                    <w:keepNext w:val="0"/>
                    <w:keepLines w:val="0"/>
                    <w:pageBreakBefore w:val="0"/>
                    <w:kinsoku/>
                    <w:wordWrap/>
                    <w:overflowPunct/>
                    <w:topLinePunct w:val="0"/>
                    <w:autoSpaceDE/>
                    <w:autoSpaceDN/>
                    <w:bidi w:val="0"/>
                    <w:adjustRightInd/>
                    <w:snapToGrid/>
                    <w:spacing w:beforeLines="0" w:afterLines="0" w:line="240" w:lineRule="auto"/>
                    <w:ind w:left="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洗车平台</w:t>
                  </w:r>
                </w:p>
              </w:tc>
              <w:tc>
                <w:tcPr>
                  <w:tcW w:w="4567" w:type="dxa"/>
                  <w:noWrap w:val="0"/>
                  <w:vAlign w:val="center"/>
                </w:tcPr>
                <w:p>
                  <w:pPr>
                    <w:pStyle w:val="136"/>
                    <w:keepNext w:val="0"/>
                    <w:keepLines w:val="0"/>
                    <w:pageBreakBefore w:val="0"/>
                    <w:kinsoku/>
                    <w:wordWrap/>
                    <w:overflowPunct/>
                    <w:topLinePunct w:val="0"/>
                    <w:autoSpaceDE/>
                    <w:autoSpaceDN/>
                    <w:bidi w:val="0"/>
                    <w:adjustRightInd/>
                    <w:snapToGrid/>
                    <w:spacing w:beforeLines="0" w:afterLines="0" w:line="240" w:lineRule="auto"/>
                    <w:ind w:left="0"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厂区出入口处设置一座</w:t>
                  </w:r>
                  <w:r>
                    <w:rPr>
                      <w:rFonts w:hint="eastAsia" w:ascii="Times New Roman" w:hAnsi="Times New Roman" w:eastAsia="宋体" w:cs="Times New Roman"/>
                      <w:color w:val="auto"/>
                      <w:sz w:val="21"/>
                      <w:szCs w:val="21"/>
                      <w:lang w:eastAsia="zh-CN"/>
                    </w:rPr>
                    <w:t>全自动</w:t>
                  </w:r>
                  <w:r>
                    <w:rPr>
                      <w:rFonts w:hint="default" w:ascii="Times New Roman" w:hAnsi="Times New Roman" w:eastAsia="宋体" w:cs="Times New Roman"/>
                      <w:color w:val="auto"/>
                      <w:sz w:val="21"/>
                      <w:szCs w:val="21"/>
                    </w:rPr>
                    <w:t>洗车平台，配套</w:t>
                  </w:r>
                  <w:r>
                    <w:rPr>
                      <w:rFonts w:hint="eastAsia" w:cs="Times New Roman"/>
                      <w:color w:val="auto"/>
                      <w:sz w:val="21"/>
                      <w:szCs w:val="21"/>
                      <w:lang w:val="en-US" w:eastAsia="zh-CN"/>
                    </w:rPr>
                    <w:t>1</w:t>
                  </w:r>
                  <w:r>
                    <w:rPr>
                      <w:rFonts w:hint="eastAsia" w:ascii="Times New Roman" w:hAnsi="Times New Roman" w:eastAsia="宋体" w:cs="Times New Roman"/>
                      <w:color w:val="auto"/>
                      <w:sz w:val="21"/>
                      <w:szCs w:val="21"/>
                      <w:shd w:val="clear"/>
                      <w:lang w:val="en-US" w:eastAsia="zh-CN"/>
                    </w:rPr>
                    <w:t>0</w:t>
                  </w:r>
                  <w:r>
                    <w:rPr>
                      <w:rFonts w:hint="default" w:ascii="Times New Roman" w:hAnsi="Times New Roman" w:eastAsia="宋体" w:cs="Times New Roman"/>
                      <w:color w:val="auto"/>
                      <w:sz w:val="21"/>
                      <w:szCs w:val="21"/>
                      <w:shd w:val="clear"/>
                    </w:rPr>
                    <w:t>m</w:t>
                  </w:r>
                  <w:r>
                    <w:rPr>
                      <w:rFonts w:hint="default" w:ascii="Times New Roman" w:hAnsi="Times New Roman" w:eastAsia="宋体" w:cs="Times New Roman"/>
                      <w:color w:val="auto"/>
                      <w:sz w:val="21"/>
                      <w:szCs w:val="21"/>
                      <w:shd w:val="clear"/>
                      <w:vertAlign w:val="superscript"/>
                    </w:rPr>
                    <w:t>3</w:t>
                  </w:r>
                  <w:r>
                    <w:rPr>
                      <w:rFonts w:hint="default" w:ascii="Times New Roman" w:hAnsi="Times New Roman" w:eastAsia="宋体" w:cs="Times New Roman"/>
                      <w:color w:val="auto"/>
                      <w:sz w:val="21"/>
                      <w:szCs w:val="21"/>
                      <w:shd w:val="clear"/>
                    </w:rPr>
                    <w:t>的</w:t>
                  </w:r>
                  <w:r>
                    <w:rPr>
                      <w:rFonts w:hint="eastAsia" w:cs="Times New Roman"/>
                      <w:color w:val="auto"/>
                      <w:sz w:val="21"/>
                      <w:szCs w:val="21"/>
                      <w:shd w:val="clear"/>
                      <w:lang w:val="en-US" w:eastAsia="zh-CN"/>
                    </w:rPr>
                    <w:t>三级</w:t>
                  </w:r>
                  <w:r>
                    <w:rPr>
                      <w:rFonts w:hint="default" w:ascii="Times New Roman" w:hAnsi="Times New Roman" w:eastAsia="宋体" w:cs="Times New Roman"/>
                      <w:color w:val="auto"/>
                      <w:sz w:val="21"/>
                      <w:szCs w:val="21"/>
                      <w:shd w:val="clear"/>
                    </w:rPr>
                    <w:t>沉淀池。</w:t>
                  </w:r>
                </w:p>
              </w:tc>
              <w:tc>
                <w:tcPr>
                  <w:tcW w:w="843" w:type="dxa"/>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pacing w:val="-5"/>
                      <w:sz w:val="21"/>
                      <w:szCs w:val="21"/>
                    </w:rPr>
                    <w:t>新建</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01" w:hRule="atLeast"/>
              </w:trPr>
              <w:tc>
                <w:tcPr>
                  <w:tcW w:w="530" w:type="dxa"/>
                  <w:vMerge w:val="continue"/>
                  <w:noWrap w:val="0"/>
                  <w:vAlign w:val="center"/>
                </w:tcPr>
                <w:p>
                  <w:pPr>
                    <w:pStyle w:val="136"/>
                    <w:keepNext w:val="0"/>
                    <w:keepLines w:val="0"/>
                    <w:pageBreakBefore w:val="0"/>
                    <w:kinsoku/>
                    <w:wordWrap/>
                    <w:overflowPunct/>
                    <w:topLinePunct w:val="0"/>
                    <w:autoSpaceDE/>
                    <w:autoSpaceDN/>
                    <w:bidi w:val="0"/>
                    <w:adjustRightInd/>
                    <w:snapToGrid/>
                    <w:spacing w:beforeLines="0" w:afterLines="0" w:line="240" w:lineRule="auto"/>
                    <w:ind w:left="0" w:firstLine="0" w:firstLineChars="0"/>
                    <w:jc w:val="center"/>
                    <w:rPr>
                      <w:rFonts w:hint="default" w:ascii="Times New Roman" w:hAnsi="Times New Roman" w:eastAsia="宋体" w:cs="Times New Roman"/>
                      <w:color w:val="0000FF"/>
                      <w:sz w:val="21"/>
                      <w:szCs w:val="21"/>
                    </w:rPr>
                  </w:pPr>
                </w:p>
              </w:tc>
              <w:tc>
                <w:tcPr>
                  <w:tcW w:w="1339" w:type="dxa"/>
                  <w:gridSpan w:val="2"/>
                  <w:noWrap w:val="0"/>
                  <w:vAlign w:val="center"/>
                </w:tcPr>
                <w:p>
                  <w:pPr>
                    <w:pStyle w:val="136"/>
                    <w:keepNext w:val="0"/>
                    <w:keepLines w:val="0"/>
                    <w:pageBreakBefore w:val="0"/>
                    <w:kinsoku/>
                    <w:wordWrap/>
                    <w:overflowPunct/>
                    <w:topLinePunct w:val="0"/>
                    <w:autoSpaceDE/>
                    <w:autoSpaceDN/>
                    <w:bidi w:val="0"/>
                    <w:adjustRightInd/>
                    <w:snapToGrid/>
                    <w:spacing w:beforeLines="0" w:afterLines="0" w:line="240" w:lineRule="auto"/>
                    <w:ind w:left="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磅房</w:t>
                  </w:r>
                </w:p>
              </w:tc>
              <w:tc>
                <w:tcPr>
                  <w:tcW w:w="4567" w:type="dxa"/>
                  <w:noWrap w:val="0"/>
                  <w:vAlign w:val="center"/>
                </w:tcPr>
                <w:p>
                  <w:pPr>
                    <w:pStyle w:val="136"/>
                    <w:keepNext w:val="0"/>
                    <w:keepLines w:val="0"/>
                    <w:pageBreakBefore w:val="0"/>
                    <w:kinsoku/>
                    <w:wordWrap/>
                    <w:overflowPunct/>
                    <w:topLinePunct w:val="0"/>
                    <w:autoSpaceDE/>
                    <w:autoSpaceDN/>
                    <w:bidi w:val="0"/>
                    <w:adjustRightInd/>
                    <w:snapToGrid/>
                    <w:spacing w:beforeLines="0" w:afterLines="0" w:line="240" w:lineRule="auto"/>
                    <w:ind w:left="0"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位于厂区</w:t>
                  </w:r>
                  <w:r>
                    <w:rPr>
                      <w:rFonts w:hint="eastAsia" w:ascii="Times New Roman" w:hAnsi="Times New Roman" w:eastAsia="宋体" w:cs="Times New Roman"/>
                      <w:color w:val="auto"/>
                      <w:sz w:val="21"/>
                      <w:szCs w:val="21"/>
                      <w:lang w:eastAsia="zh-CN"/>
                    </w:rPr>
                    <w:t>西侧</w:t>
                  </w:r>
                  <w:r>
                    <w:rPr>
                      <w:rFonts w:hint="default" w:ascii="Times New Roman" w:hAnsi="Times New Roman" w:eastAsia="宋体" w:cs="Times New Roman"/>
                      <w:color w:val="auto"/>
                      <w:sz w:val="21"/>
                      <w:szCs w:val="21"/>
                    </w:rPr>
                    <w:t>，占地面积为</w:t>
                  </w:r>
                  <w:r>
                    <w:rPr>
                      <w:rFonts w:hint="eastAsia" w:ascii="Times New Roman" w:hAnsi="Times New Roman" w:eastAsia="宋体" w:cs="Times New Roman"/>
                      <w:color w:val="auto"/>
                      <w:sz w:val="21"/>
                      <w:szCs w:val="21"/>
                      <w:lang w:val="en-US" w:eastAsia="zh-CN"/>
                    </w:rPr>
                    <w:t>5</w:t>
                  </w:r>
                  <w:r>
                    <w:rPr>
                      <w:rFonts w:hint="default" w:ascii="Times New Roman" w:hAnsi="Times New Roman" w:eastAsia="宋体" w:cs="Times New Roman"/>
                      <w:color w:val="auto"/>
                      <w:sz w:val="21"/>
                      <w:szCs w:val="21"/>
                    </w:rPr>
                    <w:t>0m</w:t>
                  </w:r>
                  <w:r>
                    <w:rPr>
                      <w:rFonts w:hint="default" w:ascii="Times New Roman" w:hAnsi="Times New Roman" w:eastAsia="宋体" w:cs="Times New Roman"/>
                      <w:color w:val="auto"/>
                      <w:sz w:val="21"/>
                      <w:szCs w:val="21"/>
                      <w:vertAlign w:val="superscript"/>
                    </w:rPr>
                    <w:t>2</w:t>
                  </w:r>
                  <w:r>
                    <w:rPr>
                      <w:rFonts w:hint="default" w:ascii="Times New Roman" w:hAnsi="Times New Roman" w:eastAsia="宋体" w:cs="Times New Roman"/>
                      <w:color w:val="auto"/>
                      <w:sz w:val="21"/>
                      <w:szCs w:val="21"/>
                    </w:rPr>
                    <w:t>。</w:t>
                  </w:r>
                </w:p>
              </w:tc>
              <w:tc>
                <w:tcPr>
                  <w:tcW w:w="843" w:type="dxa"/>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利用现有</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763" w:hRule="atLeast"/>
              </w:trPr>
              <w:tc>
                <w:tcPr>
                  <w:tcW w:w="530" w:type="dxa"/>
                  <w:vMerge w:val="continue"/>
                  <w:noWrap w:val="0"/>
                  <w:vAlign w:val="center"/>
                </w:tcPr>
                <w:p>
                  <w:pPr>
                    <w:pStyle w:val="136"/>
                    <w:keepNext w:val="0"/>
                    <w:keepLines w:val="0"/>
                    <w:pageBreakBefore w:val="0"/>
                    <w:kinsoku/>
                    <w:wordWrap/>
                    <w:overflowPunct/>
                    <w:topLinePunct w:val="0"/>
                    <w:autoSpaceDE/>
                    <w:autoSpaceDN/>
                    <w:bidi w:val="0"/>
                    <w:adjustRightInd/>
                    <w:snapToGrid/>
                    <w:spacing w:beforeLines="0" w:afterLines="0" w:line="240" w:lineRule="auto"/>
                    <w:ind w:left="0" w:firstLine="0" w:firstLineChars="0"/>
                    <w:jc w:val="center"/>
                    <w:rPr>
                      <w:rFonts w:hint="default" w:ascii="Times New Roman" w:hAnsi="Times New Roman" w:eastAsia="宋体" w:cs="Times New Roman"/>
                      <w:color w:val="0000FF"/>
                      <w:sz w:val="21"/>
                      <w:szCs w:val="21"/>
                    </w:rPr>
                  </w:pPr>
                </w:p>
              </w:tc>
              <w:tc>
                <w:tcPr>
                  <w:tcW w:w="1339" w:type="dxa"/>
                  <w:gridSpan w:val="2"/>
                  <w:noWrap w:val="0"/>
                  <w:vAlign w:val="center"/>
                </w:tcPr>
                <w:p>
                  <w:pPr>
                    <w:pStyle w:val="136"/>
                    <w:keepNext w:val="0"/>
                    <w:keepLines w:val="0"/>
                    <w:pageBreakBefore w:val="0"/>
                    <w:kinsoku/>
                    <w:wordWrap/>
                    <w:overflowPunct/>
                    <w:topLinePunct w:val="0"/>
                    <w:autoSpaceDE/>
                    <w:autoSpaceDN/>
                    <w:bidi w:val="0"/>
                    <w:adjustRightInd/>
                    <w:snapToGrid/>
                    <w:spacing w:beforeLines="0" w:afterLines="0" w:line="240" w:lineRule="auto"/>
                    <w:ind w:left="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初期雨水池</w:t>
                  </w:r>
                </w:p>
              </w:tc>
              <w:tc>
                <w:tcPr>
                  <w:tcW w:w="4567" w:type="dxa"/>
                  <w:noWrap w:val="0"/>
                  <w:vAlign w:val="center"/>
                </w:tcPr>
                <w:p>
                  <w:pPr>
                    <w:pStyle w:val="136"/>
                    <w:keepNext w:val="0"/>
                    <w:keepLines w:val="0"/>
                    <w:pageBreakBefore w:val="0"/>
                    <w:kinsoku/>
                    <w:wordWrap/>
                    <w:overflowPunct/>
                    <w:topLinePunct w:val="0"/>
                    <w:autoSpaceDE/>
                    <w:autoSpaceDN/>
                    <w:bidi w:val="0"/>
                    <w:adjustRightInd/>
                    <w:snapToGrid/>
                    <w:spacing w:beforeLines="0" w:afterLines="0" w:line="240" w:lineRule="auto"/>
                    <w:ind w:left="0"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厂区地势最低处（</w:t>
                  </w:r>
                  <w:r>
                    <w:rPr>
                      <w:rFonts w:hint="eastAsia" w:cs="Times New Roman"/>
                      <w:color w:val="auto"/>
                      <w:sz w:val="21"/>
                      <w:szCs w:val="21"/>
                      <w:lang w:val="en-US" w:eastAsia="zh-CN"/>
                    </w:rPr>
                    <w:t>西</w:t>
                  </w:r>
                  <w:r>
                    <w:rPr>
                      <w:rFonts w:hint="eastAsia" w:ascii="Times New Roman" w:hAnsi="Times New Roman" w:eastAsia="宋体" w:cs="Times New Roman"/>
                      <w:color w:val="auto"/>
                      <w:sz w:val="21"/>
                      <w:szCs w:val="21"/>
                      <w:lang w:eastAsia="zh-CN"/>
                    </w:rPr>
                    <w:t>南侧</w:t>
                  </w:r>
                  <w:r>
                    <w:rPr>
                      <w:rFonts w:hint="default" w:ascii="Times New Roman" w:hAnsi="Times New Roman" w:eastAsia="宋体" w:cs="Times New Roman"/>
                      <w:color w:val="auto"/>
                      <w:sz w:val="21"/>
                      <w:szCs w:val="21"/>
                    </w:rPr>
                    <w:t>）设1座</w:t>
                  </w:r>
                  <w:r>
                    <w:rPr>
                      <w:rFonts w:hint="eastAsia" w:cs="Times New Roman"/>
                      <w:color w:val="auto"/>
                      <w:sz w:val="21"/>
                      <w:szCs w:val="21"/>
                      <w:lang w:val="en-US" w:eastAsia="zh-CN"/>
                    </w:rPr>
                    <w:t>80</w:t>
                  </w:r>
                  <w:r>
                    <w:rPr>
                      <w:rFonts w:hint="default" w:ascii="Times New Roman" w:hAnsi="Times New Roman" w:eastAsia="宋体" w:cs="Times New Roman"/>
                      <w:color w:val="auto"/>
                      <w:sz w:val="21"/>
                      <w:szCs w:val="21"/>
                    </w:rPr>
                    <w:t>m</w:t>
                  </w:r>
                  <w:r>
                    <w:rPr>
                      <w:rFonts w:hint="default" w:ascii="Times New Roman" w:hAnsi="Times New Roman" w:eastAsia="宋体" w:cs="Times New Roman"/>
                      <w:color w:val="auto"/>
                      <w:sz w:val="21"/>
                      <w:szCs w:val="21"/>
                      <w:vertAlign w:val="superscript"/>
                    </w:rPr>
                    <w:t>3</w:t>
                  </w:r>
                  <w:r>
                    <w:rPr>
                      <w:rFonts w:hint="default" w:ascii="Times New Roman" w:hAnsi="Times New Roman" w:eastAsia="宋体" w:cs="Times New Roman"/>
                      <w:color w:val="auto"/>
                      <w:sz w:val="21"/>
                      <w:szCs w:val="21"/>
                    </w:rPr>
                    <w:t>初期雨水收集池。</w:t>
                  </w:r>
                </w:p>
              </w:tc>
              <w:tc>
                <w:tcPr>
                  <w:tcW w:w="843" w:type="dxa"/>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color w:val="0000FF"/>
                      <w:sz w:val="21"/>
                      <w:szCs w:val="21"/>
                    </w:rPr>
                  </w:pPr>
                  <w:r>
                    <w:rPr>
                      <w:rFonts w:hint="default" w:ascii="Times New Roman" w:hAnsi="Times New Roman" w:eastAsia="宋体" w:cs="Times New Roman"/>
                      <w:spacing w:val="-5"/>
                      <w:sz w:val="21"/>
                      <w:szCs w:val="21"/>
                    </w:rPr>
                    <w:t>新建</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763" w:hRule="atLeast"/>
              </w:trPr>
              <w:tc>
                <w:tcPr>
                  <w:tcW w:w="530" w:type="dxa"/>
                  <w:vMerge w:val="continue"/>
                  <w:noWrap w:val="0"/>
                  <w:vAlign w:val="center"/>
                </w:tcPr>
                <w:p>
                  <w:pPr>
                    <w:pStyle w:val="136"/>
                    <w:keepNext w:val="0"/>
                    <w:keepLines w:val="0"/>
                    <w:pageBreakBefore w:val="0"/>
                    <w:kinsoku/>
                    <w:wordWrap/>
                    <w:overflowPunct/>
                    <w:topLinePunct w:val="0"/>
                    <w:autoSpaceDE/>
                    <w:autoSpaceDN/>
                    <w:bidi w:val="0"/>
                    <w:adjustRightInd/>
                    <w:snapToGrid/>
                    <w:spacing w:beforeLines="0" w:afterLines="0" w:line="240" w:lineRule="auto"/>
                    <w:ind w:left="0" w:firstLine="0" w:firstLineChars="0"/>
                    <w:jc w:val="center"/>
                    <w:rPr>
                      <w:rFonts w:hint="default" w:ascii="Times New Roman" w:hAnsi="Times New Roman" w:eastAsia="宋体" w:cs="Times New Roman"/>
                      <w:color w:val="0000FF"/>
                      <w:sz w:val="21"/>
                      <w:szCs w:val="21"/>
                    </w:rPr>
                  </w:pPr>
                </w:p>
              </w:tc>
              <w:tc>
                <w:tcPr>
                  <w:tcW w:w="1339" w:type="dxa"/>
                  <w:gridSpan w:val="2"/>
                  <w:noWrap w:val="0"/>
                  <w:vAlign w:val="center"/>
                </w:tcPr>
                <w:p>
                  <w:pPr>
                    <w:pStyle w:val="136"/>
                    <w:keepNext w:val="0"/>
                    <w:keepLines w:val="0"/>
                    <w:pageBreakBefore w:val="0"/>
                    <w:kinsoku/>
                    <w:wordWrap/>
                    <w:overflowPunct/>
                    <w:topLinePunct w:val="0"/>
                    <w:autoSpaceDE/>
                    <w:autoSpaceDN/>
                    <w:bidi w:val="0"/>
                    <w:adjustRightInd/>
                    <w:snapToGrid/>
                    <w:spacing w:beforeLines="0" w:afterLines="0" w:line="240" w:lineRule="auto"/>
                    <w:ind w:left="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办公区</w:t>
                  </w:r>
                </w:p>
              </w:tc>
              <w:tc>
                <w:tcPr>
                  <w:tcW w:w="4567" w:type="dxa"/>
                  <w:noWrap w:val="0"/>
                  <w:vAlign w:val="center"/>
                </w:tcPr>
                <w:p>
                  <w:pPr>
                    <w:pStyle w:val="136"/>
                    <w:keepNext w:val="0"/>
                    <w:keepLines w:val="0"/>
                    <w:pageBreakBefore w:val="0"/>
                    <w:kinsoku/>
                    <w:wordWrap/>
                    <w:overflowPunct/>
                    <w:topLinePunct w:val="0"/>
                    <w:autoSpaceDE/>
                    <w:autoSpaceDN/>
                    <w:bidi w:val="0"/>
                    <w:adjustRightInd/>
                    <w:snapToGrid/>
                    <w:spacing w:beforeLines="0" w:afterLines="0" w:line="240" w:lineRule="auto"/>
                    <w:ind w:left="0" w:firstLine="0" w:firstLineChars="0"/>
                    <w:jc w:val="center"/>
                    <w:rPr>
                      <w:rFonts w:hint="default" w:ascii="Times New Roman" w:hAnsi="Times New Roman" w:eastAsia="宋体" w:cs="Times New Roman"/>
                      <w:sz w:val="21"/>
                      <w:szCs w:val="21"/>
                    </w:rPr>
                  </w:pPr>
                  <w:r>
                    <w:rPr>
                      <w:rFonts w:hint="eastAsia" w:cs="Times New Roman"/>
                      <w:sz w:val="21"/>
                      <w:szCs w:val="21"/>
                      <w:lang w:val="en-US" w:eastAsia="zh-CN"/>
                    </w:rPr>
                    <w:t>2</w:t>
                  </w:r>
                  <w:r>
                    <w:rPr>
                      <w:rFonts w:hint="default" w:ascii="Times New Roman" w:hAnsi="Times New Roman" w:eastAsia="宋体" w:cs="Times New Roman"/>
                      <w:sz w:val="21"/>
                      <w:szCs w:val="21"/>
                    </w:rPr>
                    <w:t>座，</w:t>
                  </w:r>
                  <w:r>
                    <w:rPr>
                      <w:rFonts w:hint="eastAsia" w:cs="Times New Roman"/>
                      <w:sz w:val="21"/>
                      <w:szCs w:val="21"/>
                      <w:lang w:val="en-US" w:eastAsia="zh-CN"/>
                    </w:rPr>
                    <w:t>砖瓦</w:t>
                  </w:r>
                  <w:r>
                    <w:rPr>
                      <w:rFonts w:hint="default" w:ascii="Times New Roman" w:hAnsi="Times New Roman" w:eastAsia="宋体" w:cs="Times New Roman"/>
                      <w:sz w:val="21"/>
                      <w:szCs w:val="21"/>
                    </w:rPr>
                    <w:t>结构，位于厂区</w:t>
                  </w:r>
                  <w:r>
                    <w:rPr>
                      <w:rFonts w:hint="eastAsia" w:cs="Times New Roman"/>
                      <w:sz w:val="21"/>
                      <w:szCs w:val="21"/>
                      <w:lang w:val="en-US" w:eastAsia="zh-CN"/>
                    </w:rPr>
                    <w:t>西北</w:t>
                  </w:r>
                  <w:r>
                    <w:rPr>
                      <w:rFonts w:hint="default" w:ascii="Times New Roman" w:hAnsi="Times New Roman" w:eastAsia="宋体" w:cs="Times New Roman"/>
                      <w:sz w:val="21"/>
                      <w:szCs w:val="21"/>
                    </w:rPr>
                    <w:t>角</w:t>
                  </w:r>
                  <w:r>
                    <w:rPr>
                      <w:rFonts w:hint="eastAsia" w:cs="Times New Roman"/>
                      <w:sz w:val="21"/>
                      <w:szCs w:val="21"/>
                      <w:lang w:val="en-US" w:eastAsia="zh-CN"/>
                    </w:rPr>
                    <w:t>和厂区中部地磅旁。</w:t>
                  </w:r>
                  <w:r>
                    <w:rPr>
                      <w:rFonts w:hint="default" w:ascii="Times New Roman" w:hAnsi="Times New Roman" w:eastAsia="宋体" w:cs="Times New Roman"/>
                      <w:sz w:val="21"/>
                      <w:szCs w:val="21"/>
                      <w:lang w:val="en-US" w:eastAsia="zh-CN"/>
                    </w:rPr>
                    <w:t>西北</w:t>
                  </w:r>
                  <w:r>
                    <w:rPr>
                      <w:rFonts w:hint="default" w:ascii="Times New Roman" w:hAnsi="Times New Roman" w:eastAsia="宋体" w:cs="Times New Roman"/>
                      <w:sz w:val="21"/>
                      <w:szCs w:val="21"/>
                    </w:rPr>
                    <w:t>角</w:t>
                  </w:r>
                  <w:r>
                    <w:rPr>
                      <w:rFonts w:hint="eastAsia" w:cs="Times New Roman"/>
                      <w:sz w:val="21"/>
                      <w:szCs w:val="21"/>
                      <w:lang w:val="en-US" w:eastAsia="zh-CN"/>
                    </w:rPr>
                    <w:t>办公区占地面积120m</w:t>
                  </w:r>
                  <w:r>
                    <w:rPr>
                      <w:rFonts w:hint="eastAsia" w:cs="Times New Roman"/>
                      <w:sz w:val="21"/>
                      <w:szCs w:val="21"/>
                      <w:vertAlign w:val="superscript"/>
                      <w:lang w:val="en-US" w:eastAsia="zh-CN"/>
                    </w:rPr>
                    <w:t>2</w:t>
                  </w:r>
                  <w:r>
                    <w:rPr>
                      <w:rFonts w:hint="eastAsia" w:cs="Times New Roman"/>
                      <w:sz w:val="21"/>
                      <w:szCs w:val="21"/>
                      <w:lang w:val="en-US" w:eastAsia="zh-CN"/>
                    </w:rPr>
                    <w:t>，长15m，宽8m。地磅旁办公区占地面积80m</w:t>
                  </w:r>
                  <w:r>
                    <w:rPr>
                      <w:rFonts w:hint="eastAsia" w:cs="Times New Roman"/>
                      <w:sz w:val="21"/>
                      <w:szCs w:val="21"/>
                      <w:vertAlign w:val="superscript"/>
                      <w:lang w:val="en-US" w:eastAsia="zh-CN"/>
                    </w:rPr>
                    <w:t>2</w:t>
                  </w:r>
                  <w:r>
                    <w:rPr>
                      <w:rFonts w:hint="eastAsia" w:cs="Times New Roman"/>
                      <w:sz w:val="21"/>
                      <w:szCs w:val="21"/>
                      <w:lang w:val="en-US" w:eastAsia="zh-CN"/>
                    </w:rPr>
                    <w:t>，长10m，宽8m。总</w:t>
                  </w:r>
                  <w:r>
                    <w:rPr>
                      <w:rFonts w:hint="default" w:ascii="Times New Roman" w:hAnsi="Times New Roman" w:eastAsia="宋体" w:cs="Times New Roman"/>
                      <w:sz w:val="21"/>
                      <w:szCs w:val="21"/>
                    </w:rPr>
                    <w:t>占地面积</w:t>
                  </w:r>
                  <w:r>
                    <w:rPr>
                      <w:rFonts w:hint="eastAsia" w:cs="Times New Roman"/>
                      <w:sz w:val="21"/>
                      <w:szCs w:val="21"/>
                      <w:lang w:val="en-US" w:eastAsia="zh-CN"/>
                    </w:rPr>
                    <w:t>2</w:t>
                  </w:r>
                  <w:r>
                    <w:rPr>
                      <w:rFonts w:hint="eastAsia" w:ascii="Times New Roman" w:hAnsi="Times New Roman" w:eastAsia="宋体" w:cs="Times New Roman"/>
                      <w:sz w:val="21"/>
                      <w:szCs w:val="21"/>
                      <w:lang w:val="en-US" w:eastAsia="zh-CN"/>
                    </w:rPr>
                    <w:t>00</w:t>
                  </w:r>
                  <w:r>
                    <w:rPr>
                      <w:rFonts w:hint="default" w:ascii="Times New Roman" w:hAnsi="Times New Roman" w:eastAsia="宋体" w:cs="Times New Roman"/>
                      <w:sz w:val="21"/>
                      <w:szCs w:val="21"/>
                    </w:rPr>
                    <w:t>m</w:t>
                  </w:r>
                  <w:r>
                    <w:rPr>
                      <w:rFonts w:hint="default" w:ascii="Times New Roman" w:hAnsi="Times New Roman" w:eastAsia="宋体" w:cs="Times New Roman"/>
                      <w:sz w:val="21"/>
                      <w:szCs w:val="21"/>
                      <w:vertAlign w:val="superscript"/>
                    </w:rPr>
                    <w:t>2</w:t>
                  </w:r>
                  <w:r>
                    <w:rPr>
                      <w:rFonts w:hint="default" w:ascii="Times New Roman" w:hAnsi="Times New Roman" w:eastAsia="宋体" w:cs="Times New Roman"/>
                      <w:sz w:val="21"/>
                      <w:szCs w:val="21"/>
                    </w:rPr>
                    <w:t>，设有门卫、办公室、休息室等区域。</w:t>
                  </w:r>
                </w:p>
              </w:tc>
              <w:tc>
                <w:tcPr>
                  <w:tcW w:w="843" w:type="dxa"/>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利用现有</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01" w:hRule="atLeast"/>
              </w:trPr>
              <w:tc>
                <w:tcPr>
                  <w:tcW w:w="530" w:type="dxa"/>
                  <w:vMerge w:val="restart"/>
                  <w:noWrap w:val="0"/>
                  <w:vAlign w:val="center"/>
                </w:tcPr>
                <w:p>
                  <w:pPr>
                    <w:pStyle w:val="136"/>
                    <w:keepNext w:val="0"/>
                    <w:keepLines w:val="0"/>
                    <w:pageBreakBefore w:val="0"/>
                    <w:kinsoku/>
                    <w:wordWrap/>
                    <w:overflowPunct/>
                    <w:topLinePunct w:val="0"/>
                    <w:autoSpaceDE/>
                    <w:autoSpaceDN/>
                    <w:bidi w:val="0"/>
                    <w:adjustRightInd/>
                    <w:snapToGrid/>
                    <w:spacing w:beforeLines="0" w:afterLines="0" w:line="240" w:lineRule="auto"/>
                    <w:ind w:left="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公用</w:t>
                  </w:r>
                </w:p>
                <w:p>
                  <w:pPr>
                    <w:pStyle w:val="136"/>
                    <w:keepNext w:val="0"/>
                    <w:keepLines w:val="0"/>
                    <w:pageBreakBefore w:val="0"/>
                    <w:kinsoku/>
                    <w:wordWrap/>
                    <w:overflowPunct/>
                    <w:topLinePunct w:val="0"/>
                    <w:autoSpaceDE/>
                    <w:autoSpaceDN/>
                    <w:bidi w:val="0"/>
                    <w:adjustRightInd/>
                    <w:snapToGrid/>
                    <w:spacing w:beforeLines="0" w:afterLines="0" w:line="240" w:lineRule="auto"/>
                    <w:ind w:left="0" w:firstLine="0" w:firstLineChars="0"/>
                    <w:jc w:val="center"/>
                    <w:rPr>
                      <w:rFonts w:hint="default" w:ascii="Times New Roman" w:hAnsi="Times New Roman" w:eastAsia="宋体" w:cs="Times New Roman"/>
                      <w:color w:val="0000FF"/>
                      <w:sz w:val="21"/>
                      <w:szCs w:val="21"/>
                    </w:rPr>
                  </w:pPr>
                  <w:r>
                    <w:rPr>
                      <w:rFonts w:hint="default" w:ascii="Times New Roman" w:hAnsi="Times New Roman" w:eastAsia="宋体" w:cs="Times New Roman"/>
                      <w:sz w:val="21"/>
                      <w:szCs w:val="21"/>
                    </w:rPr>
                    <w:t>工程</w:t>
                  </w:r>
                </w:p>
              </w:tc>
              <w:tc>
                <w:tcPr>
                  <w:tcW w:w="1339"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给水系统</w:t>
                  </w:r>
                </w:p>
              </w:tc>
              <w:tc>
                <w:tcPr>
                  <w:tcW w:w="4567" w:type="dxa"/>
                  <w:noWrap w:val="0"/>
                  <w:vAlign w:val="center"/>
                </w:tcPr>
                <w:p>
                  <w:pPr>
                    <w:pStyle w:val="136"/>
                    <w:keepNext w:val="0"/>
                    <w:keepLines w:val="0"/>
                    <w:pageBreakBefore w:val="0"/>
                    <w:kinsoku/>
                    <w:wordWrap/>
                    <w:overflowPunct/>
                    <w:topLinePunct w:val="0"/>
                    <w:autoSpaceDE/>
                    <w:autoSpaceDN/>
                    <w:bidi w:val="0"/>
                    <w:adjustRightInd/>
                    <w:snapToGrid/>
                    <w:spacing w:beforeLines="0" w:afterLines="0" w:line="240" w:lineRule="auto"/>
                    <w:ind w:left="0" w:firstLine="0" w:firstLineChars="0"/>
                    <w:jc w:val="center"/>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厂区用水由</w:t>
                  </w:r>
                  <w:r>
                    <w:rPr>
                      <w:rFonts w:hint="eastAsia" w:cs="Times New Roman"/>
                      <w:sz w:val="21"/>
                      <w:szCs w:val="21"/>
                      <w:lang w:val="en-US" w:eastAsia="zh-CN"/>
                    </w:rPr>
                    <w:t>霍村</w:t>
                  </w:r>
                  <w:r>
                    <w:rPr>
                      <w:rFonts w:hint="eastAsia" w:ascii="Times New Roman" w:hAnsi="Times New Roman" w:eastAsia="宋体" w:cs="Times New Roman"/>
                      <w:sz w:val="21"/>
                      <w:szCs w:val="21"/>
                      <w:lang w:eastAsia="zh-CN"/>
                    </w:rPr>
                    <w:t>水源提供。</w:t>
                  </w:r>
                </w:p>
              </w:tc>
              <w:tc>
                <w:tcPr>
                  <w:tcW w:w="843" w:type="dxa"/>
                  <w:noWrap w:val="0"/>
                  <w:vAlign w:val="center"/>
                </w:tcPr>
                <w:p>
                  <w:pPr>
                    <w:pStyle w:val="136"/>
                    <w:keepNext w:val="0"/>
                    <w:keepLines w:val="0"/>
                    <w:pageBreakBefore w:val="0"/>
                    <w:kinsoku/>
                    <w:wordWrap/>
                    <w:overflowPunct/>
                    <w:topLinePunct w:val="0"/>
                    <w:autoSpaceDE/>
                    <w:autoSpaceDN/>
                    <w:bidi w:val="0"/>
                    <w:adjustRightInd/>
                    <w:snapToGrid/>
                    <w:spacing w:beforeLines="0" w:afterLines="0" w:line="240" w:lineRule="auto"/>
                    <w:ind w:left="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利用现有</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01" w:hRule="atLeast"/>
              </w:trPr>
              <w:tc>
                <w:tcPr>
                  <w:tcW w:w="530" w:type="dxa"/>
                  <w:vMerge w:val="continue"/>
                  <w:noWrap w:val="0"/>
                  <w:vAlign w:val="center"/>
                </w:tcPr>
                <w:p>
                  <w:pPr>
                    <w:pStyle w:val="136"/>
                    <w:keepNext w:val="0"/>
                    <w:keepLines w:val="0"/>
                    <w:pageBreakBefore w:val="0"/>
                    <w:kinsoku/>
                    <w:wordWrap/>
                    <w:overflowPunct/>
                    <w:topLinePunct w:val="0"/>
                    <w:autoSpaceDE/>
                    <w:autoSpaceDN/>
                    <w:bidi w:val="0"/>
                    <w:adjustRightInd/>
                    <w:snapToGrid/>
                    <w:spacing w:beforeLines="0" w:afterLines="0" w:line="240" w:lineRule="auto"/>
                    <w:ind w:left="0" w:firstLine="0" w:firstLineChars="0"/>
                    <w:jc w:val="center"/>
                    <w:rPr>
                      <w:rFonts w:hint="default" w:ascii="Times New Roman" w:hAnsi="Times New Roman" w:eastAsia="宋体" w:cs="Times New Roman"/>
                      <w:color w:val="0000FF"/>
                      <w:sz w:val="21"/>
                      <w:szCs w:val="21"/>
                    </w:rPr>
                  </w:pPr>
                </w:p>
              </w:tc>
              <w:tc>
                <w:tcPr>
                  <w:tcW w:w="1339"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供电系统</w:t>
                  </w:r>
                </w:p>
              </w:tc>
              <w:tc>
                <w:tcPr>
                  <w:tcW w:w="4567" w:type="dxa"/>
                  <w:noWrap w:val="0"/>
                  <w:vAlign w:val="center"/>
                </w:tcPr>
                <w:p>
                  <w:pPr>
                    <w:pStyle w:val="136"/>
                    <w:keepNext w:val="0"/>
                    <w:keepLines w:val="0"/>
                    <w:pageBreakBefore w:val="0"/>
                    <w:kinsoku/>
                    <w:wordWrap/>
                    <w:overflowPunct/>
                    <w:topLinePunct w:val="0"/>
                    <w:autoSpaceDE/>
                    <w:autoSpaceDN/>
                    <w:bidi w:val="0"/>
                    <w:adjustRightInd/>
                    <w:snapToGrid/>
                    <w:spacing w:beforeLines="0" w:afterLines="0" w:line="240" w:lineRule="auto"/>
                    <w:ind w:left="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由附近电网接入，场内设</w:t>
                  </w:r>
                  <w:r>
                    <w:rPr>
                      <w:rFonts w:hint="eastAsia" w:ascii="Times New Roman" w:hAnsi="Times New Roman" w:eastAsia="宋体" w:cs="Times New Roman"/>
                      <w:sz w:val="21"/>
                      <w:szCs w:val="21"/>
                      <w:lang w:val="en-US" w:eastAsia="zh-CN"/>
                    </w:rPr>
                    <w:t>25</w:t>
                  </w:r>
                  <w:r>
                    <w:rPr>
                      <w:rFonts w:hint="default" w:ascii="Times New Roman" w:hAnsi="Times New Roman" w:eastAsia="宋体" w:cs="Times New Roman"/>
                      <w:sz w:val="21"/>
                      <w:szCs w:val="21"/>
                    </w:rPr>
                    <w:t>0KVA变压器。</w:t>
                  </w:r>
                </w:p>
              </w:tc>
              <w:tc>
                <w:tcPr>
                  <w:tcW w:w="843" w:type="dxa"/>
                  <w:noWrap w:val="0"/>
                  <w:vAlign w:val="center"/>
                </w:tcPr>
                <w:p>
                  <w:pPr>
                    <w:pStyle w:val="136"/>
                    <w:keepNext w:val="0"/>
                    <w:keepLines w:val="0"/>
                    <w:pageBreakBefore w:val="0"/>
                    <w:kinsoku/>
                    <w:wordWrap/>
                    <w:overflowPunct/>
                    <w:topLinePunct w:val="0"/>
                    <w:autoSpaceDE/>
                    <w:autoSpaceDN/>
                    <w:bidi w:val="0"/>
                    <w:adjustRightInd/>
                    <w:snapToGrid/>
                    <w:spacing w:beforeLines="0" w:afterLines="0" w:line="240" w:lineRule="auto"/>
                    <w:ind w:left="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利用现有</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01" w:hRule="atLeast"/>
              </w:trPr>
              <w:tc>
                <w:tcPr>
                  <w:tcW w:w="530" w:type="dxa"/>
                  <w:vMerge w:val="continue"/>
                  <w:noWrap w:val="0"/>
                  <w:vAlign w:val="center"/>
                </w:tcPr>
                <w:p>
                  <w:pPr>
                    <w:pStyle w:val="136"/>
                    <w:keepNext w:val="0"/>
                    <w:keepLines w:val="0"/>
                    <w:pageBreakBefore w:val="0"/>
                    <w:kinsoku/>
                    <w:wordWrap/>
                    <w:overflowPunct/>
                    <w:topLinePunct w:val="0"/>
                    <w:autoSpaceDE/>
                    <w:autoSpaceDN/>
                    <w:bidi w:val="0"/>
                    <w:adjustRightInd/>
                    <w:snapToGrid/>
                    <w:spacing w:beforeLines="0" w:afterLines="0" w:line="240" w:lineRule="auto"/>
                    <w:ind w:left="0" w:firstLine="0" w:firstLineChars="0"/>
                    <w:jc w:val="center"/>
                    <w:rPr>
                      <w:rFonts w:hint="default" w:ascii="Times New Roman" w:hAnsi="Times New Roman" w:eastAsia="宋体" w:cs="Times New Roman"/>
                      <w:color w:val="0000FF"/>
                      <w:sz w:val="21"/>
                      <w:szCs w:val="21"/>
                    </w:rPr>
                  </w:pPr>
                </w:p>
              </w:tc>
              <w:tc>
                <w:tcPr>
                  <w:tcW w:w="1339"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供热系统</w:t>
                  </w:r>
                </w:p>
              </w:tc>
              <w:tc>
                <w:tcPr>
                  <w:tcW w:w="4567" w:type="dxa"/>
                  <w:noWrap w:val="0"/>
                  <w:vAlign w:val="center"/>
                </w:tcPr>
                <w:p>
                  <w:pPr>
                    <w:pStyle w:val="136"/>
                    <w:keepNext w:val="0"/>
                    <w:keepLines w:val="0"/>
                    <w:pageBreakBefore w:val="0"/>
                    <w:kinsoku/>
                    <w:wordWrap/>
                    <w:overflowPunct/>
                    <w:topLinePunct w:val="0"/>
                    <w:autoSpaceDE/>
                    <w:autoSpaceDN/>
                    <w:bidi w:val="0"/>
                    <w:adjustRightInd/>
                    <w:snapToGrid/>
                    <w:spacing w:beforeLines="0" w:afterLines="0" w:line="240" w:lineRule="auto"/>
                    <w:ind w:left="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本项目办公采暖为电暖</w:t>
                  </w:r>
                  <w:r>
                    <w:rPr>
                      <w:rFonts w:hint="eastAsia" w:cs="Times New Roman"/>
                      <w:sz w:val="21"/>
                      <w:szCs w:val="21"/>
                      <w:lang w:val="en-US" w:eastAsia="zh-CN"/>
                    </w:rPr>
                    <w:t>器</w:t>
                  </w:r>
                  <w:r>
                    <w:rPr>
                      <w:rFonts w:hint="default" w:ascii="Times New Roman" w:hAnsi="Times New Roman" w:eastAsia="宋体" w:cs="Times New Roman"/>
                      <w:sz w:val="21"/>
                      <w:szCs w:val="21"/>
                    </w:rPr>
                    <w:t>供暖。</w:t>
                  </w:r>
                </w:p>
              </w:tc>
              <w:tc>
                <w:tcPr>
                  <w:tcW w:w="843" w:type="dxa"/>
                  <w:noWrap w:val="0"/>
                  <w:vAlign w:val="center"/>
                </w:tcPr>
                <w:p>
                  <w:pPr>
                    <w:pStyle w:val="136"/>
                    <w:keepNext w:val="0"/>
                    <w:keepLines w:val="0"/>
                    <w:pageBreakBefore w:val="0"/>
                    <w:kinsoku/>
                    <w:wordWrap/>
                    <w:overflowPunct/>
                    <w:topLinePunct w:val="0"/>
                    <w:autoSpaceDE/>
                    <w:autoSpaceDN/>
                    <w:bidi w:val="0"/>
                    <w:adjustRightInd/>
                    <w:snapToGrid/>
                    <w:spacing w:beforeLines="0" w:afterLines="0" w:line="240" w:lineRule="auto"/>
                    <w:ind w:left="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1301" w:hRule="atLeast"/>
              </w:trPr>
              <w:tc>
                <w:tcPr>
                  <w:tcW w:w="530" w:type="dxa"/>
                  <w:vMerge w:val="restart"/>
                  <w:noWrap w:val="0"/>
                  <w:vAlign w:val="center"/>
                </w:tcPr>
                <w:p>
                  <w:pPr>
                    <w:pStyle w:val="136"/>
                    <w:keepNext w:val="0"/>
                    <w:keepLines w:val="0"/>
                    <w:pageBreakBefore w:val="0"/>
                    <w:kinsoku/>
                    <w:wordWrap/>
                    <w:overflowPunct/>
                    <w:topLinePunct w:val="0"/>
                    <w:autoSpaceDE/>
                    <w:autoSpaceDN/>
                    <w:bidi w:val="0"/>
                    <w:adjustRightInd/>
                    <w:snapToGrid/>
                    <w:spacing w:beforeLines="0" w:afterLines="0" w:line="240" w:lineRule="auto"/>
                    <w:ind w:left="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环保</w:t>
                  </w:r>
                </w:p>
                <w:p>
                  <w:pPr>
                    <w:pStyle w:val="136"/>
                    <w:keepNext w:val="0"/>
                    <w:keepLines w:val="0"/>
                    <w:pageBreakBefore w:val="0"/>
                    <w:kinsoku/>
                    <w:wordWrap/>
                    <w:overflowPunct/>
                    <w:topLinePunct w:val="0"/>
                    <w:autoSpaceDE/>
                    <w:autoSpaceDN/>
                    <w:bidi w:val="0"/>
                    <w:adjustRightInd/>
                    <w:snapToGrid/>
                    <w:spacing w:beforeLines="0" w:afterLines="0" w:line="240" w:lineRule="auto"/>
                    <w:ind w:left="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工程</w:t>
                  </w:r>
                </w:p>
              </w:tc>
              <w:tc>
                <w:tcPr>
                  <w:tcW w:w="500" w:type="dxa"/>
                  <w:vMerge w:val="restart"/>
                  <w:noWrap w:val="0"/>
                  <w:vAlign w:val="center"/>
                </w:tcPr>
                <w:p>
                  <w:pPr>
                    <w:pStyle w:val="136"/>
                    <w:keepNext w:val="0"/>
                    <w:keepLines w:val="0"/>
                    <w:pageBreakBefore w:val="0"/>
                    <w:kinsoku/>
                    <w:wordWrap/>
                    <w:overflowPunct/>
                    <w:topLinePunct w:val="0"/>
                    <w:autoSpaceDE/>
                    <w:autoSpaceDN/>
                    <w:bidi w:val="0"/>
                    <w:adjustRightInd/>
                    <w:snapToGrid/>
                    <w:spacing w:beforeLines="0" w:afterLines="0" w:line="240" w:lineRule="auto"/>
                    <w:ind w:left="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废气</w:t>
                  </w:r>
                </w:p>
              </w:tc>
              <w:tc>
                <w:tcPr>
                  <w:tcW w:w="839" w:type="dxa"/>
                  <w:noWrap w:val="0"/>
                  <w:vAlign w:val="center"/>
                </w:tcPr>
                <w:p>
                  <w:pPr>
                    <w:pStyle w:val="136"/>
                    <w:keepNext w:val="0"/>
                    <w:keepLines w:val="0"/>
                    <w:pageBreakBefore w:val="0"/>
                    <w:kinsoku/>
                    <w:wordWrap/>
                    <w:overflowPunct/>
                    <w:topLinePunct w:val="0"/>
                    <w:autoSpaceDE/>
                    <w:autoSpaceDN/>
                    <w:bidi w:val="0"/>
                    <w:adjustRightInd/>
                    <w:snapToGrid/>
                    <w:spacing w:beforeLines="0" w:afterLines="0" w:line="240" w:lineRule="auto"/>
                    <w:ind w:left="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原料</w:t>
                  </w:r>
                  <w:r>
                    <w:rPr>
                      <w:rFonts w:hint="eastAsia" w:ascii="Times New Roman" w:hAnsi="Times New Roman" w:eastAsia="宋体" w:cs="Times New Roman"/>
                      <w:sz w:val="21"/>
                      <w:szCs w:val="21"/>
                      <w:lang w:eastAsia="zh-CN"/>
                    </w:rPr>
                    <w:t>装卸、</w:t>
                  </w:r>
                  <w:r>
                    <w:rPr>
                      <w:rFonts w:hint="default" w:ascii="Times New Roman" w:hAnsi="Times New Roman" w:eastAsia="宋体" w:cs="Times New Roman"/>
                      <w:sz w:val="21"/>
                      <w:szCs w:val="21"/>
                    </w:rPr>
                    <w:t>储存</w:t>
                  </w:r>
                </w:p>
              </w:tc>
              <w:tc>
                <w:tcPr>
                  <w:tcW w:w="4567" w:type="dxa"/>
                  <w:noWrap w:val="0"/>
                  <w:vAlign w:val="center"/>
                </w:tcPr>
                <w:p>
                  <w:pPr>
                    <w:pStyle w:val="136"/>
                    <w:keepNext w:val="0"/>
                    <w:keepLines w:val="0"/>
                    <w:pageBreakBefore w:val="0"/>
                    <w:kinsoku/>
                    <w:wordWrap/>
                    <w:overflowPunct/>
                    <w:topLinePunct w:val="0"/>
                    <w:autoSpaceDE/>
                    <w:autoSpaceDN/>
                    <w:bidi w:val="0"/>
                    <w:adjustRightInd/>
                    <w:snapToGrid/>
                    <w:spacing w:beforeLines="0" w:afterLines="0" w:line="240" w:lineRule="auto"/>
                    <w:ind w:left="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设全封闭储煤场，地面做硬化、防渗处理，</w:t>
                  </w:r>
                  <w:r>
                    <w:rPr>
                      <w:rFonts w:hint="eastAsia" w:cs="Times New Roman"/>
                      <w:sz w:val="21"/>
                      <w:szCs w:val="21"/>
                      <w:lang w:val="en-US" w:eastAsia="zh-CN"/>
                    </w:rPr>
                    <w:t>储煤棚内</w:t>
                  </w:r>
                  <w:r>
                    <w:rPr>
                      <w:rFonts w:hint="default" w:ascii="Times New Roman" w:hAnsi="Times New Roman" w:eastAsia="宋体" w:cs="Times New Roman"/>
                      <w:sz w:val="21"/>
                      <w:szCs w:val="21"/>
                    </w:rPr>
                    <w:t>安装一套集成的可覆盖全库的喷淋洒水装置，进行洒水抑尘</w:t>
                  </w:r>
                  <w:r>
                    <w:rPr>
                      <w:rFonts w:hint="eastAsia" w:ascii="Times New Roman" w:hAnsi="Times New Roman" w:eastAsia="宋体" w:cs="Times New Roman"/>
                      <w:sz w:val="21"/>
                      <w:szCs w:val="21"/>
                      <w:lang w:eastAsia="zh-CN"/>
                    </w:rPr>
                    <w:t>，并设置一台雾炮机</w:t>
                  </w:r>
                  <w:r>
                    <w:rPr>
                      <w:rFonts w:hint="default" w:ascii="Times New Roman" w:hAnsi="Times New Roman" w:eastAsia="宋体" w:cs="Times New Roman"/>
                      <w:sz w:val="21"/>
                      <w:szCs w:val="21"/>
                    </w:rPr>
                    <w:t>。自动喷淋用于煤堆的日常洒水抑尘</w:t>
                  </w:r>
                  <w:r>
                    <w:rPr>
                      <w:rFonts w:hint="eastAsia" w:ascii="Times New Roman" w:hAnsi="Times New Roman" w:eastAsia="宋体" w:cs="Times New Roman"/>
                      <w:sz w:val="21"/>
                      <w:szCs w:val="21"/>
                      <w:lang w:eastAsia="zh-CN"/>
                    </w:rPr>
                    <w:t>，</w:t>
                  </w:r>
                  <w:r>
                    <w:rPr>
                      <w:rFonts w:hint="default" w:ascii="Times New Roman" w:hAnsi="Times New Roman" w:eastAsia="宋体" w:cs="Times New Roman"/>
                      <w:sz w:val="21"/>
                      <w:szCs w:val="21"/>
                    </w:rPr>
                    <w:t>装卸时启动</w:t>
                  </w:r>
                  <w:r>
                    <w:rPr>
                      <w:rFonts w:hint="eastAsia" w:ascii="Times New Roman" w:hAnsi="Times New Roman" w:eastAsia="宋体" w:cs="Times New Roman"/>
                      <w:sz w:val="21"/>
                      <w:szCs w:val="21"/>
                      <w:lang w:eastAsia="zh-CN"/>
                    </w:rPr>
                    <w:t>雾炮机</w:t>
                  </w:r>
                  <w:r>
                    <w:rPr>
                      <w:rFonts w:hint="default" w:ascii="Times New Roman" w:hAnsi="Times New Roman" w:eastAsia="宋体" w:cs="Times New Roman"/>
                      <w:sz w:val="21"/>
                      <w:szCs w:val="21"/>
                    </w:rPr>
                    <w:t>，尽量缩小装卸时的高差。</w:t>
                  </w:r>
                  <w:r>
                    <w:rPr>
                      <w:rFonts w:hint="default" w:ascii="Times New Roman" w:hAnsi="Times New Roman" w:eastAsia="宋体" w:cs="Times New Roman"/>
                      <w:sz w:val="21"/>
                      <w:szCs w:val="21"/>
                      <w:lang w:val="en-US" w:eastAsia="zh-CN"/>
                    </w:rPr>
                    <w:t>喷淋洒水装置配有加热系统，防止冬季喷淋水结冰。</w:t>
                  </w:r>
                </w:p>
              </w:tc>
              <w:tc>
                <w:tcPr>
                  <w:tcW w:w="843" w:type="dxa"/>
                  <w:noWrap w:val="0"/>
                  <w:vAlign w:val="center"/>
                </w:tcPr>
                <w:p>
                  <w:pPr>
                    <w:pStyle w:val="136"/>
                    <w:keepNext w:val="0"/>
                    <w:keepLines w:val="0"/>
                    <w:pageBreakBefore w:val="0"/>
                    <w:kinsoku/>
                    <w:wordWrap/>
                    <w:overflowPunct/>
                    <w:topLinePunct w:val="0"/>
                    <w:autoSpaceDE/>
                    <w:autoSpaceDN/>
                    <w:bidi w:val="0"/>
                    <w:adjustRightInd/>
                    <w:snapToGrid/>
                    <w:spacing w:beforeLines="0" w:afterLines="0" w:line="240" w:lineRule="auto"/>
                    <w:ind w:left="0" w:firstLine="0" w:firstLineChars="0"/>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喷淋、雾炮机新建，其他利旧</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763" w:hRule="atLeast"/>
              </w:trPr>
              <w:tc>
                <w:tcPr>
                  <w:tcW w:w="530" w:type="dxa"/>
                  <w:vMerge w:val="continue"/>
                  <w:noWrap w:val="0"/>
                  <w:vAlign w:val="center"/>
                </w:tcPr>
                <w:p>
                  <w:pPr>
                    <w:pStyle w:val="136"/>
                    <w:keepNext w:val="0"/>
                    <w:keepLines w:val="0"/>
                    <w:pageBreakBefore w:val="0"/>
                    <w:kinsoku/>
                    <w:wordWrap/>
                    <w:overflowPunct/>
                    <w:topLinePunct w:val="0"/>
                    <w:autoSpaceDE/>
                    <w:autoSpaceDN/>
                    <w:bidi w:val="0"/>
                    <w:adjustRightInd/>
                    <w:snapToGrid/>
                    <w:spacing w:beforeLines="0" w:afterLines="0" w:line="240" w:lineRule="auto"/>
                    <w:ind w:left="0" w:firstLine="0" w:firstLineChars="0"/>
                    <w:jc w:val="center"/>
                    <w:rPr>
                      <w:rFonts w:hint="default" w:ascii="Times New Roman" w:hAnsi="Times New Roman" w:eastAsia="宋体" w:cs="Times New Roman"/>
                      <w:color w:val="0000FF"/>
                      <w:sz w:val="21"/>
                      <w:szCs w:val="21"/>
                    </w:rPr>
                  </w:pPr>
                </w:p>
              </w:tc>
              <w:tc>
                <w:tcPr>
                  <w:tcW w:w="500" w:type="dxa"/>
                  <w:vMerge w:val="continue"/>
                  <w:noWrap w:val="0"/>
                  <w:vAlign w:val="center"/>
                </w:tcPr>
                <w:p>
                  <w:pPr>
                    <w:pStyle w:val="136"/>
                    <w:keepNext w:val="0"/>
                    <w:keepLines w:val="0"/>
                    <w:pageBreakBefore w:val="0"/>
                    <w:kinsoku/>
                    <w:wordWrap/>
                    <w:overflowPunct/>
                    <w:topLinePunct w:val="0"/>
                    <w:autoSpaceDE/>
                    <w:autoSpaceDN/>
                    <w:bidi w:val="0"/>
                    <w:adjustRightInd/>
                    <w:snapToGrid/>
                    <w:spacing w:beforeLines="0" w:afterLines="0" w:line="240" w:lineRule="auto"/>
                    <w:ind w:left="0" w:firstLine="0" w:firstLineChars="0"/>
                    <w:jc w:val="center"/>
                    <w:rPr>
                      <w:rFonts w:hint="default" w:ascii="Times New Roman" w:hAnsi="Times New Roman" w:eastAsia="宋体" w:cs="Times New Roman"/>
                      <w:color w:val="0000FF"/>
                      <w:sz w:val="21"/>
                      <w:szCs w:val="21"/>
                    </w:rPr>
                  </w:pPr>
                </w:p>
              </w:tc>
              <w:tc>
                <w:tcPr>
                  <w:tcW w:w="839" w:type="dxa"/>
                  <w:noWrap w:val="0"/>
                  <w:vAlign w:val="center"/>
                </w:tcPr>
                <w:p>
                  <w:pPr>
                    <w:pStyle w:val="136"/>
                    <w:keepNext w:val="0"/>
                    <w:keepLines w:val="0"/>
                    <w:pageBreakBefore w:val="0"/>
                    <w:kinsoku/>
                    <w:wordWrap/>
                    <w:overflowPunct/>
                    <w:topLinePunct w:val="0"/>
                    <w:autoSpaceDE/>
                    <w:autoSpaceDN/>
                    <w:bidi w:val="0"/>
                    <w:adjustRightInd/>
                    <w:snapToGrid/>
                    <w:spacing w:beforeLines="0" w:afterLines="0" w:line="240" w:lineRule="auto"/>
                    <w:ind w:left="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运输扬尘</w:t>
                  </w:r>
                </w:p>
              </w:tc>
              <w:tc>
                <w:tcPr>
                  <w:tcW w:w="4567" w:type="dxa"/>
                  <w:noWrap w:val="0"/>
                  <w:vAlign w:val="center"/>
                </w:tcPr>
                <w:p>
                  <w:pPr>
                    <w:pStyle w:val="136"/>
                    <w:keepNext w:val="0"/>
                    <w:keepLines w:val="0"/>
                    <w:pageBreakBefore w:val="0"/>
                    <w:kinsoku/>
                    <w:wordWrap/>
                    <w:overflowPunct/>
                    <w:topLinePunct w:val="0"/>
                    <w:autoSpaceDE/>
                    <w:autoSpaceDN/>
                    <w:bidi w:val="0"/>
                    <w:adjustRightInd/>
                    <w:snapToGrid/>
                    <w:spacing w:beforeLines="0" w:afterLines="0" w:line="240" w:lineRule="auto"/>
                    <w:ind w:left="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厂区道路全部硬化，每天洒水2次；</w:t>
                  </w:r>
                  <w:r>
                    <w:rPr>
                      <w:rFonts w:hint="eastAsia" w:cs="Times New Roman"/>
                      <w:sz w:val="21"/>
                      <w:szCs w:val="21"/>
                      <w:lang w:val="en-US" w:eastAsia="zh-CN"/>
                    </w:rPr>
                    <w:t>厂内设洗车平台。</w:t>
                  </w:r>
                  <w:r>
                    <w:rPr>
                      <w:rFonts w:hint="default" w:ascii="Times New Roman" w:hAnsi="Times New Roman" w:eastAsia="宋体" w:cs="Times New Roman"/>
                      <w:sz w:val="21"/>
                      <w:szCs w:val="21"/>
                    </w:rPr>
                    <w:t>原料运输均采用密闭厢车</w:t>
                  </w:r>
                  <w:r>
                    <w:rPr>
                      <w:rFonts w:hint="eastAsia" w:cs="Times New Roman"/>
                      <w:sz w:val="21"/>
                      <w:szCs w:val="21"/>
                      <w:lang w:eastAsia="zh-CN"/>
                    </w:rPr>
                    <w:t>，</w:t>
                  </w:r>
                  <w:r>
                    <w:rPr>
                      <w:rFonts w:hint="default" w:ascii="Times New Roman" w:hAnsi="Times New Roman" w:eastAsia="宋体" w:cs="Times New Roman"/>
                      <w:sz w:val="21"/>
                      <w:szCs w:val="21"/>
                    </w:rPr>
                    <w:t>采用国五以上排放标准的车辆，行驶过程中限载限速。</w:t>
                  </w:r>
                  <w:r>
                    <w:rPr>
                      <w:rFonts w:hint="default" w:ascii="Times New Roman" w:hAnsi="Times New Roman" w:eastAsia="宋体" w:cs="Times New Roman"/>
                      <w:sz w:val="21"/>
                      <w:szCs w:val="21"/>
                      <w:lang w:val="en-US" w:eastAsia="zh-CN"/>
                    </w:rPr>
                    <w:t>厂内装载机等非移动机械采用国三标准</w:t>
                  </w:r>
                  <w:r>
                    <w:rPr>
                      <w:rFonts w:hint="eastAsia" w:cs="Times New Roman"/>
                      <w:sz w:val="21"/>
                      <w:szCs w:val="21"/>
                      <w:lang w:val="en-US" w:eastAsia="zh-CN"/>
                    </w:rPr>
                    <w:t>。</w:t>
                  </w:r>
                </w:p>
              </w:tc>
              <w:tc>
                <w:tcPr>
                  <w:tcW w:w="843" w:type="dxa"/>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color w:val="0000FF"/>
                      <w:sz w:val="21"/>
                      <w:szCs w:val="21"/>
                      <w:lang w:val="en-US" w:eastAsia="zh-CN"/>
                    </w:rPr>
                  </w:pPr>
                  <w:r>
                    <w:rPr>
                      <w:rFonts w:hint="eastAsia" w:cs="Times New Roman"/>
                      <w:color w:val="auto"/>
                      <w:sz w:val="21"/>
                      <w:szCs w:val="21"/>
                      <w:lang w:val="en-US" w:eastAsia="zh-CN"/>
                    </w:rPr>
                    <w:t>运输车辆、装载机新增，其他利旧</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763" w:hRule="atLeast"/>
              </w:trPr>
              <w:tc>
                <w:tcPr>
                  <w:tcW w:w="530" w:type="dxa"/>
                  <w:vMerge w:val="continue"/>
                  <w:noWrap w:val="0"/>
                  <w:vAlign w:val="center"/>
                </w:tcPr>
                <w:p>
                  <w:pPr>
                    <w:pStyle w:val="136"/>
                    <w:keepNext w:val="0"/>
                    <w:keepLines w:val="0"/>
                    <w:pageBreakBefore w:val="0"/>
                    <w:kinsoku/>
                    <w:wordWrap/>
                    <w:overflowPunct/>
                    <w:topLinePunct w:val="0"/>
                    <w:autoSpaceDE/>
                    <w:autoSpaceDN/>
                    <w:bidi w:val="0"/>
                    <w:adjustRightInd/>
                    <w:snapToGrid/>
                    <w:spacing w:beforeLines="0" w:afterLines="0" w:line="240" w:lineRule="auto"/>
                    <w:ind w:left="0" w:firstLine="0" w:firstLineChars="0"/>
                    <w:jc w:val="center"/>
                    <w:rPr>
                      <w:rFonts w:hint="default" w:ascii="Times New Roman" w:hAnsi="Times New Roman" w:eastAsia="宋体" w:cs="Times New Roman"/>
                      <w:sz w:val="21"/>
                      <w:szCs w:val="21"/>
                    </w:rPr>
                  </w:pPr>
                </w:p>
              </w:tc>
              <w:tc>
                <w:tcPr>
                  <w:tcW w:w="500" w:type="dxa"/>
                  <w:vMerge w:val="restart"/>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废水</w:t>
                  </w:r>
                </w:p>
              </w:tc>
              <w:tc>
                <w:tcPr>
                  <w:tcW w:w="839" w:type="dxa"/>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sz w:val="21"/>
                      <w:szCs w:val="21"/>
                    </w:rPr>
                  </w:pPr>
                  <w:r>
                    <w:rPr>
                      <w:rFonts w:hint="eastAsia" w:ascii="Times New Roman" w:hAnsi="Times New Roman" w:eastAsia="宋体" w:cs="Times New Roman"/>
                      <w:sz w:val="21"/>
                      <w:szCs w:val="21"/>
                      <w:lang w:eastAsia="zh-CN"/>
                    </w:rPr>
                    <w:t>生活污水</w:t>
                  </w:r>
                </w:p>
              </w:tc>
              <w:tc>
                <w:tcPr>
                  <w:tcW w:w="4567" w:type="dxa"/>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bCs/>
                      <w:sz w:val="21"/>
                      <w:szCs w:val="21"/>
                    </w:rPr>
                  </w:pPr>
                  <w:r>
                    <w:rPr>
                      <w:rFonts w:hint="default" w:ascii="Times New Roman" w:hAnsi="Times New Roman" w:eastAsia="宋体" w:cs="Times New Roman"/>
                      <w:sz w:val="21"/>
                      <w:szCs w:val="21"/>
                    </w:rPr>
                    <w:t>厂内设旱厕，定期清掏，</w:t>
                  </w:r>
                  <w:r>
                    <w:rPr>
                      <w:rFonts w:hint="eastAsia" w:ascii="Times New Roman" w:hAnsi="Times New Roman" w:eastAsia="宋体" w:cs="Times New Roman"/>
                      <w:sz w:val="21"/>
                      <w:szCs w:val="21"/>
                      <w:lang w:eastAsia="zh-CN"/>
                    </w:rPr>
                    <w:t>盥洗</w:t>
                  </w:r>
                  <w:r>
                    <w:rPr>
                      <w:rFonts w:hint="default" w:ascii="Times New Roman" w:hAnsi="Times New Roman" w:eastAsia="宋体" w:cs="Times New Roman"/>
                      <w:sz w:val="21"/>
                      <w:szCs w:val="21"/>
                    </w:rPr>
                    <w:t>废水直接用于</w:t>
                  </w:r>
                  <w:r>
                    <w:rPr>
                      <w:rFonts w:hint="eastAsia" w:cs="Times New Roman"/>
                      <w:sz w:val="21"/>
                      <w:szCs w:val="21"/>
                      <w:lang w:eastAsia="zh-CN"/>
                    </w:rPr>
                    <w:t>储煤场</w:t>
                  </w:r>
                  <w:r>
                    <w:rPr>
                      <w:rFonts w:hint="default" w:ascii="Times New Roman" w:hAnsi="Times New Roman" w:eastAsia="宋体" w:cs="Times New Roman"/>
                      <w:sz w:val="21"/>
                      <w:szCs w:val="21"/>
                    </w:rPr>
                    <w:t>抑尘，不外排</w:t>
                  </w:r>
                </w:p>
              </w:tc>
              <w:tc>
                <w:tcPr>
                  <w:tcW w:w="843" w:type="dxa"/>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eastAsia" w:ascii="Times New Roman" w:hAnsi="Times New Roman" w:eastAsia="宋体" w:cs="Times New Roman"/>
                      <w:sz w:val="21"/>
                      <w:szCs w:val="21"/>
                      <w:lang w:val="en-US" w:eastAsia="zh-CN"/>
                    </w:rPr>
                  </w:pPr>
                  <w:r>
                    <w:rPr>
                      <w:rFonts w:hint="eastAsia" w:cs="Times New Roman"/>
                      <w:sz w:val="21"/>
                      <w:szCs w:val="21"/>
                      <w:lang w:val="en-US" w:eastAsia="zh-CN"/>
                    </w:rPr>
                    <w:t>利旧</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39" w:hRule="atLeast"/>
              </w:trPr>
              <w:tc>
                <w:tcPr>
                  <w:tcW w:w="530"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sz w:val="21"/>
                      <w:szCs w:val="21"/>
                    </w:rPr>
                  </w:pPr>
                </w:p>
              </w:tc>
              <w:tc>
                <w:tcPr>
                  <w:tcW w:w="500"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sz w:val="21"/>
                      <w:szCs w:val="21"/>
                    </w:rPr>
                  </w:pPr>
                </w:p>
              </w:tc>
              <w:tc>
                <w:tcPr>
                  <w:tcW w:w="839" w:type="dxa"/>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洗车废水</w:t>
                  </w:r>
                </w:p>
              </w:tc>
              <w:tc>
                <w:tcPr>
                  <w:tcW w:w="4567" w:type="dxa"/>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经沉淀后循环利用，不外排。</w:t>
                  </w:r>
                </w:p>
              </w:tc>
              <w:tc>
                <w:tcPr>
                  <w:tcW w:w="843" w:type="dxa"/>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eastAsia" w:ascii="Times New Roman" w:hAnsi="Times New Roman" w:eastAsia="宋体" w:cs="Times New Roman"/>
                      <w:sz w:val="21"/>
                      <w:szCs w:val="21"/>
                      <w:lang w:val="en-US" w:eastAsia="zh-CN"/>
                    </w:rPr>
                  </w:pPr>
                  <w:r>
                    <w:rPr>
                      <w:rFonts w:hint="eastAsia" w:cs="Times New Roman"/>
                      <w:sz w:val="21"/>
                      <w:szCs w:val="21"/>
                      <w:lang w:val="en-US" w:eastAsia="zh-CN"/>
                    </w:rPr>
                    <w:t>新建</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39" w:hRule="atLeast"/>
              </w:trPr>
              <w:tc>
                <w:tcPr>
                  <w:tcW w:w="530"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sz w:val="21"/>
                      <w:szCs w:val="21"/>
                    </w:rPr>
                  </w:pPr>
                </w:p>
              </w:tc>
              <w:tc>
                <w:tcPr>
                  <w:tcW w:w="500"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sz w:val="21"/>
                      <w:szCs w:val="21"/>
                    </w:rPr>
                  </w:pPr>
                </w:p>
              </w:tc>
              <w:tc>
                <w:tcPr>
                  <w:tcW w:w="839" w:type="dxa"/>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淋控水</w:t>
                  </w:r>
                </w:p>
              </w:tc>
              <w:tc>
                <w:tcPr>
                  <w:tcW w:w="4567" w:type="dxa"/>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设置2m</w:t>
                  </w:r>
                  <w:r>
                    <w:rPr>
                      <w:rFonts w:hint="default" w:ascii="Times New Roman" w:hAnsi="Times New Roman" w:eastAsia="宋体" w:cs="Times New Roman"/>
                      <w:sz w:val="21"/>
                      <w:szCs w:val="21"/>
                      <w:vertAlign w:val="superscript"/>
                      <w:lang w:val="en-US" w:eastAsia="zh-CN"/>
                    </w:rPr>
                    <w:t>3</w:t>
                  </w:r>
                  <w:r>
                    <w:rPr>
                      <w:rFonts w:hint="default" w:ascii="Times New Roman" w:hAnsi="Times New Roman" w:eastAsia="宋体" w:cs="Times New Roman"/>
                      <w:sz w:val="21"/>
                      <w:szCs w:val="21"/>
                      <w:lang w:val="en-US" w:eastAsia="zh-CN"/>
                    </w:rPr>
                    <w:t>淋控水池及集水管道</w:t>
                  </w:r>
                  <w:r>
                    <w:rPr>
                      <w:rFonts w:hint="eastAsia" w:cs="Times New Roman"/>
                      <w:sz w:val="21"/>
                      <w:szCs w:val="21"/>
                      <w:lang w:val="en-US" w:eastAsia="zh-CN"/>
                    </w:rPr>
                    <w:t>，沉淀后</w:t>
                  </w:r>
                  <w:r>
                    <w:rPr>
                      <w:rFonts w:hint="default" w:ascii="Times New Roman" w:hAnsi="Times New Roman" w:eastAsia="宋体" w:cs="Times New Roman"/>
                      <w:sz w:val="21"/>
                      <w:szCs w:val="21"/>
                      <w:lang w:val="en-US" w:eastAsia="zh-CN"/>
                    </w:rPr>
                    <w:t>回用不外排</w:t>
                  </w:r>
                </w:p>
              </w:tc>
              <w:tc>
                <w:tcPr>
                  <w:tcW w:w="843" w:type="dxa"/>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eastAsia" w:ascii="Times New Roman" w:hAnsi="Times New Roman" w:eastAsia="宋体" w:cs="Times New Roman"/>
                      <w:sz w:val="21"/>
                      <w:szCs w:val="21"/>
                      <w:lang w:val="en-US" w:eastAsia="zh-CN"/>
                    </w:rPr>
                  </w:pPr>
                  <w:r>
                    <w:rPr>
                      <w:rFonts w:hint="eastAsia" w:cs="Times New Roman"/>
                      <w:sz w:val="21"/>
                      <w:szCs w:val="21"/>
                      <w:lang w:val="en-US" w:eastAsia="zh-CN"/>
                    </w:rPr>
                    <w:t>新建</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39" w:hRule="atLeast"/>
              </w:trPr>
              <w:tc>
                <w:tcPr>
                  <w:tcW w:w="530"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sz w:val="21"/>
                      <w:szCs w:val="21"/>
                    </w:rPr>
                  </w:pPr>
                </w:p>
              </w:tc>
              <w:tc>
                <w:tcPr>
                  <w:tcW w:w="500"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sz w:val="21"/>
                      <w:szCs w:val="21"/>
                    </w:rPr>
                  </w:pPr>
                </w:p>
              </w:tc>
              <w:tc>
                <w:tcPr>
                  <w:tcW w:w="839" w:type="dxa"/>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初期雨水</w:t>
                  </w:r>
                </w:p>
              </w:tc>
              <w:tc>
                <w:tcPr>
                  <w:tcW w:w="4567" w:type="dxa"/>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经沉淀后用于</w:t>
                  </w:r>
                  <w:r>
                    <w:rPr>
                      <w:rFonts w:hint="eastAsia" w:ascii="Times New Roman" w:hAnsi="Times New Roman" w:eastAsia="宋体" w:cs="Times New Roman"/>
                      <w:sz w:val="21"/>
                      <w:szCs w:val="21"/>
                      <w:lang w:eastAsia="zh-CN"/>
                    </w:rPr>
                    <w:t>储煤场</w:t>
                  </w:r>
                  <w:r>
                    <w:rPr>
                      <w:rFonts w:hint="default" w:ascii="Times New Roman" w:hAnsi="Times New Roman" w:eastAsia="宋体" w:cs="Times New Roman"/>
                      <w:sz w:val="21"/>
                      <w:szCs w:val="21"/>
                    </w:rPr>
                    <w:t>洒水抑尘。</w:t>
                  </w:r>
                </w:p>
              </w:tc>
              <w:tc>
                <w:tcPr>
                  <w:tcW w:w="843" w:type="dxa"/>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eastAsia" w:ascii="Times New Roman" w:hAnsi="Times New Roman" w:eastAsia="宋体" w:cs="Times New Roman"/>
                      <w:sz w:val="21"/>
                      <w:szCs w:val="21"/>
                      <w:lang w:val="en-US" w:eastAsia="zh-CN"/>
                    </w:rPr>
                  </w:pPr>
                  <w:r>
                    <w:rPr>
                      <w:rFonts w:hint="eastAsia" w:cs="Times New Roman"/>
                      <w:sz w:val="21"/>
                      <w:szCs w:val="21"/>
                      <w:lang w:val="en-US" w:eastAsia="zh-CN"/>
                    </w:rPr>
                    <w:t>新建</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763" w:hRule="atLeast"/>
              </w:trPr>
              <w:tc>
                <w:tcPr>
                  <w:tcW w:w="530" w:type="dxa"/>
                  <w:vMerge w:val="continue"/>
                  <w:noWrap w:val="0"/>
                  <w:vAlign w:val="center"/>
                </w:tcPr>
                <w:p>
                  <w:pPr>
                    <w:pStyle w:val="136"/>
                    <w:keepNext w:val="0"/>
                    <w:keepLines w:val="0"/>
                    <w:pageBreakBefore w:val="0"/>
                    <w:kinsoku/>
                    <w:wordWrap/>
                    <w:overflowPunct/>
                    <w:topLinePunct w:val="0"/>
                    <w:autoSpaceDE/>
                    <w:autoSpaceDN/>
                    <w:bidi w:val="0"/>
                    <w:adjustRightInd/>
                    <w:snapToGrid/>
                    <w:spacing w:beforeLines="0" w:afterLines="0" w:line="240" w:lineRule="auto"/>
                    <w:ind w:left="0" w:firstLine="0" w:firstLineChars="0"/>
                    <w:jc w:val="center"/>
                    <w:rPr>
                      <w:rFonts w:hint="default" w:ascii="Times New Roman" w:hAnsi="Times New Roman" w:eastAsia="宋体" w:cs="Times New Roman"/>
                      <w:sz w:val="21"/>
                      <w:szCs w:val="21"/>
                    </w:rPr>
                  </w:pPr>
                </w:p>
              </w:tc>
              <w:tc>
                <w:tcPr>
                  <w:tcW w:w="500" w:type="dxa"/>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噪声</w:t>
                  </w:r>
                </w:p>
              </w:tc>
              <w:tc>
                <w:tcPr>
                  <w:tcW w:w="839" w:type="dxa"/>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bCs/>
                      <w:sz w:val="21"/>
                      <w:szCs w:val="21"/>
                    </w:rPr>
                  </w:pPr>
                  <w:r>
                    <w:rPr>
                      <w:rFonts w:hint="eastAsia" w:ascii="Times New Roman" w:hAnsi="Times New Roman" w:eastAsia="宋体" w:cs="Times New Roman"/>
                      <w:bCs/>
                      <w:sz w:val="21"/>
                      <w:szCs w:val="21"/>
                      <w:lang w:eastAsia="zh-CN"/>
                    </w:rPr>
                    <w:t>车辆</w:t>
                  </w:r>
                  <w:r>
                    <w:rPr>
                      <w:rFonts w:hint="default" w:ascii="Times New Roman" w:hAnsi="Times New Roman" w:eastAsia="宋体" w:cs="Times New Roman"/>
                      <w:bCs/>
                      <w:sz w:val="21"/>
                      <w:szCs w:val="21"/>
                    </w:rPr>
                    <w:t>运输</w:t>
                  </w:r>
                </w:p>
              </w:tc>
              <w:tc>
                <w:tcPr>
                  <w:tcW w:w="4567" w:type="dxa"/>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sz w:val="21"/>
                      <w:szCs w:val="21"/>
                    </w:rPr>
                  </w:pPr>
                  <w:r>
                    <w:rPr>
                      <w:rFonts w:hint="eastAsia" w:ascii="Times New Roman" w:hAnsi="Times New Roman" w:eastAsia="宋体" w:cs="Times New Roman"/>
                      <w:sz w:val="21"/>
                      <w:szCs w:val="21"/>
                      <w:lang w:eastAsia="zh-CN"/>
                    </w:rPr>
                    <w:t>厂房隔声，</w:t>
                  </w:r>
                  <w:r>
                    <w:rPr>
                      <w:rFonts w:hint="default" w:ascii="Times New Roman" w:hAnsi="Times New Roman" w:eastAsia="宋体" w:cs="Times New Roman"/>
                      <w:sz w:val="21"/>
                      <w:szCs w:val="21"/>
                    </w:rPr>
                    <w:t>合理安排车流，禁止超载超速行驶，限制鸣笛等</w:t>
                  </w:r>
                  <w:r>
                    <w:rPr>
                      <w:rFonts w:hint="eastAsia" w:cs="Times New Roman"/>
                      <w:sz w:val="21"/>
                      <w:szCs w:val="21"/>
                      <w:lang w:eastAsia="zh-CN"/>
                    </w:rPr>
                    <w:t>；装载机定期维护保持良好工况</w:t>
                  </w:r>
                  <w:r>
                    <w:rPr>
                      <w:rFonts w:hint="default" w:ascii="Times New Roman" w:hAnsi="Times New Roman" w:eastAsia="宋体" w:cs="Times New Roman"/>
                      <w:sz w:val="21"/>
                      <w:szCs w:val="21"/>
                    </w:rPr>
                    <w:t>。</w:t>
                  </w:r>
                </w:p>
              </w:tc>
              <w:tc>
                <w:tcPr>
                  <w:tcW w:w="843" w:type="dxa"/>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eastAsia" w:ascii="Times New Roman" w:hAnsi="Times New Roman" w:eastAsia="宋体" w:cs="Times New Roman"/>
                      <w:sz w:val="21"/>
                      <w:szCs w:val="21"/>
                      <w:lang w:val="en-US" w:eastAsia="zh-CN"/>
                    </w:rPr>
                  </w:pPr>
                  <w:r>
                    <w:rPr>
                      <w:rFonts w:hint="eastAsia" w:cs="Times New Roman"/>
                      <w:sz w:val="21"/>
                      <w:szCs w:val="21"/>
                      <w:lang w:val="en-US" w:eastAsia="zh-CN"/>
                    </w:rPr>
                    <w:t>新建</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801" w:hRule="atLeast"/>
              </w:trPr>
              <w:tc>
                <w:tcPr>
                  <w:tcW w:w="530" w:type="dxa"/>
                  <w:vMerge w:val="continue"/>
                  <w:noWrap w:val="0"/>
                  <w:vAlign w:val="center"/>
                </w:tcPr>
                <w:p>
                  <w:pPr>
                    <w:pStyle w:val="136"/>
                    <w:keepNext w:val="0"/>
                    <w:keepLines w:val="0"/>
                    <w:pageBreakBefore w:val="0"/>
                    <w:kinsoku/>
                    <w:wordWrap/>
                    <w:overflowPunct/>
                    <w:topLinePunct w:val="0"/>
                    <w:autoSpaceDE/>
                    <w:autoSpaceDN/>
                    <w:bidi w:val="0"/>
                    <w:adjustRightInd/>
                    <w:snapToGrid/>
                    <w:spacing w:beforeLines="0" w:afterLines="0" w:line="240" w:lineRule="auto"/>
                    <w:ind w:left="0" w:firstLine="0" w:firstLineChars="0"/>
                    <w:jc w:val="center"/>
                    <w:rPr>
                      <w:rFonts w:hint="default" w:ascii="Times New Roman" w:hAnsi="Times New Roman" w:eastAsia="宋体" w:cs="Times New Roman"/>
                      <w:color w:val="0000FF"/>
                      <w:sz w:val="21"/>
                      <w:szCs w:val="21"/>
                    </w:rPr>
                  </w:pPr>
                </w:p>
              </w:tc>
              <w:tc>
                <w:tcPr>
                  <w:tcW w:w="500" w:type="dxa"/>
                  <w:vMerge w:val="restart"/>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固废</w:t>
                  </w:r>
                </w:p>
              </w:tc>
              <w:tc>
                <w:tcPr>
                  <w:tcW w:w="839" w:type="dxa"/>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沉淀池沉渣</w:t>
                  </w:r>
                </w:p>
              </w:tc>
              <w:tc>
                <w:tcPr>
                  <w:tcW w:w="4567" w:type="dxa"/>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bCs/>
                      <w:sz w:val="21"/>
                      <w:szCs w:val="21"/>
                    </w:rPr>
                  </w:pPr>
                  <w:r>
                    <w:rPr>
                      <w:rFonts w:hint="default" w:ascii="Times New Roman" w:hAnsi="Times New Roman" w:eastAsia="宋体" w:cs="Times New Roman"/>
                      <w:sz w:val="21"/>
                      <w:szCs w:val="21"/>
                    </w:rPr>
                    <w:t>洗车平台沉淀池、初期雨水沉淀池</w:t>
                  </w:r>
                  <w:r>
                    <w:rPr>
                      <w:rFonts w:hint="eastAsia" w:cs="Times New Roman"/>
                      <w:sz w:val="21"/>
                      <w:szCs w:val="21"/>
                      <w:lang w:eastAsia="zh-CN"/>
                    </w:rPr>
                    <w:t>、</w:t>
                  </w:r>
                  <w:r>
                    <w:rPr>
                      <w:rFonts w:hint="eastAsia" w:cs="Times New Roman"/>
                      <w:sz w:val="21"/>
                      <w:szCs w:val="21"/>
                      <w:lang w:val="en-US" w:eastAsia="zh-CN"/>
                    </w:rPr>
                    <w:t>淋控水池沉渣</w:t>
                  </w:r>
                  <w:r>
                    <w:rPr>
                      <w:rFonts w:hint="default" w:ascii="Times New Roman" w:hAnsi="Times New Roman" w:eastAsia="宋体" w:cs="Times New Roman"/>
                      <w:sz w:val="21"/>
                      <w:szCs w:val="21"/>
                    </w:rPr>
                    <w:t>定期进行</w:t>
                  </w:r>
                  <w:r>
                    <w:rPr>
                      <w:rFonts w:hint="eastAsia" w:ascii="Times New Roman" w:hAnsi="Times New Roman" w:eastAsia="宋体" w:cs="Times New Roman"/>
                      <w:sz w:val="21"/>
                      <w:szCs w:val="21"/>
                      <w:lang w:eastAsia="zh-CN"/>
                    </w:rPr>
                    <w:t>清理</w:t>
                  </w:r>
                  <w:r>
                    <w:rPr>
                      <w:rFonts w:hint="default" w:ascii="Times New Roman" w:hAnsi="Times New Roman" w:eastAsia="宋体" w:cs="Times New Roman"/>
                      <w:sz w:val="21"/>
                      <w:szCs w:val="21"/>
                    </w:rPr>
                    <w:t>，收集后晾干，掺入原料煤</w:t>
                  </w:r>
                  <w:r>
                    <w:rPr>
                      <w:rFonts w:hint="eastAsia" w:cs="Times New Roman"/>
                      <w:sz w:val="21"/>
                      <w:szCs w:val="21"/>
                      <w:lang w:val="en-US" w:eastAsia="zh-CN"/>
                    </w:rPr>
                    <w:t>外售</w:t>
                  </w:r>
                  <w:r>
                    <w:rPr>
                      <w:rFonts w:hint="default" w:ascii="Times New Roman" w:hAnsi="Times New Roman" w:eastAsia="宋体" w:cs="Times New Roman"/>
                      <w:sz w:val="21"/>
                      <w:szCs w:val="21"/>
                    </w:rPr>
                    <w:t>。</w:t>
                  </w:r>
                </w:p>
              </w:tc>
              <w:tc>
                <w:tcPr>
                  <w:tcW w:w="843" w:type="dxa"/>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新建</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763" w:hRule="atLeast"/>
              </w:trPr>
              <w:tc>
                <w:tcPr>
                  <w:tcW w:w="530"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color w:val="0000FF"/>
                      <w:sz w:val="21"/>
                      <w:szCs w:val="21"/>
                    </w:rPr>
                  </w:pPr>
                </w:p>
              </w:tc>
              <w:tc>
                <w:tcPr>
                  <w:tcW w:w="500"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color w:val="0000FF"/>
                      <w:sz w:val="21"/>
                      <w:szCs w:val="21"/>
                    </w:rPr>
                  </w:pPr>
                </w:p>
              </w:tc>
              <w:tc>
                <w:tcPr>
                  <w:tcW w:w="839" w:type="dxa"/>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生活垃圾</w:t>
                  </w:r>
                </w:p>
              </w:tc>
              <w:tc>
                <w:tcPr>
                  <w:tcW w:w="4567" w:type="dxa"/>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在厂区内设置封闭垃圾箱，定期由当地环卫部门清运处置。</w:t>
                  </w:r>
                </w:p>
              </w:tc>
              <w:tc>
                <w:tcPr>
                  <w:tcW w:w="843" w:type="dxa"/>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eastAsia" w:ascii="Times New Roman" w:hAnsi="Times New Roman" w:eastAsia="宋体" w:cs="Times New Roman"/>
                      <w:sz w:val="21"/>
                      <w:szCs w:val="21"/>
                      <w:lang w:val="en-US" w:eastAsia="zh-CN"/>
                    </w:rPr>
                  </w:pPr>
                  <w:r>
                    <w:rPr>
                      <w:rFonts w:hint="eastAsia" w:cs="Times New Roman"/>
                      <w:sz w:val="21"/>
                      <w:szCs w:val="21"/>
                      <w:lang w:val="en-US" w:eastAsia="zh-CN"/>
                    </w:rPr>
                    <w:t>新建</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782" w:hRule="atLeast"/>
              </w:trPr>
              <w:tc>
                <w:tcPr>
                  <w:tcW w:w="530" w:type="dxa"/>
                  <w:vMerge w:val="continue"/>
                  <w:noWrap w:val="0"/>
                  <w:vAlign w:val="center"/>
                </w:tcPr>
                <w:p>
                  <w:pPr>
                    <w:pStyle w:val="136"/>
                    <w:keepNext w:val="0"/>
                    <w:keepLines w:val="0"/>
                    <w:pageBreakBefore w:val="0"/>
                    <w:kinsoku/>
                    <w:wordWrap/>
                    <w:overflowPunct/>
                    <w:topLinePunct w:val="0"/>
                    <w:autoSpaceDE/>
                    <w:autoSpaceDN/>
                    <w:bidi w:val="0"/>
                    <w:adjustRightInd/>
                    <w:snapToGrid/>
                    <w:spacing w:beforeLines="0" w:afterLines="0" w:line="240" w:lineRule="auto"/>
                    <w:ind w:left="0" w:firstLine="0" w:firstLineChars="0"/>
                    <w:jc w:val="center"/>
                    <w:rPr>
                      <w:rFonts w:hint="default" w:ascii="Times New Roman" w:hAnsi="Times New Roman" w:eastAsia="宋体" w:cs="Times New Roman"/>
                      <w:color w:val="0000FF"/>
                      <w:sz w:val="21"/>
                      <w:szCs w:val="21"/>
                    </w:rPr>
                  </w:pPr>
                </w:p>
              </w:tc>
              <w:tc>
                <w:tcPr>
                  <w:tcW w:w="500" w:type="dxa"/>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生态</w:t>
                  </w:r>
                </w:p>
              </w:tc>
              <w:tc>
                <w:tcPr>
                  <w:tcW w:w="839" w:type="dxa"/>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绿化</w:t>
                  </w:r>
                </w:p>
              </w:tc>
              <w:tc>
                <w:tcPr>
                  <w:tcW w:w="4567" w:type="dxa"/>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sz w:val="21"/>
                      <w:szCs w:val="21"/>
                    </w:rPr>
                  </w:pPr>
                  <w:r>
                    <w:rPr>
                      <w:rFonts w:hint="eastAsia" w:ascii="Times New Roman" w:hAnsi="Times New Roman" w:eastAsia="宋体" w:cs="Times New Roman"/>
                      <w:sz w:val="21"/>
                      <w:szCs w:val="21"/>
                      <w:lang w:eastAsia="zh-CN"/>
                    </w:rPr>
                    <w:t>对厂区进行综合绿化，</w:t>
                  </w:r>
                  <w:r>
                    <w:rPr>
                      <w:rFonts w:hint="default" w:ascii="Times New Roman" w:hAnsi="Times New Roman" w:eastAsia="宋体" w:cs="Times New Roman"/>
                      <w:sz w:val="21"/>
                      <w:szCs w:val="21"/>
                    </w:rPr>
                    <w:t>绿化面积</w:t>
                  </w:r>
                  <w:r>
                    <w:rPr>
                      <w:rFonts w:hint="eastAsia" w:ascii="Times New Roman" w:hAnsi="Times New Roman" w:eastAsia="宋体" w:cs="Times New Roman"/>
                      <w:sz w:val="21"/>
                      <w:szCs w:val="21"/>
                      <w:lang w:val="en-US" w:eastAsia="zh-CN"/>
                    </w:rPr>
                    <w:t>1</w:t>
                  </w:r>
                  <w:r>
                    <w:rPr>
                      <w:rFonts w:hint="eastAsia" w:cs="Times New Roman"/>
                      <w:sz w:val="21"/>
                      <w:szCs w:val="21"/>
                      <w:lang w:val="en-US" w:eastAsia="zh-CN"/>
                    </w:rPr>
                    <w:t>50</w:t>
                  </w:r>
                  <w:r>
                    <w:rPr>
                      <w:rFonts w:hint="default" w:ascii="Times New Roman" w:hAnsi="Times New Roman" w:eastAsia="宋体" w:cs="Times New Roman"/>
                      <w:sz w:val="21"/>
                      <w:szCs w:val="21"/>
                    </w:rPr>
                    <w:t>0m</w:t>
                  </w:r>
                  <w:r>
                    <w:rPr>
                      <w:rFonts w:hint="eastAsia" w:ascii="Times New Roman" w:hAnsi="Times New Roman" w:eastAsia="宋体" w:cs="Times New Roman"/>
                      <w:sz w:val="21"/>
                      <w:szCs w:val="21"/>
                      <w:vertAlign w:val="superscript"/>
                      <w:lang w:val="en-US" w:eastAsia="zh-CN"/>
                    </w:rPr>
                    <w:t>2</w:t>
                  </w:r>
                  <w:r>
                    <w:rPr>
                      <w:rFonts w:hint="eastAsia" w:ascii="Times New Roman" w:hAnsi="Times New Roman" w:eastAsia="宋体" w:cs="Times New Roman"/>
                      <w:sz w:val="21"/>
                      <w:szCs w:val="21"/>
                      <w:vertAlign w:val="baseline"/>
                      <w:lang w:val="en-US" w:eastAsia="zh-CN"/>
                    </w:rPr>
                    <w:t>，绿化区域分布在储煤棚</w:t>
                  </w:r>
                  <w:r>
                    <w:rPr>
                      <w:rFonts w:hint="eastAsia" w:cs="Times New Roman"/>
                      <w:sz w:val="21"/>
                      <w:szCs w:val="21"/>
                      <w:vertAlign w:val="baseline"/>
                      <w:lang w:val="en-US" w:eastAsia="zh-CN"/>
                    </w:rPr>
                    <w:t>西</w:t>
                  </w:r>
                  <w:r>
                    <w:rPr>
                      <w:rFonts w:hint="eastAsia" w:ascii="Times New Roman" w:hAnsi="Times New Roman" w:eastAsia="宋体" w:cs="Times New Roman"/>
                      <w:sz w:val="21"/>
                      <w:szCs w:val="21"/>
                      <w:vertAlign w:val="baseline"/>
                      <w:lang w:val="en-US" w:eastAsia="zh-CN"/>
                    </w:rPr>
                    <w:t>侧及办公区</w:t>
                  </w:r>
                  <w:r>
                    <w:rPr>
                      <w:rFonts w:hint="default" w:ascii="Times New Roman" w:hAnsi="Times New Roman" w:eastAsia="宋体" w:cs="Times New Roman"/>
                      <w:sz w:val="21"/>
                      <w:szCs w:val="21"/>
                    </w:rPr>
                    <w:t>。</w:t>
                  </w:r>
                </w:p>
              </w:tc>
              <w:tc>
                <w:tcPr>
                  <w:tcW w:w="843" w:type="dxa"/>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新建</w:t>
                  </w:r>
                </w:p>
              </w:tc>
            </w:tr>
          </w:tbl>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宋体" w:cs="Times New Roman"/>
                <w:sz w:val="24"/>
                <w:lang w:eastAsia="zh-CN"/>
              </w:rPr>
            </w:pPr>
            <w:r>
              <w:rPr>
                <w:rFonts w:hint="eastAsia" w:ascii="Times New Roman" w:hAnsi="Times New Roman" w:eastAsia="宋体" w:cs="Times New Roman"/>
                <w:sz w:val="24"/>
                <w:lang w:val="en-US" w:eastAsia="zh-CN"/>
              </w:rPr>
              <w:t>2、</w:t>
            </w:r>
            <w:r>
              <w:rPr>
                <w:rFonts w:hint="default" w:ascii="Times New Roman" w:hAnsi="Times New Roman" w:eastAsia="宋体" w:cs="Times New Roman"/>
                <w:sz w:val="24"/>
                <w:lang w:eastAsia="zh-CN"/>
              </w:rPr>
              <w:t>主要设备</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sz w:val="24"/>
                <w:lang w:eastAsia="zh-CN"/>
              </w:rPr>
            </w:pPr>
            <w:r>
              <w:rPr>
                <w:rFonts w:hint="default" w:ascii="Times New Roman" w:hAnsi="Times New Roman" w:eastAsia="宋体" w:cs="Times New Roman"/>
                <w:sz w:val="24"/>
                <w:lang w:eastAsia="zh-CN"/>
              </w:rPr>
              <w:t>本项目主要设备清单见下表：</w:t>
            </w:r>
          </w:p>
          <w:p>
            <w:pPr>
              <w:ind w:firstLine="422" w:firstLineChars="200"/>
              <w:jc w:val="center"/>
              <w:rPr>
                <w:rFonts w:hint="default" w:ascii="Times New Roman" w:hAnsi="Times New Roman" w:eastAsia="宋体" w:cs="Times New Roman"/>
                <w:b/>
                <w:szCs w:val="21"/>
              </w:rPr>
            </w:pPr>
          </w:p>
          <w:p>
            <w:pPr>
              <w:ind w:firstLine="422" w:firstLineChars="200"/>
              <w:jc w:val="center"/>
              <w:rPr>
                <w:rFonts w:hint="default" w:ascii="Times New Roman" w:hAnsi="Times New Roman" w:eastAsia="宋体" w:cs="Times New Roman"/>
                <w:b/>
                <w:szCs w:val="21"/>
              </w:rPr>
            </w:pPr>
            <w:r>
              <w:rPr>
                <w:rFonts w:hint="default" w:ascii="Times New Roman" w:hAnsi="Times New Roman" w:eastAsia="宋体" w:cs="Times New Roman"/>
                <w:b/>
                <w:szCs w:val="21"/>
              </w:rPr>
              <w:t>表2-2  主要设备清单表</w:t>
            </w:r>
          </w:p>
          <w:tbl>
            <w:tblPr>
              <w:tblStyle w:val="40"/>
              <w:tblW w:w="0" w:type="auto"/>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702"/>
              <w:gridCol w:w="1517"/>
              <w:gridCol w:w="1195"/>
              <w:gridCol w:w="650"/>
              <w:gridCol w:w="617"/>
              <w:gridCol w:w="2506"/>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PrEx>
              <w:trPr>
                <w:trHeight w:val="340" w:hRule="atLeast"/>
              </w:trPr>
              <w:tc>
                <w:tcPr>
                  <w:tcW w:w="70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序号</w:t>
                  </w:r>
                </w:p>
              </w:tc>
              <w:tc>
                <w:tcPr>
                  <w:tcW w:w="151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设备名称</w:t>
                  </w:r>
                </w:p>
              </w:tc>
              <w:tc>
                <w:tcPr>
                  <w:tcW w:w="11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规格型号</w:t>
                  </w:r>
                </w:p>
              </w:tc>
              <w:tc>
                <w:tcPr>
                  <w:tcW w:w="65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单位</w:t>
                  </w:r>
                </w:p>
              </w:tc>
              <w:tc>
                <w:tcPr>
                  <w:tcW w:w="61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数量</w:t>
                  </w:r>
                </w:p>
              </w:tc>
              <w:tc>
                <w:tcPr>
                  <w:tcW w:w="250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备注</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83" w:hRule="atLeast"/>
              </w:trPr>
              <w:tc>
                <w:tcPr>
                  <w:tcW w:w="70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1</w:t>
                  </w:r>
                </w:p>
              </w:tc>
              <w:tc>
                <w:tcPr>
                  <w:tcW w:w="151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装载机</w:t>
                  </w:r>
                </w:p>
              </w:tc>
              <w:tc>
                <w:tcPr>
                  <w:tcW w:w="11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50型</w:t>
                  </w:r>
                </w:p>
              </w:tc>
              <w:tc>
                <w:tcPr>
                  <w:tcW w:w="65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台</w:t>
                  </w:r>
                </w:p>
              </w:tc>
              <w:tc>
                <w:tcPr>
                  <w:tcW w:w="61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Cs w:val="21"/>
                      <w:lang w:val="en-US" w:eastAsia="zh-CN"/>
                    </w:rPr>
                  </w:pPr>
                  <w:r>
                    <w:rPr>
                      <w:rFonts w:hint="eastAsia" w:cs="Times New Roman"/>
                      <w:szCs w:val="21"/>
                      <w:lang w:val="en-US" w:eastAsia="zh-CN"/>
                    </w:rPr>
                    <w:t>1</w:t>
                  </w:r>
                </w:p>
              </w:tc>
              <w:tc>
                <w:tcPr>
                  <w:tcW w:w="250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00" w:hRule="atLeast"/>
              </w:trPr>
              <w:tc>
                <w:tcPr>
                  <w:tcW w:w="70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2</w:t>
                  </w:r>
                </w:p>
              </w:tc>
              <w:tc>
                <w:tcPr>
                  <w:tcW w:w="151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电子地磅</w:t>
                  </w:r>
                </w:p>
              </w:tc>
              <w:tc>
                <w:tcPr>
                  <w:tcW w:w="11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w:t>
                  </w:r>
                </w:p>
              </w:tc>
              <w:tc>
                <w:tcPr>
                  <w:tcW w:w="65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台</w:t>
                  </w:r>
                </w:p>
              </w:tc>
              <w:tc>
                <w:tcPr>
                  <w:tcW w:w="61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1</w:t>
                  </w:r>
                </w:p>
              </w:tc>
              <w:tc>
                <w:tcPr>
                  <w:tcW w:w="250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位于</w:t>
                  </w:r>
                  <w:r>
                    <w:rPr>
                      <w:rFonts w:hint="eastAsia" w:cs="Times New Roman"/>
                      <w:szCs w:val="21"/>
                      <w:lang w:val="en-US" w:eastAsia="zh-CN"/>
                    </w:rPr>
                    <w:t>厂区</w:t>
                  </w:r>
                  <w:r>
                    <w:rPr>
                      <w:rFonts w:hint="default" w:ascii="Times New Roman" w:hAnsi="Times New Roman" w:eastAsia="宋体" w:cs="Times New Roman"/>
                      <w:szCs w:val="21"/>
                    </w:rPr>
                    <w:t>北侧</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3" w:hRule="atLeast"/>
              </w:trPr>
              <w:tc>
                <w:tcPr>
                  <w:tcW w:w="70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szCs w:val="21"/>
                      <w:lang w:eastAsia="zh-CN"/>
                    </w:rPr>
                  </w:pPr>
                  <w:r>
                    <w:rPr>
                      <w:rFonts w:hint="eastAsia" w:ascii="Times New Roman" w:hAnsi="Times New Roman" w:eastAsia="宋体" w:cs="Times New Roman"/>
                      <w:szCs w:val="21"/>
                      <w:lang w:val="en-US" w:eastAsia="zh-CN"/>
                    </w:rPr>
                    <w:t>3</w:t>
                  </w:r>
                </w:p>
              </w:tc>
              <w:tc>
                <w:tcPr>
                  <w:tcW w:w="151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Cs w:val="21"/>
                    </w:rPr>
                  </w:pPr>
                  <w:r>
                    <w:rPr>
                      <w:rFonts w:hint="eastAsia" w:ascii="Times New Roman" w:hAnsi="Times New Roman" w:eastAsia="宋体" w:cs="Times New Roman"/>
                      <w:szCs w:val="21"/>
                      <w:lang w:eastAsia="zh-CN"/>
                    </w:rPr>
                    <w:t>自动</w:t>
                  </w:r>
                  <w:r>
                    <w:rPr>
                      <w:rFonts w:hint="default" w:ascii="Times New Roman" w:hAnsi="Times New Roman" w:eastAsia="宋体" w:cs="Times New Roman"/>
                      <w:szCs w:val="21"/>
                    </w:rPr>
                    <w:t>喷淋系统</w:t>
                  </w:r>
                </w:p>
              </w:tc>
              <w:tc>
                <w:tcPr>
                  <w:tcW w:w="11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w:t>
                  </w:r>
                </w:p>
              </w:tc>
              <w:tc>
                <w:tcPr>
                  <w:tcW w:w="65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套</w:t>
                  </w:r>
                </w:p>
              </w:tc>
              <w:tc>
                <w:tcPr>
                  <w:tcW w:w="61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szCs w:val="21"/>
                      <w:lang w:eastAsia="zh-CN"/>
                    </w:rPr>
                  </w:pPr>
                  <w:r>
                    <w:rPr>
                      <w:rFonts w:hint="eastAsia" w:ascii="Times New Roman" w:hAnsi="Times New Roman" w:eastAsia="宋体" w:cs="Times New Roman"/>
                      <w:szCs w:val="21"/>
                      <w:lang w:val="en-US" w:eastAsia="zh-CN"/>
                    </w:rPr>
                    <w:t>1</w:t>
                  </w:r>
                </w:p>
              </w:tc>
              <w:tc>
                <w:tcPr>
                  <w:tcW w:w="250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喷头自动旋转，角度可调，水雾均匀，间歇喷洒。</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3" w:hRule="atLeast"/>
              </w:trPr>
              <w:tc>
                <w:tcPr>
                  <w:tcW w:w="70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4</w:t>
                  </w:r>
                </w:p>
              </w:tc>
              <w:tc>
                <w:tcPr>
                  <w:tcW w:w="151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szCs w:val="21"/>
                      <w:lang w:eastAsia="zh-CN"/>
                    </w:rPr>
                  </w:pPr>
                  <w:r>
                    <w:rPr>
                      <w:rFonts w:hint="eastAsia" w:ascii="Times New Roman" w:hAnsi="Times New Roman" w:eastAsia="宋体" w:cs="Times New Roman"/>
                      <w:szCs w:val="21"/>
                      <w:lang w:eastAsia="zh-CN"/>
                    </w:rPr>
                    <w:t>雾炮机</w:t>
                  </w:r>
                </w:p>
              </w:tc>
              <w:tc>
                <w:tcPr>
                  <w:tcW w:w="11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Cs w:val="21"/>
                    </w:rPr>
                    <w:t>/</w:t>
                  </w:r>
                </w:p>
              </w:tc>
              <w:tc>
                <w:tcPr>
                  <w:tcW w:w="65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Cs w:val="21"/>
                    </w:rPr>
                    <w:t>台</w:t>
                  </w:r>
                </w:p>
              </w:tc>
              <w:tc>
                <w:tcPr>
                  <w:tcW w:w="61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kern w:val="2"/>
                      <w:sz w:val="21"/>
                      <w:szCs w:val="21"/>
                      <w:lang w:val="en-US" w:eastAsia="zh-CN" w:bidi="ar-SA"/>
                    </w:rPr>
                  </w:pPr>
                  <w:r>
                    <w:rPr>
                      <w:rFonts w:hint="default" w:ascii="Times New Roman" w:hAnsi="Times New Roman" w:eastAsia="宋体" w:cs="Times New Roman"/>
                      <w:szCs w:val="21"/>
                    </w:rPr>
                    <w:t>1</w:t>
                  </w:r>
                </w:p>
              </w:tc>
              <w:tc>
                <w:tcPr>
                  <w:tcW w:w="250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szCs w:val="21"/>
                      <w:lang w:eastAsia="zh-CN"/>
                    </w:rPr>
                  </w:pPr>
                  <w:r>
                    <w:rPr>
                      <w:rFonts w:hint="eastAsia" w:ascii="Times New Roman" w:hAnsi="Times New Roman" w:eastAsia="宋体" w:cs="Times New Roman"/>
                      <w:szCs w:val="21"/>
                      <w:lang w:eastAsia="zh-CN"/>
                    </w:rPr>
                    <w:t>装卸车时启用</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3" w:hRule="atLeast"/>
              </w:trPr>
              <w:tc>
                <w:tcPr>
                  <w:tcW w:w="70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5</w:t>
                  </w:r>
                </w:p>
              </w:tc>
              <w:tc>
                <w:tcPr>
                  <w:tcW w:w="151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szCs w:val="21"/>
                      <w:lang w:eastAsia="zh-CN"/>
                    </w:rPr>
                  </w:pPr>
                  <w:r>
                    <w:rPr>
                      <w:rFonts w:hint="eastAsia" w:ascii="Times New Roman" w:hAnsi="Times New Roman" w:eastAsia="宋体" w:cs="Times New Roman"/>
                      <w:szCs w:val="21"/>
                      <w:lang w:eastAsia="zh-CN"/>
                    </w:rPr>
                    <w:t>半挂车</w:t>
                  </w:r>
                </w:p>
              </w:tc>
              <w:tc>
                <w:tcPr>
                  <w:tcW w:w="11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w:t>
                  </w:r>
                </w:p>
              </w:tc>
              <w:tc>
                <w:tcPr>
                  <w:tcW w:w="65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szCs w:val="21"/>
                      <w:lang w:eastAsia="zh-CN"/>
                    </w:rPr>
                  </w:pPr>
                  <w:r>
                    <w:rPr>
                      <w:rFonts w:hint="eastAsia" w:ascii="Times New Roman" w:hAnsi="Times New Roman" w:eastAsia="宋体" w:cs="Times New Roman"/>
                      <w:szCs w:val="21"/>
                      <w:lang w:eastAsia="zh-CN"/>
                    </w:rPr>
                    <w:t>辆</w:t>
                  </w:r>
                </w:p>
              </w:tc>
              <w:tc>
                <w:tcPr>
                  <w:tcW w:w="61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Cs w:val="21"/>
                      <w:lang w:val="en-US" w:eastAsia="zh-CN"/>
                    </w:rPr>
                  </w:pPr>
                  <w:r>
                    <w:rPr>
                      <w:rFonts w:hint="eastAsia" w:cs="Times New Roman"/>
                      <w:szCs w:val="21"/>
                      <w:lang w:val="en-US" w:eastAsia="zh-CN"/>
                    </w:rPr>
                    <w:t>2</w:t>
                  </w:r>
                </w:p>
              </w:tc>
              <w:tc>
                <w:tcPr>
                  <w:tcW w:w="250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3" w:hRule="atLeast"/>
              </w:trPr>
              <w:tc>
                <w:tcPr>
                  <w:tcW w:w="70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6</w:t>
                  </w:r>
                </w:p>
              </w:tc>
              <w:tc>
                <w:tcPr>
                  <w:tcW w:w="151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szCs w:val="21"/>
                      <w:lang w:eastAsia="zh-CN"/>
                    </w:rPr>
                  </w:pPr>
                  <w:r>
                    <w:rPr>
                      <w:rFonts w:hint="eastAsia" w:ascii="Times New Roman" w:hAnsi="Times New Roman" w:eastAsia="宋体" w:cs="Times New Roman"/>
                      <w:szCs w:val="21"/>
                      <w:lang w:eastAsia="zh-CN"/>
                    </w:rPr>
                    <w:t>洒水车</w:t>
                  </w:r>
                </w:p>
              </w:tc>
              <w:tc>
                <w:tcPr>
                  <w:tcW w:w="11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w:t>
                  </w:r>
                </w:p>
              </w:tc>
              <w:tc>
                <w:tcPr>
                  <w:tcW w:w="65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szCs w:val="21"/>
                      <w:lang w:eastAsia="zh-CN"/>
                    </w:rPr>
                  </w:pPr>
                  <w:r>
                    <w:rPr>
                      <w:rFonts w:hint="eastAsia" w:ascii="Times New Roman" w:hAnsi="Times New Roman" w:eastAsia="宋体" w:cs="Times New Roman"/>
                      <w:szCs w:val="21"/>
                      <w:lang w:eastAsia="zh-CN"/>
                    </w:rPr>
                    <w:t>辆</w:t>
                  </w:r>
                </w:p>
              </w:tc>
              <w:tc>
                <w:tcPr>
                  <w:tcW w:w="61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1</w:t>
                  </w:r>
                </w:p>
              </w:tc>
              <w:tc>
                <w:tcPr>
                  <w:tcW w:w="250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w:t>
                  </w:r>
                </w:p>
              </w:tc>
            </w:tr>
          </w:tbl>
          <w:p>
            <w:pPr>
              <w:ind w:firstLine="422" w:firstLineChars="200"/>
              <w:jc w:val="center"/>
              <w:rPr>
                <w:rFonts w:hint="default" w:ascii="Times New Roman" w:hAnsi="Times New Roman" w:eastAsia="宋体" w:cs="Times New Roman"/>
                <w:b/>
                <w:szCs w:val="21"/>
              </w:rPr>
            </w:pPr>
            <w:r>
              <w:rPr>
                <w:rFonts w:hint="default" w:ascii="Times New Roman" w:hAnsi="Times New Roman" w:eastAsia="宋体" w:cs="Times New Roman"/>
                <w:b/>
                <w:szCs w:val="21"/>
              </w:rPr>
              <w:t>表2-3   喷淋系统技术参数</w:t>
            </w:r>
          </w:p>
          <w:tbl>
            <w:tblPr>
              <w:tblStyle w:val="41"/>
              <w:tblW w:w="72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9"/>
              <w:gridCol w:w="53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1909" w:type="dxa"/>
                  <w:tcBorders>
                    <w:tl2br w:val="nil"/>
                    <w:tr2bl w:val="nil"/>
                  </w:tcBorders>
                  <w:noWrap w:val="0"/>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名称</w:t>
                  </w:r>
                </w:p>
              </w:tc>
              <w:tc>
                <w:tcPr>
                  <w:tcW w:w="5330" w:type="dxa"/>
                  <w:tcBorders>
                    <w:tl2br w:val="nil"/>
                    <w:tr2bl w:val="nil"/>
                  </w:tcBorders>
                  <w:noWrap w:val="0"/>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1909" w:type="dxa"/>
                  <w:tcBorders>
                    <w:tl2br w:val="nil"/>
                    <w:tr2bl w:val="nil"/>
                  </w:tcBorders>
                  <w:noWrap w:val="0"/>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射程</w:t>
                  </w:r>
                </w:p>
              </w:tc>
              <w:tc>
                <w:tcPr>
                  <w:tcW w:w="5330" w:type="dxa"/>
                  <w:tcBorders>
                    <w:tl2br w:val="nil"/>
                    <w:tr2bl w:val="nil"/>
                  </w:tcBorders>
                  <w:noWrap w:val="0"/>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大于</w:t>
                  </w:r>
                  <w:r>
                    <w:rPr>
                      <w:rFonts w:hint="eastAsia" w:ascii="Times New Roman" w:hAnsi="Times New Roman" w:cs="Times New Roman"/>
                      <w:sz w:val="21"/>
                      <w:szCs w:val="21"/>
                      <w:lang w:val="en-US" w:eastAsia="zh-CN"/>
                    </w:rPr>
                    <w:t>40</w:t>
                  </w:r>
                  <w:r>
                    <w:rPr>
                      <w:rFonts w:hint="default" w:ascii="Times New Roman" w:hAnsi="Times New Roman" w:cs="Times New Roman"/>
                      <w:sz w:val="21"/>
                      <w:szCs w:val="21"/>
                    </w:rPr>
                    <w:t>m，可调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1909" w:type="dxa"/>
                  <w:tcBorders>
                    <w:tl2br w:val="nil"/>
                    <w:tr2bl w:val="nil"/>
                  </w:tcBorders>
                  <w:noWrap w:val="0"/>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工作压力</w:t>
                  </w:r>
                </w:p>
              </w:tc>
              <w:tc>
                <w:tcPr>
                  <w:tcW w:w="5330" w:type="dxa"/>
                  <w:tcBorders>
                    <w:tl2br w:val="nil"/>
                    <w:tr2bl w:val="nil"/>
                  </w:tcBorders>
                  <w:noWrap w:val="0"/>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0.8—1.2Mpa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1909" w:type="dxa"/>
                  <w:tcBorders>
                    <w:tl2br w:val="nil"/>
                    <w:tr2bl w:val="nil"/>
                  </w:tcBorders>
                  <w:noWrap w:val="0"/>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水流量</w:t>
                  </w:r>
                </w:p>
              </w:tc>
              <w:tc>
                <w:tcPr>
                  <w:tcW w:w="5330" w:type="dxa"/>
                  <w:tcBorders>
                    <w:tl2br w:val="nil"/>
                    <w:tr2bl w:val="nil"/>
                  </w:tcBorders>
                  <w:noWrap w:val="0"/>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26—30t/h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1909" w:type="dxa"/>
                  <w:tcBorders>
                    <w:tl2br w:val="nil"/>
                    <w:tr2bl w:val="nil"/>
                  </w:tcBorders>
                  <w:noWrap w:val="0"/>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喷枪仰角</w:t>
                  </w:r>
                </w:p>
              </w:tc>
              <w:tc>
                <w:tcPr>
                  <w:tcW w:w="5330" w:type="dxa"/>
                  <w:tcBorders>
                    <w:tl2br w:val="nil"/>
                    <w:tr2bl w:val="nil"/>
                  </w:tcBorders>
                  <w:noWrap w:val="0"/>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33度—42度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1909" w:type="dxa"/>
                  <w:tcBorders>
                    <w:tl2br w:val="nil"/>
                    <w:tr2bl w:val="nil"/>
                  </w:tcBorders>
                  <w:noWrap w:val="0"/>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喷枪摆头范围</w:t>
                  </w:r>
                </w:p>
              </w:tc>
              <w:tc>
                <w:tcPr>
                  <w:tcW w:w="5330" w:type="dxa"/>
                  <w:tcBorders>
                    <w:tl2br w:val="nil"/>
                    <w:tr2bl w:val="nil"/>
                  </w:tcBorders>
                  <w:noWrap w:val="0"/>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0—120度，可调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1909" w:type="dxa"/>
                  <w:tcBorders>
                    <w:tl2br w:val="nil"/>
                    <w:tr2bl w:val="nil"/>
                  </w:tcBorders>
                  <w:noWrap w:val="0"/>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喷枪摆头频率</w:t>
                  </w:r>
                </w:p>
              </w:tc>
              <w:tc>
                <w:tcPr>
                  <w:tcW w:w="5330" w:type="dxa"/>
                  <w:tcBorders>
                    <w:tl2br w:val="nil"/>
                    <w:tr2bl w:val="nil"/>
                  </w:tcBorders>
                  <w:noWrap w:val="0"/>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1.5—3次/分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jc w:val="center"/>
              </w:trPr>
              <w:tc>
                <w:tcPr>
                  <w:tcW w:w="1909" w:type="dxa"/>
                  <w:tcBorders>
                    <w:tl2br w:val="nil"/>
                    <w:tr2bl w:val="nil"/>
                  </w:tcBorders>
                  <w:noWrap w:val="0"/>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喷射水状</w:t>
                  </w:r>
                </w:p>
              </w:tc>
              <w:tc>
                <w:tcPr>
                  <w:tcW w:w="5330" w:type="dxa"/>
                  <w:tcBorders>
                    <w:tl2br w:val="nil"/>
                    <w:tr2bl w:val="nil"/>
                  </w:tcBorders>
                  <w:noWrap w:val="0"/>
                  <w:vAlign w:val="center"/>
                </w:tcPr>
                <w:p>
                  <w:pPr>
                    <w:jc w:val="both"/>
                    <w:rPr>
                      <w:rFonts w:hint="default" w:ascii="Times New Roman" w:hAnsi="Times New Roman" w:cs="Times New Roman"/>
                      <w:sz w:val="21"/>
                      <w:szCs w:val="21"/>
                    </w:rPr>
                  </w:pPr>
                  <w:r>
                    <w:rPr>
                      <w:rFonts w:hint="default" w:ascii="Times New Roman" w:hAnsi="Times New Roman" w:cs="Times New Roman"/>
                      <w:sz w:val="21"/>
                      <w:szCs w:val="21"/>
                    </w:rPr>
                    <w:t>设束近1/3为柱状，射程中部1/3为散射状，其余外部1/3为雾化状，雾化密度与煤尘形成匹配，整体装置外包保温材料，冬季可继续使用。</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textAlignment w:val="auto"/>
              <w:rPr>
                <w:rFonts w:hint="eastAsia" w:ascii="Times New Roman" w:hAnsi="Times New Roman" w:eastAsia="宋体" w:cs="Times New Roman"/>
                <w:b/>
                <w:bCs/>
                <w:sz w:val="24"/>
                <w:lang w:eastAsia="zh-CN"/>
              </w:rPr>
            </w:pPr>
            <w:r>
              <w:rPr>
                <w:rFonts w:hint="default" w:ascii="Times New Roman" w:hAnsi="Times New Roman" w:eastAsia="宋体" w:cs="Times New Roman"/>
                <w:b w:val="0"/>
                <w:bCs w:val="0"/>
                <w:sz w:val="24"/>
              </w:rPr>
              <w:t>洒</w:t>
            </w:r>
            <w:r>
              <w:rPr>
                <w:rFonts w:hint="default" w:ascii="Times New Roman" w:hAnsi="Times New Roman" w:eastAsia="宋体" w:cs="Times New Roman"/>
                <w:sz w:val="24"/>
              </w:rPr>
              <w:t>水装置：安装喷淋洒水设施，共设</w:t>
            </w:r>
            <w:r>
              <w:rPr>
                <w:rFonts w:hint="eastAsia" w:cs="Times New Roman"/>
                <w:sz w:val="24"/>
                <w:lang w:val="en-US" w:eastAsia="zh-CN"/>
              </w:rPr>
              <w:t>2</w:t>
            </w:r>
            <w:r>
              <w:rPr>
                <w:rFonts w:hint="default" w:ascii="Times New Roman" w:hAnsi="Times New Roman" w:eastAsia="宋体" w:cs="Times New Roman"/>
                <w:sz w:val="24"/>
              </w:rPr>
              <w:t>个喷头，分布于储煤</w:t>
            </w:r>
            <w:r>
              <w:rPr>
                <w:rFonts w:hint="eastAsia" w:ascii="Times New Roman" w:hAnsi="Times New Roman" w:eastAsia="宋体" w:cs="Times New Roman"/>
                <w:sz w:val="24"/>
                <w:lang w:eastAsia="zh-CN"/>
              </w:rPr>
              <w:t>棚</w:t>
            </w:r>
            <w:r>
              <w:rPr>
                <w:rFonts w:hint="eastAsia" w:cs="Times New Roman"/>
                <w:sz w:val="24"/>
                <w:lang w:val="en-US" w:eastAsia="zh-CN"/>
              </w:rPr>
              <w:t>两侧</w:t>
            </w:r>
            <w:r>
              <w:rPr>
                <w:rFonts w:hint="default" w:ascii="Times New Roman" w:hAnsi="Times New Roman" w:eastAsia="宋体" w:cs="Times New Roman"/>
                <w:sz w:val="24"/>
              </w:rPr>
              <w:t>，覆盖整个煤堆表面，喷枪、喷头洒水雨雾均匀并自动旋转，角度可调，合理布置避免盲区出现，定时洒水，有效</w:t>
            </w:r>
            <w:r>
              <w:rPr>
                <w:rFonts w:hint="eastAsia" w:cs="Times New Roman"/>
                <w:sz w:val="24"/>
                <w:lang w:eastAsia="zh-CN"/>
              </w:rPr>
              <w:t>降低</w:t>
            </w:r>
            <w:r>
              <w:rPr>
                <w:rFonts w:hint="default" w:ascii="Times New Roman" w:hAnsi="Times New Roman" w:eastAsia="宋体" w:cs="Times New Roman"/>
                <w:sz w:val="24"/>
              </w:rPr>
              <w:t>煤尘的产生。喷淋洒水装置配有加热系统，防止冬季喷淋水结冰</w:t>
            </w:r>
            <w:r>
              <w:rPr>
                <w:rFonts w:hint="eastAsia" w:ascii="Times New Roman" w:hAnsi="Times New Roman" w:eastAsia="宋体" w:cs="Times New Roman"/>
                <w:sz w:val="24"/>
                <w:lang w:eastAsia="zh-CN"/>
              </w:rPr>
              <w:t>。</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宋体" w:cs="Times New Roman"/>
                <w:b w:val="0"/>
                <w:bCs w:val="0"/>
                <w:sz w:val="24"/>
                <w:lang w:val="en-US" w:eastAsia="zh-CN"/>
              </w:rPr>
            </w:pPr>
            <w:r>
              <w:rPr>
                <w:rFonts w:hint="eastAsia" w:ascii="Times New Roman" w:hAnsi="Times New Roman" w:eastAsia="宋体" w:cs="Times New Roman"/>
                <w:b w:val="0"/>
                <w:bCs w:val="0"/>
                <w:sz w:val="24"/>
                <w:lang w:val="en-US" w:eastAsia="zh-CN"/>
              </w:rPr>
              <w:t>3、产品方案</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b w:val="0"/>
                <w:bCs w:val="0"/>
                <w:sz w:val="24"/>
                <w:lang w:val="en-US" w:eastAsia="zh-CN"/>
              </w:rPr>
            </w:pPr>
            <w:r>
              <w:rPr>
                <w:rFonts w:hint="eastAsia" w:cs="Times New Roman"/>
                <w:b w:val="0"/>
                <w:bCs w:val="0"/>
                <w:sz w:val="24"/>
                <w:lang w:val="en-US" w:eastAsia="zh-CN"/>
              </w:rPr>
              <w:t>（1）煤源</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imes New Roman" w:hAnsi="Times New Roman" w:eastAsia="宋体" w:cs="Times New Roman"/>
                <w:b w:val="0"/>
                <w:bCs w:val="0"/>
                <w:sz w:val="24"/>
                <w:lang w:val="en-US" w:eastAsia="zh-CN"/>
              </w:rPr>
            </w:pPr>
            <w:r>
              <w:rPr>
                <w:rFonts w:hint="eastAsia" w:ascii="Times New Roman" w:hAnsi="Times New Roman" w:eastAsia="宋体" w:cs="Times New Roman"/>
                <w:b w:val="0"/>
                <w:bCs w:val="0"/>
                <w:sz w:val="24"/>
                <w:lang w:val="en-US" w:eastAsia="zh-CN"/>
              </w:rPr>
              <w:t>本项目为原煤储煤场项目，</w:t>
            </w:r>
            <w:r>
              <w:rPr>
                <w:rFonts w:hint="eastAsia" w:cs="Times New Roman"/>
                <w:b w:val="0"/>
                <w:bCs w:val="0"/>
                <w:sz w:val="24"/>
                <w:lang w:val="en-US" w:eastAsia="zh-CN"/>
              </w:rPr>
              <w:t>储存煤炭主要为原煤，不进行配煤和筛分，</w:t>
            </w:r>
            <w:r>
              <w:rPr>
                <w:rFonts w:hint="eastAsia" w:ascii="Times New Roman" w:hAnsi="Times New Roman" w:eastAsia="宋体" w:cs="Times New Roman"/>
                <w:b w:val="0"/>
                <w:bCs w:val="0"/>
                <w:sz w:val="24"/>
                <w:lang w:val="en-US" w:eastAsia="zh-CN"/>
              </w:rPr>
              <w:t>原煤主要来源于周边煤矿，本项目对原煤进行暂存后外售至周边电厂。项目建成后，可年存储煤</w:t>
            </w:r>
            <w:r>
              <w:rPr>
                <w:rFonts w:hint="eastAsia" w:cs="Times New Roman"/>
                <w:b w:val="0"/>
                <w:bCs w:val="0"/>
                <w:sz w:val="24"/>
                <w:lang w:val="en-US" w:eastAsia="zh-CN"/>
              </w:rPr>
              <w:t>10</w:t>
            </w:r>
            <w:r>
              <w:rPr>
                <w:rFonts w:hint="eastAsia" w:ascii="Times New Roman" w:hAnsi="Times New Roman" w:eastAsia="宋体" w:cs="Times New Roman"/>
                <w:b w:val="0"/>
                <w:bCs w:val="0"/>
                <w:sz w:val="24"/>
                <w:lang w:val="en-US" w:eastAsia="zh-CN"/>
              </w:rPr>
              <w:t>万吨。项目运输路线均依托现有</w:t>
            </w:r>
            <w:r>
              <w:rPr>
                <w:rFonts w:hint="eastAsia" w:cs="Times New Roman"/>
                <w:b w:val="0"/>
                <w:bCs w:val="0"/>
                <w:sz w:val="24"/>
                <w:lang w:val="en-US" w:eastAsia="zh-CN"/>
              </w:rPr>
              <w:t>208国道和古韩大道</w:t>
            </w:r>
            <w:r>
              <w:rPr>
                <w:rFonts w:hint="eastAsia" w:ascii="Times New Roman" w:hAnsi="Times New Roman" w:eastAsia="宋体" w:cs="Times New Roman"/>
                <w:b w:val="0"/>
                <w:bCs w:val="0"/>
                <w:sz w:val="24"/>
                <w:lang w:val="en-US" w:eastAsia="zh-CN"/>
              </w:rPr>
              <w:t>进行，不设置专用运输道路。周边煤矿分布情况见下表。</w:t>
            </w:r>
          </w:p>
          <w:p>
            <w:pPr>
              <w:ind w:firstLine="422" w:firstLineChars="200"/>
              <w:jc w:val="center"/>
              <w:rPr>
                <w:rFonts w:hint="default" w:ascii="Times New Roman" w:hAnsi="Times New Roman" w:eastAsia="宋体" w:cs="Times New Roman"/>
                <w:b/>
                <w:szCs w:val="21"/>
                <w:lang w:val="en-US" w:eastAsia="zh-CN"/>
              </w:rPr>
            </w:pPr>
            <w:r>
              <w:rPr>
                <w:rFonts w:hint="default" w:ascii="Times New Roman" w:hAnsi="Times New Roman" w:eastAsia="宋体" w:cs="Times New Roman"/>
                <w:b/>
                <w:szCs w:val="21"/>
              </w:rPr>
              <w:t>表2-</w:t>
            </w:r>
            <w:r>
              <w:rPr>
                <w:rFonts w:hint="default" w:ascii="Times New Roman" w:hAnsi="Times New Roman" w:eastAsia="宋体" w:cs="Times New Roman"/>
                <w:b/>
                <w:szCs w:val="21"/>
                <w:lang w:val="en-US" w:eastAsia="zh-CN"/>
              </w:rPr>
              <w:t>4</w:t>
            </w:r>
            <w:r>
              <w:rPr>
                <w:rFonts w:hint="default" w:ascii="Times New Roman" w:hAnsi="Times New Roman" w:eastAsia="宋体" w:cs="Times New Roman"/>
                <w:b/>
                <w:szCs w:val="21"/>
              </w:rPr>
              <w:t xml:space="preserve">  </w:t>
            </w:r>
            <w:r>
              <w:rPr>
                <w:rFonts w:hint="eastAsia" w:cs="Times New Roman"/>
                <w:b/>
                <w:szCs w:val="21"/>
                <w:lang w:val="en-US" w:eastAsia="zh-CN"/>
              </w:rPr>
              <w:t>项目周边煤矿分布情况表</w:t>
            </w:r>
          </w:p>
          <w:tbl>
            <w:tblPr>
              <w:tblStyle w:val="41"/>
              <w:tblW w:w="72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7"/>
              <w:gridCol w:w="2190"/>
              <w:gridCol w:w="2430"/>
              <w:gridCol w:w="1275"/>
              <w:gridCol w:w="6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657" w:type="dxa"/>
                  <w:tcBorders>
                    <w:tl2br w:val="nil"/>
                    <w:tr2bl w:val="nil"/>
                  </w:tcBorders>
                  <w:noWrap w:val="0"/>
                  <w:vAlign w:val="center"/>
                </w:tcPr>
                <w:p>
                  <w:pPr>
                    <w:jc w:val="center"/>
                    <w:rPr>
                      <w:rFonts w:hint="default" w:ascii="Times New Roman" w:hAnsi="Times New Roman" w:cs="Times New Roman"/>
                      <w:sz w:val="21"/>
                      <w:szCs w:val="21"/>
                      <w:lang w:val="en-US" w:eastAsia="zh-CN"/>
                    </w:rPr>
                  </w:pPr>
                  <w:r>
                    <w:rPr>
                      <w:rFonts w:hint="eastAsia" w:cs="Times New Roman"/>
                      <w:sz w:val="21"/>
                      <w:szCs w:val="21"/>
                      <w:lang w:val="en-US" w:eastAsia="zh-CN"/>
                    </w:rPr>
                    <w:t>序号</w:t>
                  </w:r>
                </w:p>
              </w:tc>
              <w:tc>
                <w:tcPr>
                  <w:tcW w:w="2190" w:type="dxa"/>
                  <w:tcBorders>
                    <w:tl2br w:val="nil"/>
                    <w:tr2bl w:val="nil"/>
                  </w:tcBorders>
                  <w:noWrap w:val="0"/>
                  <w:vAlign w:val="center"/>
                </w:tcPr>
                <w:p>
                  <w:pPr>
                    <w:jc w:val="center"/>
                    <w:rPr>
                      <w:rFonts w:hint="default" w:ascii="Times New Roman" w:hAnsi="Times New Roman" w:cs="Times New Roman"/>
                      <w:sz w:val="21"/>
                      <w:szCs w:val="21"/>
                      <w:lang w:val="en-US" w:eastAsia="zh-CN"/>
                    </w:rPr>
                  </w:pPr>
                  <w:r>
                    <w:rPr>
                      <w:rFonts w:hint="eastAsia" w:cs="Times New Roman"/>
                      <w:sz w:val="21"/>
                      <w:szCs w:val="21"/>
                      <w:lang w:val="en-US" w:eastAsia="zh-CN"/>
                    </w:rPr>
                    <w:t>煤矿名称</w:t>
                  </w:r>
                </w:p>
              </w:tc>
              <w:tc>
                <w:tcPr>
                  <w:tcW w:w="2430" w:type="dxa"/>
                  <w:tcBorders>
                    <w:tl2br w:val="nil"/>
                    <w:tr2bl w:val="nil"/>
                  </w:tcBorders>
                  <w:noWrap w:val="0"/>
                  <w:vAlign w:val="center"/>
                </w:tcPr>
                <w:p>
                  <w:pPr>
                    <w:jc w:val="center"/>
                    <w:rPr>
                      <w:rFonts w:hint="default" w:ascii="Times New Roman" w:hAnsi="Times New Roman" w:cs="Times New Roman"/>
                      <w:sz w:val="21"/>
                      <w:szCs w:val="21"/>
                      <w:lang w:val="en-US" w:eastAsia="zh-CN"/>
                    </w:rPr>
                  </w:pPr>
                  <w:r>
                    <w:rPr>
                      <w:rFonts w:hint="eastAsia" w:cs="Times New Roman"/>
                      <w:sz w:val="21"/>
                      <w:szCs w:val="21"/>
                      <w:lang w:val="en-US" w:eastAsia="zh-CN"/>
                    </w:rPr>
                    <w:t>位置</w:t>
                  </w:r>
                </w:p>
              </w:tc>
              <w:tc>
                <w:tcPr>
                  <w:tcW w:w="1275" w:type="dxa"/>
                  <w:tcBorders>
                    <w:tl2br w:val="nil"/>
                    <w:tr2bl w:val="nil"/>
                  </w:tcBorders>
                  <w:noWrap w:val="0"/>
                  <w:vAlign w:val="center"/>
                </w:tcPr>
                <w:p>
                  <w:pPr>
                    <w:jc w:val="center"/>
                    <w:rPr>
                      <w:rFonts w:hint="default" w:ascii="Times New Roman" w:hAnsi="Times New Roman" w:cs="Times New Roman"/>
                      <w:sz w:val="21"/>
                      <w:szCs w:val="21"/>
                      <w:lang w:val="en-US" w:eastAsia="zh-CN"/>
                    </w:rPr>
                  </w:pPr>
                  <w:r>
                    <w:rPr>
                      <w:rFonts w:hint="eastAsia" w:cs="Times New Roman"/>
                      <w:sz w:val="21"/>
                      <w:szCs w:val="21"/>
                      <w:lang w:val="en-US" w:eastAsia="zh-CN"/>
                    </w:rPr>
                    <w:t>煤炭产量</w:t>
                  </w:r>
                </w:p>
              </w:tc>
              <w:tc>
                <w:tcPr>
                  <w:tcW w:w="687" w:type="dxa"/>
                  <w:tcBorders>
                    <w:tl2br w:val="nil"/>
                    <w:tr2bl w:val="nil"/>
                  </w:tcBorders>
                  <w:noWrap w:val="0"/>
                  <w:vAlign w:val="center"/>
                </w:tcPr>
                <w:p>
                  <w:pPr>
                    <w:jc w:val="center"/>
                    <w:rPr>
                      <w:rFonts w:hint="default" w:ascii="Times New Roman" w:hAnsi="Times New Roman" w:cs="Times New Roman"/>
                      <w:sz w:val="21"/>
                      <w:szCs w:val="21"/>
                      <w:lang w:val="en-US" w:eastAsia="zh-CN"/>
                    </w:rPr>
                  </w:pPr>
                  <w:r>
                    <w:rPr>
                      <w:rFonts w:hint="eastAsia" w:cs="Times New Roman"/>
                      <w:sz w:val="21"/>
                      <w:szCs w:val="21"/>
                      <w:lang w:val="en-US" w:eastAsia="zh-CN"/>
                    </w:rPr>
                    <w:t>运输方式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657" w:type="dxa"/>
                  <w:tcBorders>
                    <w:tl2br w:val="nil"/>
                    <w:tr2bl w:val="nil"/>
                  </w:tcBorders>
                  <w:noWrap w:val="0"/>
                  <w:vAlign w:val="center"/>
                </w:tcPr>
                <w:p>
                  <w:pPr>
                    <w:jc w:val="center"/>
                    <w:rPr>
                      <w:rFonts w:hint="default" w:ascii="Times New Roman" w:hAnsi="Times New Roman" w:cs="Times New Roman"/>
                      <w:sz w:val="21"/>
                      <w:szCs w:val="21"/>
                      <w:lang w:val="en-US" w:eastAsia="zh-CN"/>
                    </w:rPr>
                  </w:pPr>
                  <w:r>
                    <w:rPr>
                      <w:rFonts w:hint="eastAsia" w:cs="Times New Roman"/>
                      <w:sz w:val="21"/>
                      <w:szCs w:val="21"/>
                      <w:lang w:val="en-US" w:eastAsia="zh-CN"/>
                    </w:rPr>
                    <w:t>1</w:t>
                  </w:r>
                </w:p>
              </w:tc>
              <w:tc>
                <w:tcPr>
                  <w:tcW w:w="2190" w:type="dxa"/>
                  <w:tcBorders>
                    <w:tl2br w:val="nil"/>
                    <w:tr2bl w:val="nil"/>
                  </w:tcBorders>
                  <w:noWrap w:val="0"/>
                  <w:vAlign w:val="center"/>
                </w:tcPr>
                <w:p>
                  <w:pPr>
                    <w:jc w:val="center"/>
                    <w:rPr>
                      <w:rFonts w:hint="default" w:ascii="Times New Roman" w:hAnsi="Times New Roman" w:cs="Times New Roman"/>
                      <w:sz w:val="21"/>
                      <w:szCs w:val="21"/>
                      <w:lang w:eastAsia="zh-CN"/>
                    </w:rPr>
                  </w:pPr>
                  <w:r>
                    <w:rPr>
                      <w:rFonts w:hint="default" w:ascii="Times New Roman" w:hAnsi="Times New Roman" w:cs="Times New Roman"/>
                      <w:sz w:val="21"/>
                      <w:szCs w:val="21"/>
                      <w:lang w:val="en-US" w:eastAsia="zh-CN"/>
                    </w:rPr>
                    <w:t>山西潞安环保能源开发股份有限公司五阳煤矿</w:t>
                  </w:r>
                </w:p>
              </w:tc>
              <w:tc>
                <w:tcPr>
                  <w:tcW w:w="2430" w:type="dxa"/>
                  <w:tcBorders>
                    <w:tl2br w:val="nil"/>
                    <w:tr2bl w:val="nil"/>
                  </w:tcBorders>
                  <w:noWrap w:val="0"/>
                  <w:vAlign w:val="center"/>
                </w:tcPr>
                <w:p>
                  <w:pPr>
                    <w:jc w:val="center"/>
                    <w:rPr>
                      <w:rFonts w:hint="default" w:ascii="Times New Roman" w:hAnsi="Times New Roman" w:cs="Times New Roman"/>
                      <w:sz w:val="21"/>
                      <w:szCs w:val="21"/>
                      <w:lang w:eastAsia="zh-CN"/>
                    </w:rPr>
                  </w:pPr>
                  <w:r>
                    <w:rPr>
                      <w:rFonts w:hint="default" w:ascii="Times New Roman" w:hAnsi="Times New Roman" w:cs="Times New Roman"/>
                      <w:sz w:val="21"/>
                      <w:szCs w:val="21"/>
                      <w:lang w:val="en-US" w:eastAsia="zh-CN"/>
                    </w:rPr>
                    <w:t>襄垣县王桥镇五阳岭</w:t>
                  </w:r>
                </w:p>
              </w:tc>
              <w:tc>
                <w:tcPr>
                  <w:tcW w:w="1275" w:type="dxa"/>
                  <w:tcBorders>
                    <w:tl2br w:val="nil"/>
                    <w:tr2bl w:val="nil"/>
                  </w:tcBorders>
                  <w:noWrap w:val="0"/>
                  <w:vAlign w:val="center"/>
                </w:tcPr>
                <w:p>
                  <w:pPr>
                    <w:jc w:val="center"/>
                    <w:rPr>
                      <w:rFonts w:hint="default" w:ascii="Times New Roman" w:hAnsi="Times New Roman" w:cs="Times New Roman"/>
                      <w:sz w:val="21"/>
                      <w:szCs w:val="21"/>
                      <w:lang w:val="en-US" w:eastAsia="zh-CN"/>
                    </w:rPr>
                  </w:pPr>
                  <w:r>
                    <w:rPr>
                      <w:rFonts w:hint="eastAsia" w:cs="Times New Roman"/>
                      <w:sz w:val="21"/>
                      <w:szCs w:val="21"/>
                      <w:lang w:val="en-US" w:eastAsia="zh-CN"/>
                    </w:rPr>
                    <w:t>360万吨/年</w:t>
                  </w:r>
                </w:p>
              </w:tc>
              <w:tc>
                <w:tcPr>
                  <w:tcW w:w="687" w:type="dxa"/>
                  <w:tcBorders>
                    <w:tl2br w:val="nil"/>
                    <w:tr2bl w:val="nil"/>
                  </w:tcBorders>
                  <w:noWrap w:val="0"/>
                  <w:vAlign w:val="center"/>
                </w:tcPr>
                <w:p>
                  <w:pPr>
                    <w:jc w:val="center"/>
                    <w:rPr>
                      <w:rFonts w:hint="default" w:ascii="Times New Roman" w:hAnsi="Times New Roman" w:cs="Times New Roman"/>
                      <w:sz w:val="21"/>
                      <w:szCs w:val="21"/>
                      <w:lang w:val="en-US" w:eastAsia="zh-CN"/>
                    </w:rPr>
                  </w:pPr>
                  <w:r>
                    <w:rPr>
                      <w:rFonts w:hint="eastAsia" w:cs="Times New Roman"/>
                      <w:sz w:val="21"/>
                      <w:szCs w:val="21"/>
                      <w:lang w:val="en-US" w:eastAsia="zh-CN"/>
                    </w:rPr>
                    <w:t>汽车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657" w:type="dxa"/>
                  <w:tcBorders>
                    <w:tl2br w:val="nil"/>
                    <w:tr2bl w:val="nil"/>
                  </w:tcBorders>
                  <w:noWrap w:val="0"/>
                  <w:vAlign w:val="center"/>
                </w:tcPr>
                <w:p>
                  <w:pPr>
                    <w:jc w:val="center"/>
                    <w:rPr>
                      <w:rFonts w:hint="default" w:ascii="Times New Roman" w:hAnsi="Times New Roman" w:cs="Times New Roman"/>
                      <w:sz w:val="21"/>
                      <w:szCs w:val="21"/>
                      <w:lang w:val="en-US" w:eastAsia="zh-CN"/>
                    </w:rPr>
                  </w:pPr>
                  <w:r>
                    <w:rPr>
                      <w:rFonts w:hint="eastAsia" w:cs="Times New Roman"/>
                      <w:sz w:val="21"/>
                      <w:szCs w:val="21"/>
                      <w:lang w:val="en-US" w:eastAsia="zh-CN"/>
                    </w:rPr>
                    <w:t>2</w:t>
                  </w:r>
                </w:p>
              </w:tc>
              <w:tc>
                <w:tcPr>
                  <w:tcW w:w="2190" w:type="dxa"/>
                  <w:tcBorders>
                    <w:tl2br w:val="nil"/>
                    <w:tr2bl w:val="nil"/>
                  </w:tcBorders>
                  <w:noWrap w:val="0"/>
                  <w:vAlign w:val="center"/>
                </w:tcPr>
                <w:p>
                  <w:pPr>
                    <w:jc w:val="center"/>
                    <w:rPr>
                      <w:rFonts w:hint="default" w:ascii="Times New Roman" w:hAnsi="Times New Roman" w:cs="Times New Roman"/>
                      <w:sz w:val="21"/>
                      <w:szCs w:val="21"/>
                      <w:lang w:eastAsia="zh-CN"/>
                    </w:rPr>
                  </w:pPr>
                  <w:r>
                    <w:rPr>
                      <w:rFonts w:hint="default" w:ascii="Times New Roman" w:hAnsi="Times New Roman" w:cs="Times New Roman"/>
                      <w:sz w:val="21"/>
                      <w:szCs w:val="21"/>
                      <w:lang w:val="en-US" w:eastAsia="zh-CN"/>
                    </w:rPr>
                    <w:t>山西襄矿新庄煤业有限公司</w:t>
                  </w:r>
                </w:p>
              </w:tc>
              <w:tc>
                <w:tcPr>
                  <w:tcW w:w="2430" w:type="dxa"/>
                  <w:tcBorders>
                    <w:tl2br w:val="nil"/>
                    <w:tr2bl w:val="nil"/>
                  </w:tcBorders>
                  <w:noWrap w:val="0"/>
                  <w:vAlign w:val="center"/>
                </w:tcPr>
                <w:p>
                  <w:pPr>
                    <w:jc w:val="center"/>
                    <w:rPr>
                      <w:rFonts w:hint="default" w:ascii="Times New Roman" w:hAnsi="Times New Roman" w:cs="Times New Roman"/>
                      <w:sz w:val="21"/>
                      <w:szCs w:val="21"/>
                      <w:lang w:eastAsia="zh-CN"/>
                    </w:rPr>
                  </w:pPr>
                  <w:r>
                    <w:rPr>
                      <w:rFonts w:hint="default" w:ascii="Times New Roman" w:hAnsi="Times New Roman" w:cs="Times New Roman"/>
                      <w:sz w:val="21"/>
                      <w:szCs w:val="21"/>
                      <w:lang w:val="en-US" w:eastAsia="zh-CN"/>
                    </w:rPr>
                    <w:t>襄垣县下良镇水碾沟村</w:t>
                  </w:r>
                </w:p>
              </w:tc>
              <w:tc>
                <w:tcPr>
                  <w:tcW w:w="1275" w:type="dxa"/>
                  <w:tcBorders>
                    <w:tl2br w:val="nil"/>
                    <w:tr2bl w:val="nil"/>
                  </w:tcBorders>
                  <w:noWrap w:val="0"/>
                  <w:vAlign w:val="center"/>
                </w:tcPr>
                <w:p>
                  <w:pPr>
                    <w:jc w:val="center"/>
                    <w:rPr>
                      <w:rFonts w:hint="default" w:ascii="Times New Roman" w:hAnsi="Times New Roman" w:cs="Times New Roman"/>
                      <w:sz w:val="21"/>
                      <w:szCs w:val="21"/>
                      <w:lang w:val="en-US" w:eastAsia="zh-CN"/>
                    </w:rPr>
                  </w:pPr>
                  <w:r>
                    <w:rPr>
                      <w:rFonts w:hint="eastAsia" w:cs="Times New Roman"/>
                      <w:sz w:val="21"/>
                      <w:szCs w:val="21"/>
                      <w:lang w:val="en-US" w:eastAsia="zh-CN"/>
                    </w:rPr>
                    <w:t>90万吨/年</w:t>
                  </w:r>
                </w:p>
              </w:tc>
              <w:tc>
                <w:tcPr>
                  <w:tcW w:w="687" w:type="dxa"/>
                  <w:tcBorders>
                    <w:tl2br w:val="nil"/>
                    <w:tr2bl w:val="nil"/>
                  </w:tcBorders>
                  <w:noWrap w:val="0"/>
                  <w:vAlign w:val="center"/>
                </w:tcPr>
                <w:p>
                  <w:pPr>
                    <w:jc w:val="center"/>
                    <w:rPr>
                      <w:rFonts w:hint="default" w:ascii="Times New Roman" w:hAnsi="Times New Roman" w:cs="Times New Roman"/>
                      <w:sz w:val="21"/>
                      <w:szCs w:val="21"/>
                      <w:lang w:eastAsia="zh-CN"/>
                    </w:rPr>
                  </w:pPr>
                  <w:r>
                    <w:rPr>
                      <w:rFonts w:hint="default" w:ascii="Times New Roman" w:hAnsi="Times New Roman" w:cs="Times New Roman"/>
                      <w:sz w:val="21"/>
                      <w:szCs w:val="21"/>
                      <w:lang w:val="en-US" w:eastAsia="zh-CN"/>
                    </w:rPr>
                    <w:t>汽车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657" w:type="dxa"/>
                  <w:tcBorders>
                    <w:tl2br w:val="nil"/>
                    <w:tr2bl w:val="nil"/>
                  </w:tcBorders>
                  <w:noWrap w:val="0"/>
                  <w:vAlign w:val="center"/>
                </w:tcPr>
                <w:p>
                  <w:pPr>
                    <w:jc w:val="center"/>
                    <w:rPr>
                      <w:rFonts w:hint="default" w:ascii="Times New Roman" w:hAnsi="Times New Roman" w:cs="Times New Roman"/>
                      <w:sz w:val="21"/>
                      <w:szCs w:val="21"/>
                      <w:lang w:val="en-US" w:eastAsia="zh-CN"/>
                    </w:rPr>
                  </w:pPr>
                  <w:r>
                    <w:rPr>
                      <w:rFonts w:hint="eastAsia" w:cs="Times New Roman"/>
                      <w:sz w:val="21"/>
                      <w:szCs w:val="21"/>
                      <w:lang w:val="en-US" w:eastAsia="zh-CN"/>
                    </w:rPr>
                    <w:t>3</w:t>
                  </w:r>
                </w:p>
              </w:tc>
              <w:tc>
                <w:tcPr>
                  <w:tcW w:w="2190" w:type="dxa"/>
                  <w:tcBorders>
                    <w:tl2br w:val="nil"/>
                    <w:tr2bl w:val="nil"/>
                  </w:tcBorders>
                  <w:noWrap w:val="0"/>
                  <w:vAlign w:val="center"/>
                </w:tcPr>
                <w:p>
                  <w:pPr>
                    <w:jc w:val="center"/>
                    <w:rPr>
                      <w:rFonts w:hint="default" w:ascii="Times New Roman" w:hAnsi="Times New Roman" w:cs="Times New Roman"/>
                      <w:sz w:val="21"/>
                      <w:szCs w:val="21"/>
                      <w:lang w:eastAsia="zh-CN"/>
                    </w:rPr>
                  </w:pPr>
                  <w:r>
                    <w:rPr>
                      <w:rFonts w:hint="default" w:ascii="Times New Roman" w:hAnsi="Times New Roman" w:cs="Times New Roman"/>
                      <w:sz w:val="21"/>
                      <w:szCs w:val="21"/>
                      <w:lang w:val="en-US" w:eastAsia="zh-CN"/>
                    </w:rPr>
                    <w:t>山西襄矿西故县煤业有限公司</w:t>
                  </w:r>
                </w:p>
              </w:tc>
              <w:tc>
                <w:tcPr>
                  <w:tcW w:w="2430" w:type="dxa"/>
                  <w:tcBorders>
                    <w:tl2br w:val="nil"/>
                    <w:tr2bl w:val="nil"/>
                  </w:tcBorders>
                  <w:noWrap w:val="0"/>
                  <w:vAlign w:val="center"/>
                </w:tcPr>
                <w:p>
                  <w:pPr>
                    <w:jc w:val="center"/>
                    <w:rPr>
                      <w:rFonts w:hint="default" w:ascii="Times New Roman" w:hAnsi="Times New Roman" w:cs="Times New Roman"/>
                      <w:sz w:val="21"/>
                      <w:szCs w:val="21"/>
                      <w:lang w:eastAsia="zh-CN"/>
                    </w:rPr>
                  </w:pPr>
                  <w:r>
                    <w:rPr>
                      <w:rFonts w:hint="default" w:ascii="Times New Roman" w:hAnsi="Times New Roman" w:cs="Times New Roman"/>
                      <w:sz w:val="21"/>
                      <w:szCs w:val="21"/>
                      <w:lang w:val="en-US" w:eastAsia="zh-CN"/>
                    </w:rPr>
                    <w:t>襄垣县下良镇水碾沟村</w:t>
                  </w:r>
                </w:p>
              </w:tc>
              <w:tc>
                <w:tcPr>
                  <w:tcW w:w="1275" w:type="dxa"/>
                  <w:tcBorders>
                    <w:tl2br w:val="nil"/>
                    <w:tr2bl w:val="nil"/>
                  </w:tcBorders>
                  <w:noWrap w:val="0"/>
                  <w:vAlign w:val="center"/>
                </w:tcPr>
                <w:p>
                  <w:pPr>
                    <w:jc w:val="center"/>
                    <w:rPr>
                      <w:rFonts w:hint="default" w:ascii="Times New Roman" w:hAnsi="Times New Roman" w:cs="Times New Roman"/>
                      <w:sz w:val="21"/>
                      <w:szCs w:val="21"/>
                      <w:lang w:val="en-US" w:eastAsia="zh-CN"/>
                    </w:rPr>
                  </w:pPr>
                  <w:r>
                    <w:rPr>
                      <w:rFonts w:hint="eastAsia" w:cs="Times New Roman"/>
                      <w:sz w:val="21"/>
                      <w:szCs w:val="21"/>
                      <w:lang w:val="en-US" w:eastAsia="zh-CN"/>
                    </w:rPr>
                    <w:t>90万吨/年</w:t>
                  </w:r>
                </w:p>
              </w:tc>
              <w:tc>
                <w:tcPr>
                  <w:tcW w:w="687" w:type="dxa"/>
                  <w:tcBorders>
                    <w:tl2br w:val="nil"/>
                    <w:tr2bl w:val="nil"/>
                  </w:tcBorders>
                  <w:noWrap w:val="0"/>
                  <w:vAlign w:val="center"/>
                </w:tcPr>
                <w:p>
                  <w:pPr>
                    <w:jc w:val="center"/>
                    <w:rPr>
                      <w:rFonts w:hint="default" w:ascii="Times New Roman" w:hAnsi="Times New Roman" w:cs="Times New Roman"/>
                      <w:sz w:val="21"/>
                      <w:szCs w:val="21"/>
                      <w:lang w:eastAsia="zh-CN"/>
                    </w:rPr>
                  </w:pPr>
                  <w:r>
                    <w:rPr>
                      <w:rFonts w:hint="default" w:ascii="Times New Roman" w:hAnsi="Times New Roman" w:cs="Times New Roman"/>
                      <w:sz w:val="21"/>
                      <w:szCs w:val="21"/>
                      <w:lang w:val="en-US" w:eastAsia="zh-CN"/>
                    </w:rPr>
                    <w:t>汽车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657" w:type="dxa"/>
                  <w:tcBorders>
                    <w:tl2br w:val="nil"/>
                    <w:tr2bl w:val="nil"/>
                  </w:tcBorders>
                  <w:noWrap w:val="0"/>
                  <w:vAlign w:val="center"/>
                </w:tcPr>
                <w:p>
                  <w:pPr>
                    <w:jc w:val="center"/>
                    <w:rPr>
                      <w:rFonts w:hint="default" w:ascii="Times New Roman" w:hAnsi="Times New Roman" w:cs="Times New Roman"/>
                      <w:sz w:val="21"/>
                      <w:szCs w:val="21"/>
                      <w:lang w:val="en-US" w:eastAsia="zh-CN"/>
                    </w:rPr>
                  </w:pPr>
                  <w:r>
                    <w:rPr>
                      <w:rFonts w:hint="eastAsia" w:cs="Times New Roman"/>
                      <w:sz w:val="21"/>
                      <w:szCs w:val="21"/>
                      <w:lang w:val="en-US" w:eastAsia="zh-CN"/>
                    </w:rPr>
                    <w:t>4</w:t>
                  </w:r>
                </w:p>
              </w:tc>
              <w:tc>
                <w:tcPr>
                  <w:tcW w:w="2190" w:type="dxa"/>
                  <w:tcBorders>
                    <w:tl2br w:val="nil"/>
                    <w:tr2bl w:val="nil"/>
                  </w:tcBorders>
                  <w:noWrap w:val="0"/>
                  <w:vAlign w:val="center"/>
                </w:tcPr>
                <w:p>
                  <w:pPr>
                    <w:jc w:val="center"/>
                    <w:rPr>
                      <w:rFonts w:hint="default" w:ascii="Times New Roman" w:hAnsi="Times New Roman" w:cs="Times New Roman"/>
                      <w:sz w:val="21"/>
                      <w:szCs w:val="21"/>
                      <w:lang w:eastAsia="zh-CN"/>
                    </w:rPr>
                  </w:pPr>
                  <w:r>
                    <w:rPr>
                      <w:rFonts w:hint="default" w:ascii="Times New Roman" w:hAnsi="Times New Roman" w:cs="Times New Roman"/>
                      <w:sz w:val="21"/>
                      <w:szCs w:val="21"/>
                      <w:lang w:val="en-US" w:eastAsia="zh-CN"/>
                    </w:rPr>
                    <w:t>山西潞安集团华润煤业有限公司</w:t>
                  </w:r>
                </w:p>
              </w:tc>
              <w:tc>
                <w:tcPr>
                  <w:tcW w:w="2430" w:type="dxa"/>
                  <w:tcBorders>
                    <w:tl2br w:val="nil"/>
                    <w:tr2bl w:val="nil"/>
                  </w:tcBorders>
                  <w:noWrap w:val="0"/>
                  <w:vAlign w:val="center"/>
                </w:tcPr>
                <w:p>
                  <w:pPr>
                    <w:jc w:val="center"/>
                    <w:rPr>
                      <w:rFonts w:hint="default" w:ascii="Times New Roman" w:hAnsi="Times New Roman" w:cs="Times New Roman"/>
                      <w:sz w:val="21"/>
                      <w:szCs w:val="21"/>
                      <w:lang w:eastAsia="zh-CN"/>
                    </w:rPr>
                  </w:pPr>
                  <w:r>
                    <w:rPr>
                      <w:rFonts w:hint="default" w:ascii="Times New Roman" w:hAnsi="Times New Roman" w:cs="Times New Roman"/>
                      <w:sz w:val="21"/>
                      <w:szCs w:val="21"/>
                      <w:lang w:val="en-US" w:eastAsia="zh-CN"/>
                    </w:rPr>
                    <w:t>襄垣县下良镇水碾沟村</w:t>
                  </w:r>
                </w:p>
              </w:tc>
              <w:tc>
                <w:tcPr>
                  <w:tcW w:w="1275" w:type="dxa"/>
                  <w:tcBorders>
                    <w:tl2br w:val="nil"/>
                    <w:tr2bl w:val="nil"/>
                  </w:tcBorders>
                  <w:noWrap w:val="0"/>
                  <w:vAlign w:val="center"/>
                </w:tcPr>
                <w:p>
                  <w:pPr>
                    <w:jc w:val="center"/>
                    <w:rPr>
                      <w:rFonts w:hint="default" w:ascii="Times New Roman" w:hAnsi="Times New Roman" w:cs="Times New Roman"/>
                      <w:sz w:val="21"/>
                      <w:szCs w:val="21"/>
                      <w:lang w:val="en-US" w:eastAsia="zh-CN"/>
                    </w:rPr>
                  </w:pPr>
                  <w:r>
                    <w:rPr>
                      <w:rFonts w:hint="eastAsia" w:cs="Times New Roman"/>
                      <w:sz w:val="21"/>
                      <w:szCs w:val="21"/>
                      <w:lang w:val="en-US" w:eastAsia="zh-CN"/>
                    </w:rPr>
                    <w:t>60万吨/年</w:t>
                  </w:r>
                </w:p>
              </w:tc>
              <w:tc>
                <w:tcPr>
                  <w:tcW w:w="687" w:type="dxa"/>
                  <w:tcBorders>
                    <w:tl2br w:val="nil"/>
                    <w:tr2bl w:val="nil"/>
                  </w:tcBorders>
                  <w:noWrap w:val="0"/>
                  <w:vAlign w:val="center"/>
                </w:tcPr>
                <w:p>
                  <w:pPr>
                    <w:jc w:val="center"/>
                    <w:rPr>
                      <w:rFonts w:hint="default" w:ascii="Times New Roman" w:hAnsi="Times New Roman" w:cs="Times New Roman"/>
                      <w:sz w:val="21"/>
                      <w:szCs w:val="21"/>
                      <w:lang w:eastAsia="zh-CN"/>
                    </w:rPr>
                  </w:pPr>
                  <w:r>
                    <w:rPr>
                      <w:rFonts w:hint="default" w:ascii="Times New Roman" w:hAnsi="Times New Roman" w:cs="Times New Roman"/>
                      <w:sz w:val="21"/>
                      <w:szCs w:val="21"/>
                      <w:lang w:val="en-US" w:eastAsia="zh-CN"/>
                    </w:rPr>
                    <w:t>汽车</w:t>
                  </w:r>
                </w:p>
              </w:tc>
            </w:tr>
          </w:tbl>
          <w:p>
            <w:pPr>
              <w:ind w:firstLine="422" w:firstLineChars="200"/>
              <w:jc w:val="center"/>
              <w:rPr>
                <w:rFonts w:hint="default" w:ascii="Times New Roman" w:hAnsi="Times New Roman" w:eastAsia="宋体" w:cs="Times New Roman"/>
                <w:b/>
                <w:szCs w:val="21"/>
              </w:rPr>
            </w:pP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cs="Times New Roman"/>
                <w:b w:val="0"/>
                <w:bCs w:val="0"/>
                <w:sz w:val="24"/>
                <w:lang w:val="en-US" w:eastAsia="zh-CN"/>
              </w:rPr>
            </w:pPr>
            <w:r>
              <w:rPr>
                <w:rFonts w:hint="eastAsia" w:cs="Times New Roman"/>
                <w:b w:val="0"/>
                <w:bCs w:val="0"/>
                <w:sz w:val="24"/>
                <w:lang w:val="en-US" w:eastAsia="zh-CN"/>
              </w:rPr>
              <w:t>（2）煤质</w:t>
            </w:r>
          </w:p>
          <w:p>
            <w:pPr>
              <w:keepNext w:val="0"/>
              <w:keepLines w:val="0"/>
              <w:pageBreakBefore w:val="0"/>
              <w:widowControl w:val="0"/>
              <w:kinsoku/>
              <w:wordWrap/>
              <w:overflowPunct/>
              <w:topLinePunct w:val="0"/>
              <w:autoSpaceDE/>
              <w:autoSpaceDN/>
              <w:bidi w:val="0"/>
              <w:spacing w:line="520" w:lineRule="exact"/>
              <w:ind w:firstLine="480" w:firstLineChars="200"/>
              <w:textAlignment w:val="auto"/>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本项目煤质特征见下表。</w:t>
            </w:r>
          </w:p>
          <w:p>
            <w:pPr>
              <w:ind w:firstLine="422" w:firstLineChars="200"/>
              <w:jc w:val="center"/>
              <w:rPr>
                <w:rFonts w:hint="eastAsia" w:ascii="Times New Roman" w:hAnsi="Times New Roman" w:eastAsia="宋体" w:cs="Times New Roman"/>
                <w:b/>
                <w:szCs w:val="21"/>
                <w:lang w:eastAsia="zh-CN"/>
              </w:rPr>
            </w:pPr>
            <w:r>
              <w:rPr>
                <w:rFonts w:hint="default" w:ascii="Times New Roman" w:hAnsi="Times New Roman" w:eastAsia="宋体" w:cs="Times New Roman"/>
                <w:b/>
                <w:szCs w:val="21"/>
              </w:rPr>
              <w:t>表2-</w:t>
            </w:r>
            <w:r>
              <w:rPr>
                <w:rFonts w:hint="eastAsia" w:cs="Times New Roman"/>
                <w:b/>
                <w:szCs w:val="21"/>
                <w:lang w:val="en-US" w:eastAsia="zh-CN"/>
              </w:rPr>
              <w:t>5</w:t>
            </w:r>
            <w:r>
              <w:rPr>
                <w:rFonts w:hint="default" w:ascii="Times New Roman" w:hAnsi="Times New Roman" w:eastAsia="宋体" w:cs="Times New Roman"/>
                <w:b/>
                <w:szCs w:val="21"/>
              </w:rPr>
              <w:t xml:space="preserve">  </w:t>
            </w:r>
            <w:r>
              <w:rPr>
                <w:rFonts w:hint="eastAsia" w:cs="Times New Roman"/>
                <w:b/>
                <w:szCs w:val="21"/>
                <w:lang w:val="en-US" w:eastAsia="zh-CN"/>
              </w:rPr>
              <w:t>煤种、</w:t>
            </w:r>
            <w:r>
              <w:rPr>
                <w:rFonts w:hint="eastAsia" w:ascii="Times New Roman" w:hAnsi="Times New Roman" w:eastAsia="宋体" w:cs="Times New Roman"/>
                <w:b/>
                <w:szCs w:val="21"/>
                <w:lang w:eastAsia="zh-CN"/>
              </w:rPr>
              <w:t>煤质成分表</w:t>
            </w:r>
          </w:p>
          <w:tbl>
            <w:tblPr>
              <w:tblStyle w:val="41"/>
              <w:tblW w:w="72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69"/>
              <w:gridCol w:w="4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2669" w:type="dxa"/>
                  <w:tcBorders>
                    <w:tl2br w:val="nil"/>
                    <w:tr2bl w:val="nil"/>
                  </w:tcBorders>
                  <w:noWrap w:val="0"/>
                  <w:vAlign w:val="center"/>
                </w:tcPr>
                <w:p>
                  <w:pPr>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类别</w:t>
                  </w:r>
                </w:p>
              </w:tc>
              <w:tc>
                <w:tcPr>
                  <w:tcW w:w="4570" w:type="dxa"/>
                  <w:tcBorders>
                    <w:tl2br w:val="nil"/>
                    <w:tr2bl w:val="nil"/>
                  </w:tcBorders>
                  <w:noWrap w:val="0"/>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669" w:type="dxa"/>
                  <w:tcBorders>
                    <w:tl2br w:val="nil"/>
                    <w:tr2bl w:val="nil"/>
                  </w:tcBorders>
                  <w:noWrap w:val="0"/>
                  <w:vAlign w:val="center"/>
                </w:tcPr>
                <w:p>
                  <w:pPr>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煤种</w:t>
                  </w:r>
                </w:p>
              </w:tc>
              <w:tc>
                <w:tcPr>
                  <w:tcW w:w="4570" w:type="dxa"/>
                  <w:tcBorders>
                    <w:tl2br w:val="nil"/>
                    <w:tr2bl w:val="nil"/>
                  </w:tcBorders>
                  <w:noWrap w:val="0"/>
                  <w:vAlign w:val="center"/>
                </w:tcPr>
                <w:p>
                  <w:pPr>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3#原煤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2669" w:type="dxa"/>
                  <w:tcBorders>
                    <w:tl2br w:val="nil"/>
                    <w:tr2bl w:val="nil"/>
                  </w:tcBorders>
                  <w:noWrap w:val="0"/>
                  <w:vAlign w:val="center"/>
                </w:tcPr>
                <w:p>
                  <w:pPr>
                    <w:jc w:val="center"/>
                    <w:rPr>
                      <w:rFonts w:hint="eastAsia" w:ascii="Times New Roman" w:hAnsi="Times New Roman" w:eastAsia="宋体" w:cs="Times New Roman"/>
                      <w:sz w:val="21"/>
                      <w:szCs w:val="21"/>
                      <w:lang w:eastAsia="zh-CN"/>
                    </w:rPr>
                  </w:pPr>
                  <w:r>
                    <w:rPr>
                      <w:rFonts w:hint="eastAsia" w:ascii="Times New Roman" w:hAnsi="Times New Roman" w:cs="Times New Roman"/>
                      <w:sz w:val="21"/>
                      <w:szCs w:val="21"/>
                      <w:lang w:eastAsia="zh-CN"/>
                    </w:rPr>
                    <w:t>灰分（</w:t>
                  </w:r>
                  <w:r>
                    <w:rPr>
                      <w:rFonts w:hint="eastAsia" w:ascii="Times New Roman" w:hAnsi="Times New Roman" w:cs="Times New Roman"/>
                      <w:sz w:val="21"/>
                      <w:szCs w:val="21"/>
                      <w:lang w:val="en-US" w:eastAsia="zh-CN"/>
                    </w:rPr>
                    <w:t>Aar，%</w:t>
                  </w:r>
                  <w:r>
                    <w:rPr>
                      <w:rFonts w:hint="eastAsia" w:ascii="Times New Roman" w:hAnsi="Times New Roman" w:cs="Times New Roman"/>
                      <w:sz w:val="21"/>
                      <w:szCs w:val="21"/>
                      <w:lang w:eastAsia="zh-CN"/>
                    </w:rPr>
                    <w:t>）</w:t>
                  </w:r>
                </w:p>
              </w:tc>
              <w:tc>
                <w:tcPr>
                  <w:tcW w:w="4570" w:type="dxa"/>
                  <w:tcBorders>
                    <w:tl2br w:val="nil"/>
                    <w:tr2bl w:val="nil"/>
                  </w:tcBorders>
                  <w:noWrap w:val="0"/>
                  <w:vAlign w:val="center"/>
                </w:tcPr>
                <w:p>
                  <w:pPr>
                    <w:jc w:val="center"/>
                    <w:rPr>
                      <w:rFonts w:hint="default" w:ascii="Times New Roman" w:hAnsi="Times New Roman" w:cs="Times New Roman"/>
                      <w:sz w:val="21"/>
                      <w:szCs w:val="21"/>
                      <w:lang w:val="en-US"/>
                    </w:rPr>
                  </w:pPr>
                  <w:r>
                    <w:rPr>
                      <w:rFonts w:hint="eastAsia" w:cs="Times New Roman"/>
                      <w:sz w:val="21"/>
                      <w:szCs w:val="21"/>
                      <w:lang w:val="en-US" w:eastAsia="zh-CN"/>
                    </w:rPr>
                    <w:t>29.77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669" w:type="dxa"/>
                  <w:tcBorders>
                    <w:tl2br w:val="nil"/>
                    <w:tr2bl w:val="nil"/>
                  </w:tcBorders>
                  <w:noWrap w:val="0"/>
                  <w:vAlign w:val="center"/>
                </w:tcPr>
                <w:p>
                  <w:pPr>
                    <w:jc w:val="center"/>
                    <w:rPr>
                      <w:rFonts w:hint="eastAsia" w:ascii="Times New Roman" w:hAnsi="Times New Roman" w:eastAsia="宋体" w:cs="Times New Roman"/>
                      <w:sz w:val="21"/>
                      <w:szCs w:val="21"/>
                      <w:lang w:eastAsia="zh-CN"/>
                    </w:rPr>
                  </w:pPr>
                  <w:r>
                    <w:rPr>
                      <w:rFonts w:hint="eastAsia" w:ascii="Times New Roman" w:hAnsi="Times New Roman" w:cs="Times New Roman"/>
                      <w:sz w:val="21"/>
                      <w:szCs w:val="21"/>
                      <w:lang w:eastAsia="zh-CN"/>
                    </w:rPr>
                    <w:t>挥发分（</w:t>
                  </w:r>
                  <w:r>
                    <w:rPr>
                      <w:rFonts w:hint="eastAsia" w:ascii="Times New Roman" w:hAnsi="Times New Roman" w:cs="Times New Roman"/>
                      <w:sz w:val="21"/>
                      <w:szCs w:val="21"/>
                      <w:lang w:val="en-US" w:eastAsia="zh-CN"/>
                    </w:rPr>
                    <w:t>Var，%</w:t>
                  </w:r>
                  <w:r>
                    <w:rPr>
                      <w:rFonts w:hint="eastAsia" w:ascii="Times New Roman" w:hAnsi="Times New Roman" w:cs="Times New Roman"/>
                      <w:sz w:val="21"/>
                      <w:szCs w:val="21"/>
                      <w:lang w:eastAsia="zh-CN"/>
                    </w:rPr>
                    <w:t>）</w:t>
                  </w:r>
                </w:p>
              </w:tc>
              <w:tc>
                <w:tcPr>
                  <w:tcW w:w="4570" w:type="dxa"/>
                  <w:tcBorders>
                    <w:tl2br w:val="nil"/>
                    <w:tr2bl w:val="nil"/>
                  </w:tcBorders>
                  <w:noWrap w:val="0"/>
                  <w:vAlign w:val="center"/>
                </w:tcPr>
                <w:p>
                  <w:pPr>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11.86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669" w:type="dxa"/>
                  <w:tcBorders>
                    <w:tl2br w:val="nil"/>
                    <w:tr2bl w:val="nil"/>
                  </w:tcBorders>
                  <w:noWrap w:val="0"/>
                  <w:vAlign w:val="center"/>
                </w:tcPr>
                <w:p>
                  <w:pPr>
                    <w:jc w:val="center"/>
                    <w:rPr>
                      <w:rFonts w:hint="eastAsia" w:ascii="Times New Roman" w:hAnsi="Times New Roman" w:eastAsia="宋体" w:cs="Times New Roman"/>
                      <w:sz w:val="21"/>
                      <w:szCs w:val="21"/>
                      <w:lang w:eastAsia="zh-CN"/>
                    </w:rPr>
                  </w:pPr>
                  <w:r>
                    <w:rPr>
                      <w:rFonts w:hint="eastAsia" w:ascii="Times New Roman" w:hAnsi="Times New Roman" w:cs="Times New Roman"/>
                      <w:sz w:val="21"/>
                      <w:szCs w:val="21"/>
                      <w:lang w:eastAsia="zh-CN"/>
                    </w:rPr>
                    <w:t>全硫（</w:t>
                  </w:r>
                  <w:r>
                    <w:rPr>
                      <w:rFonts w:hint="eastAsia" w:ascii="Times New Roman" w:hAnsi="Times New Roman" w:cs="Times New Roman"/>
                      <w:sz w:val="21"/>
                      <w:szCs w:val="21"/>
                      <w:lang w:val="en-US" w:eastAsia="zh-CN"/>
                    </w:rPr>
                    <w:t>St，ar，%</w:t>
                  </w:r>
                  <w:r>
                    <w:rPr>
                      <w:rFonts w:hint="eastAsia" w:ascii="Times New Roman" w:hAnsi="Times New Roman" w:cs="Times New Roman"/>
                      <w:sz w:val="21"/>
                      <w:szCs w:val="21"/>
                      <w:lang w:eastAsia="zh-CN"/>
                    </w:rPr>
                    <w:t>）</w:t>
                  </w:r>
                </w:p>
              </w:tc>
              <w:tc>
                <w:tcPr>
                  <w:tcW w:w="4570" w:type="dxa"/>
                  <w:tcBorders>
                    <w:tl2br w:val="nil"/>
                    <w:tr2bl w:val="nil"/>
                  </w:tcBorders>
                  <w:noWrap w:val="0"/>
                  <w:vAlign w:val="center"/>
                </w:tcPr>
                <w:p>
                  <w:pPr>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669" w:type="dxa"/>
                  <w:tcBorders>
                    <w:tl2br w:val="nil"/>
                    <w:tr2bl w:val="nil"/>
                  </w:tcBorders>
                  <w:noWrap w:val="0"/>
                  <w:vAlign w:val="center"/>
                </w:tcPr>
                <w:p>
                  <w:pPr>
                    <w:jc w:val="center"/>
                    <w:rPr>
                      <w:rFonts w:hint="eastAsia" w:ascii="Times New Roman" w:hAnsi="Times New Roman" w:eastAsia="宋体" w:cs="Times New Roman"/>
                      <w:sz w:val="21"/>
                      <w:szCs w:val="21"/>
                      <w:lang w:eastAsia="zh-CN"/>
                    </w:rPr>
                  </w:pPr>
                  <w:r>
                    <w:rPr>
                      <w:rFonts w:hint="eastAsia" w:ascii="Times New Roman" w:hAnsi="Times New Roman" w:cs="Times New Roman"/>
                      <w:sz w:val="21"/>
                      <w:szCs w:val="21"/>
                      <w:lang w:eastAsia="zh-CN"/>
                    </w:rPr>
                    <w:t>发热量（</w:t>
                  </w:r>
                  <w:r>
                    <w:rPr>
                      <w:rFonts w:hint="eastAsia" w:ascii="Times New Roman" w:hAnsi="Times New Roman" w:cs="Times New Roman"/>
                      <w:sz w:val="21"/>
                      <w:szCs w:val="21"/>
                      <w:lang w:val="en-US" w:eastAsia="zh-CN"/>
                    </w:rPr>
                    <w:t>kcal/kg</w:t>
                  </w:r>
                  <w:r>
                    <w:rPr>
                      <w:rFonts w:hint="eastAsia" w:ascii="Times New Roman" w:hAnsi="Times New Roman" w:cs="Times New Roman"/>
                      <w:sz w:val="21"/>
                      <w:szCs w:val="21"/>
                      <w:lang w:eastAsia="zh-CN"/>
                    </w:rPr>
                    <w:t>）</w:t>
                  </w:r>
                </w:p>
              </w:tc>
              <w:tc>
                <w:tcPr>
                  <w:tcW w:w="4570" w:type="dxa"/>
                  <w:tcBorders>
                    <w:tl2br w:val="nil"/>
                    <w:tr2bl w:val="nil"/>
                  </w:tcBorders>
                  <w:noWrap w:val="0"/>
                  <w:vAlign w:val="center"/>
                </w:tcPr>
                <w:p>
                  <w:pPr>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5800</w:t>
                  </w:r>
                </w:p>
              </w:tc>
            </w:tr>
          </w:tbl>
          <w:p>
            <w:pPr>
              <w:keepNext w:val="0"/>
              <w:keepLines w:val="0"/>
              <w:pageBreakBefore w:val="0"/>
              <w:widowControl w:val="0"/>
              <w:numPr>
                <w:ilvl w:val="0"/>
                <w:numId w:val="2"/>
              </w:numPr>
              <w:kinsoku/>
              <w:wordWrap/>
              <w:overflowPunct/>
              <w:topLinePunct w:val="0"/>
              <w:autoSpaceDE/>
              <w:autoSpaceDN/>
              <w:bidi w:val="0"/>
              <w:spacing w:line="520" w:lineRule="exact"/>
              <w:ind w:firstLine="480" w:firstLineChars="200"/>
              <w:textAlignment w:val="auto"/>
              <w:rPr>
                <w:rFonts w:hint="eastAsia" w:cs="Times New Roman"/>
                <w:b w:val="0"/>
                <w:bCs w:val="0"/>
                <w:sz w:val="24"/>
                <w:lang w:val="en-US" w:eastAsia="zh-CN"/>
              </w:rPr>
            </w:pPr>
            <w:r>
              <w:rPr>
                <w:rFonts w:hint="eastAsia" w:cs="Times New Roman"/>
                <w:b w:val="0"/>
                <w:bCs w:val="0"/>
                <w:sz w:val="24"/>
                <w:lang w:val="en-US" w:eastAsia="zh-CN"/>
              </w:rPr>
              <w:t>产品方案</w:t>
            </w:r>
          </w:p>
          <w:p>
            <w:pPr>
              <w:keepNext w:val="0"/>
              <w:keepLines w:val="0"/>
              <w:pageBreakBefore w:val="0"/>
              <w:widowControl w:val="0"/>
              <w:numPr>
                <w:ilvl w:val="0"/>
                <w:numId w:val="0"/>
              </w:numPr>
              <w:kinsoku/>
              <w:wordWrap/>
              <w:overflowPunct/>
              <w:topLinePunct w:val="0"/>
              <w:autoSpaceDE/>
              <w:autoSpaceDN/>
              <w:bidi w:val="0"/>
              <w:spacing w:line="520" w:lineRule="exact"/>
              <w:ind w:firstLine="480" w:firstLineChars="200"/>
              <w:textAlignment w:val="auto"/>
              <w:rPr>
                <w:rFonts w:hint="default" w:cs="Times New Roman"/>
                <w:b w:val="0"/>
                <w:bCs w:val="0"/>
                <w:sz w:val="24"/>
                <w:lang w:val="en-US" w:eastAsia="zh-CN"/>
              </w:rPr>
            </w:pPr>
            <w:r>
              <w:rPr>
                <w:rFonts w:hint="eastAsia" w:cs="Times New Roman"/>
                <w:b w:val="0"/>
                <w:bCs w:val="0"/>
                <w:sz w:val="24"/>
                <w:lang w:val="en-US" w:eastAsia="zh-CN"/>
              </w:rPr>
              <w:t>项目产品方案见下表。</w:t>
            </w:r>
          </w:p>
          <w:p>
            <w:pPr>
              <w:ind w:firstLine="422" w:firstLineChars="200"/>
              <w:jc w:val="center"/>
              <w:rPr>
                <w:rFonts w:hint="eastAsia" w:ascii="Times New Roman" w:hAnsi="Times New Roman" w:eastAsia="宋体" w:cs="Times New Roman"/>
                <w:b/>
                <w:szCs w:val="21"/>
                <w:lang w:val="en-US" w:eastAsia="zh-CN"/>
              </w:rPr>
            </w:pPr>
            <w:r>
              <w:rPr>
                <w:rFonts w:hint="eastAsia" w:ascii="Times New Roman" w:hAnsi="Times New Roman" w:eastAsia="宋体" w:cs="Times New Roman"/>
                <w:b/>
                <w:szCs w:val="21"/>
                <w:lang w:val="en-US" w:eastAsia="zh-CN"/>
              </w:rPr>
              <w:t>表2-</w:t>
            </w:r>
            <w:r>
              <w:rPr>
                <w:rFonts w:hint="eastAsia" w:cs="Times New Roman"/>
                <w:b/>
                <w:szCs w:val="21"/>
                <w:lang w:val="en-US" w:eastAsia="zh-CN"/>
              </w:rPr>
              <w:t xml:space="preserve">6  </w:t>
            </w:r>
            <w:r>
              <w:rPr>
                <w:rFonts w:hint="eastAsia" w:ascii="Times New Roman" w:hAnsi="Times New Roman" w:eastAsia="宋体" w:cs="Times New Roman"/>
                <w:b/>
                <w:szCs w:val="21"/>
                <w:lang w:val="en-US" w:eastAsia="zh-CN"/>
              </w:rPr>
              <w:t>项目产品及产能</w:t>
            </w:r>
          </w:p>
          <w:tbl>
            <w:tblPr>
              <w:tblStyle w:val="41"/>
              <w:tblW w:w="4997"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
              <w:gridCol w:w="1144"/>
              <w:gridCol w:w="1316"/>
              <w:gridCol w:w="1410"/>
              <w:gridCol w:w="24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2" w:hRule="atLeast"/>
              </w:trPr>
              <w:tc>
                <w:tcPr>
                  <w:tcW w:w="581" w:type="pct"/>
                  <w:tcBorders>
                    <w:tl2br w:val="nil"/>
                    <w:tr2bl w:val="nil"/>
                  </w:tcBorders>
                  <w:vAlign w:val="center"/>
                </w:tcPr>
                <w:p>
                  <w:pPr>
                    <w:jc w:val="center"/>
                    <w:rPr>
                      <w:rFonts w:hint="eastAsia" w:cs="Times New Roman"/>
                      <w:sz w:val="21"/>
                      <w:szCs w:val="21"/>
                      <w:lang w:val="en-US" w:eastAsia="zh-CN"/>
                    </w:rPr>
                  </w:pPr>
                  <w:r>
                    <w:rPr>
                      <w:rFonts w:hint="eastAsia" w:cs="Times New Roman"/>
                      <w:sz w:val="21"/>
                      <w:szCs w:val="21"/>
                      <w:lang w:val="en-US" w:eastAsia="zh-CN"/>
                    </w:rPr>
                    <w:t>序号</w:t>
                  </w:r>
                </w:p>
              </w:tc>
              <w:tc>
                <w:tcPr>
                  <w:tcW w:w="795" w:type="pct"/>
                  <w:tcBorders>
                    <w:tl2br w:val="nil"/>
                    <w:tr2bl w:val="nil"/>
                  </w:tcBorders>
                  <w:vAlign w:val="center"/>
                </w:tcPr>
                <w:p>
                  <w:pPr>
                    <w:jc w:val="center"/>
                    <w:rPr>
                      <w:rFonts w:hint="eastAsia" w:cs="Times New Roman"/>
                      <w:sz w:val="21"/>
                      <w:szCs w:val="21"/>
                      <w:lang w:val="en-US" w:eastAsia="zh-CN"/>
                    </w:rPr>
                  </w:pPr>
                  <w:r>
                    <w:rPr>
                      <w:rFonts w:hint="eastAsia" w:cs="Times New Roman"/>
                      <w:sz w:val="21"/>
                      <w:szCs w:val="21"/>
                      <w:lang w:val="en-US" w:eastAsia="zh-CN"/>
                    </w:rPr>
                    <w:t>产品</w:t>
                  </w:r>
                </w:p>
              </w:tc>
              <w:tc>
                <w:tcPr>
                  <w:tcW w:w="914" w:type="pct"/>
                  <w:tcBorders>
                    <w:tl2br w:val="nil"/>
                    <w:tr2bl w:val="nil"/>
                  </w:tcBorders>
                  <w:vAlign w:val="center"/>
                </w:tcPr>
                <w:p>
                  <w:pPr>
                    <w:jc w:val="center"/>
                    <w:rPr>
                      <w:rFonts w:hint="eastAsia" w:cs="Times New Roman"/>
                      <w:sz w:val="21"/>
                      <w:szCs w:val="21"/>
                      <w:lang w:val="en-US" w:eastAsia="zh-CN"/>
                    </w:rPr>
                  </w:pPr>
                  <w:r>
                    <w:rPr>
                      <w:rFonts w:hint="eastAsia" w:cs="Times New Roman"/>
                      <w:sz w:val="21"/>
                      <w:szCs w:val="21"/>
                      <w:lang w:val="en-US" w:eastAsia="zh-CN"/>
                    </w:rPr>
                    <w:t>规模</w:t>
                  </w:r>
                </w:p>
              </w:tc>
              <w:tc>
                <w:tcPr>
                  <w:tcW w:w="979" w:type="pct"/>
                  <w:tcBorders>
                    <w:tl2br w:val="nil"/>
                    <w:tr2bl w:val="nil"/>
                  </w:tcBorders>
                  <w:vAlign w:val="center"/>
                </w:tcPr>
                <w:p>
                  <w:pPr>
                    <w:jc w:val="center"/>
                    <w:rPr>
                      <w:rFonts w:hint="eastAsia" w:cs="Times New Roman"/>
                      <w:sz w:val="21"/>
                      <w:szCs w:val="21"/>
                      <w:lang w:val="en-US" w:eastAsia="zh-CN"/>
                    </w:rPr>
                  </w:pPr>
                  <w:r>
                    <w:rPr>
                      <w:rFonts w:hint="eastAsia" w:cs="Times New Roman"/>
                      <w:sz w:val="21"/>
                      <w:szCs w:val="21"/>
                      <w:lang w:val="en-US" w:eastAsia="zh-CN"/>
                    </w:rPr>
                    <w:t>单位</w:t>
                  </w:r>
                </w:p>
              </w:tc>
              <w:tc>
                <w:tcPr>
                  <w:tcW w:w="1729" w:type="pct"/>
                  <w:tcBorders>
                    <w:tl2br w:val="nil"/>
                    <w:tr2bl w:val="nil"/>
                  </w:tcBorders>
                  <w:vAlign w:val="center"/>
                </w:tcPr>
                <w:p>
                  <w:pPr>
                    <w:jc w:val="center"/>
                    <w:rPr>
                      <w:rFonts w:hint="eastAsia" w:cs="Times New Roman"/>
                      <w:sz w:val="21"/>
                      <w:szCs w:val="21"/>
                      <w:lang w:val="en-US" w:eastAsia="zh-CN"/>
                    </w:rPr>
                  </w:pPr>
                  <w:r>
                    <w:rPr>
                      <w:rFonts w:hint="eastAsia" w:cs="Times New Roman"/>
                      <w:sz w:val="21"/>
                      <w:szCs w:val="21"/>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trPr>
              <w:tc>
                <w:tcPr>
                  <w:tcW w:w="581" w:type="pct"/>
                  <w:tcBorders>
                    <w:tl2br w:val="nil"/>
                    <w:tr2bl w:val="nil"/>
                  </w:tcBorders>
                  <w:vAlign w:val="center"/>
                </w:tcPr>
                <w:p>
                  <w:pPr>
                    <w:jc w:val="center"/>
                    <w:rPr>
                      <w:rFonts w:hint="eastAsia" w:cs="Times New Roman"/>
                      <w:sz w:val="21"/>
                      <w:szCs w:val="21"/>
                      <w:lang w:val="en-US" w:eastAsia="zh-CN"/>
                    </w:rPr>
                  </w:pPr>
                  <w:r>
                    <w:rPr>
                      <w:rFonts w:hint="eastAsia" w:cs="Times New Roman"/>
                      <w:sz w:val="21"/>
                      <w:szCs w:val="21"/>
                      <w:lang w:val="en-US" w:eastAsia="zh-CN"/>
                    </w:rPr>
                    <w:t>1</w:t>
                  </w:r>
                </w:p>
              </w:tc>
              <w:tc>
                <w:tcPr>
                  <w:tcW w:w="795" w:type="pct"/>
                  <w:tcBorders>
                    <w:tl2br w:val="nil"/>
                    <w:tr2bl w:val="nil"/>
                  </w:tcBorders>
                  <w:vAlign w:val="center"/>
                </w:tcPr>
                <w:p>
                  <w:pPr>
                    <w:jc w:val="center"/>
                    <w:rPr>
                      <w:rFonts w:hint="eastAsia" w:cs="Times New Roman"/>
                      <w:sz w:val="21"/>
                      <w:szCs w:val="21"/>
                      <w:lang w:val="en-US" w:eastAsia="zh-CN"/>
                    </w:rPr>
                  </w:pPr>
                  <w:r>
                    <w:rPr>
                      <w:rFonts w:hint="eastAsia" w:cs="Times New Roman"/>
                      <w:sz w:val="21"/>
                      <w:szCs w:val="21"/>
                      <w:lang w:val="en-US" w:eastAsia="zh-CN"/>
                    </w:rPr>
                    <w:t>煤</w:t>
                  </w:r>
                </w:p>
              </w:tc>
              <w:tc>
                <w:tcPr>
                  <w:tcW w:w="914" w:type="pct"/>
                  <w:tcBorders>
                    <w:tl2br w:val="nil"/>
                    <w:tr2bl w:val="nil"/>
                  </w:tcBorders>
                  <w:vAlign w:val="center"/>
                </w:tcPr>
                <w:p>
                  <w:pPr>
                    <w:jc w:val="center"/>
                    <w:rPr>
                      <w:rFonts w:hint="default" w:cs="Times New Roman"/>
                      <w:sz w:val="21"/>
                      <w:szCs w:val="21"/>
                      <w:lang w:val="en-US" w:eastAsia="zh-CN"/>
                    </w:rPr>
                  </w:pPr>
                  <w:r>
                    <w:rPr>
                      <w:rFonts w:hint="eastAsia" w:cs="Times New Roman"/>
                      <w:sz w:val="21"/>
                      <w:szCs w:val="21"/>
                      <w:lang w:val="en-US" w:eastAsia="zh-CN"/>
                    </w:rPr>
                    <w:t>10</w:t>
                  </w:r>
                </w:p>
              </w:tc>
              <w:tc>
                <w:tcPr>
                  <w:tcW w:w="979" w:type="pct"/>
                  <w:tcBorders>
                    <w:tl2br w:val="nil"/>
                    <w:tr2bl w:val="nil"/>
                  </w:tcBorders>
                  <w:vAlign w:val="center"/>
                </w:tcPr>
                <w:p>
                  <w:pPr>
                    <w:jc w:val="center"/>
                    <w:rPr>
                      <w:rFonts w:hint="eastAsia" w:cs="Times New Roman"/>
                      <w:sz w:val="21"/>
                      <w:szCs w:val="21"/>
                      <w:lang w:val="en-US" w:eastAsia="zh-CN"/>
                    </w:rPr>
                  </w:pPr>
                  <w:r>
                    <w:rPr>
                      <w:rFonts w:hint="eastAsia" w:cs="Times New Roman"/>
                      <w:sz w:val="21"/>
                      <w:szCs w:val="21"/>
                      <w:lang w:val="en-US" w:eastAsia="zh-CN"/>
                    </w:rPr>
                    <w:t>万t/a</w:t>
                  </w:r>
                </w:p>
              </w:tc>
              <w:tc>
                <w:tcPr>
                  <w:tcW w:w="1729" w:type="pct"/>
                  <w:tcBorders>
                    <w:tl2br w:val="nil"/>
                    <w:tr2bl w:val="nil"/>
                  </w:tcBorders>
                  <w:vAlign w:val="center"/>
                </w:tcPr>
                <w:p>
                  <w:pPr>
                    <w:jc w:val="center"/>
                    <w:rPr>
                      <w:rFonts w:hint="eastAsia" w:cs="Times New Roman"/>
                      <w:sz w:val="21"/>
                      <w:szCs w:val="21"/>
                      <w:lang w:val="en-US" w:eastAsia="zh-CN"/>
                    </w:rPr>
                  </w:pPr>
                  <w:r>
                    <w:rPr>
                      <w:rFonts w:hint="eastAsia" w:cs="Times New Roman"/>
                      <w:sz w:val="21"/>
                      <w:szCs w:val="21"/>
                      <w:lang w:val="en-US" w:eastAsia="zh-CN"/>
                    </w:rPr>
                    <w:t>300d/a，8h/d</w:t>
                  </w:r>
                </w:p>
              </w:tc>
            </w:tr>
          </w:tbl>
          <w:p>
            <w:pPr>
              <w:keepNext w:val="0"/>
              <w:keepLines w:val="0"/>
              <w:pageBreakBefore w:val="0"/>
              <w:widowControl w:val="0"/>
              <w:numPr>
                <w:ilvl w:val="0"/>
                <w:numId w:val="0"/>
              </w:numPr>
              <w:kinsoku/>
              <w:wordWrap/>
              <w:overflowPunct/>
              <w:topLinePunct w:val="0"/>
              <w:autoSpaceDE/>
              <w:autoSpaceDN/>
              <w:bidi w:val="0"/>
              <w:spacing w:line="520" w:lineRule="exact"/>
              <w:ind w:firstLine="480" w:firstLineChars="200"/>
              <w:textAlignment w:val="auto"/>
              <w:rPr>
                <w:rFonts w:hint="default" w:ascii="Times New Roman" w:hAnsi="Times New Roman" w:eastAsia="宋体" w:cs="Times New Roman"/>
                <w:b w:val="0"/>
                <w:bCs w:val="0"/>
                <w:sz w:val="24"/>
                <w:lang w:val="en-US" w:eastAsia="zh-CN"/>
              </w:rPr>
            </w:pPr>
            <w:r>
              <w:rPr>
                <w:rFonts w:hint="eastAsia" w:cs="Times New Roman"/>
                <w:b w:val="0"/>
                <w:bCs w:val="0"/>
                <w:sz w:val="24"/>
                <w:lang w:val="en-US" w:eastAsia="zh-CN"/>
              </w:rPr>
              <w:t>本项目设计储煤量10万吨/年，周转周期为10天，10天设计储煤量为3333.3t。本项目储煤棚面积1300m</w:t>
            </w:r>
            <w:r>
              <w:rPr>
                <w:rFonts w:hint="eastAsia" w:cs="Times New Roman"/>
                <w:b w:val="0"/>
                <w:bCs w:val="0"/>
                <w:sz w:val="24"/>
                <w:vertAlign w:val="superscript"/>
                <w:lang w:val="en-US" w:eastAsia="zh-CN"/>
              </w:rPr>
              <w:t>2</w:t>
            </w:r>
            <w:r>
              <w:rPr>
                <w:rFonts w:hint="eastAsia" w:cs="Times New Roman"/>
                <w:b w:val="0"/>
                <w:bCs w:val="0"/>
                <w:sz w:val="24"/>
                <w:lang w:val="en-US" w:eastAsia="zh-CN"/>
              </w:rPr>
              <w:t>，储煤高度3.0m，有效容积约为3549t（最大储煤量为1300m</w:t>
            </w:r>
            <w:r>
              <w:rPr>
                <w:rFonts w:hint="eastAsia" w:cs="Times New Roman"/>
                <w:b w:val="0"/>
                <w:bCs w:val="0"/>
                <w:sz w:val="24"/>
                <w:vertAlign w:val="superscript"/>
                <w:lang w:val="en-US" w:eastAsia="zh-CN"/>
              </w:rPr>
              <w:t>2</w:t>
            </w:r>
            <w:r>
              <w:rPr>
                <w:rFonts w:hint="eastAsia" w:cs="Times New Roman"/>
                <w:b w:val="0"/>
                <w:bCs w:val="0"/>
                <w:sz w:val="24"/>
                <w:lang w:val="en-US" w:eastAsia="zh-CN"/>
              </w:rPr>
              <w:t>×3.0m×1.3t/m</w:t>
            </w:r>
            <w:r>
              <w:rPr>
                <w:rFonts w:hint="eastAsia" w:cs="Times New Roman"/>
                <w:b w:val="0"/>
                <w:bCs w:val="0"/>
                <w:sz w:val="24"/>
                <w:vertAlign w:val="superscript"/>
                <w:lang w:val="en-US" w:eastAsia="zh-CN"/>
              </w:rPr>
              <w:t>3</w:t>
            </w:r>
            <w:r>
              <w:rPr>
                <w:rFonts w:hint="eastAsia" w:cs="Times New Roman"/>
                <w:b w:val="0"/>
                <w:bCs w:val="0"/>
                <w:sz w:val="24"/>
                <w:lang w:val="en-US" w:eastAsia="zh-CN"/>
              </w:rPr>
              <w:t>×70%=3549t），可以满足设计存储要求。</w:t>
            </w:r>
          </w:p>
          <w:p>
            <w:pPr>
              <w:keepNext w:val="0"/>
              <w:keepLines w:val="0"/>
              <w:pageBreakBefore w:val="0"/>
              <w:widowControl w:val="0"/>
              <w:kinsoku/>
              <w:wordWrap/>
              <w:overflowPunct/>
              <w:topLinePunct w:val="0"/>
              <w:autoSpaceDE/>
              <w:autoSpaceDN/>
              <w:bidi w:val="0"/>
              <w:spacing w:line="520" w:lineRule="exact"/>
              <w:textAlignment w:val="auto"/>
              <w:rPr>
                <w:rFonts w:hint="default" w:ascii="Times New Roman" w:hAnsi="Times New Roman" w:eastAsia="宋体" w:cs="Times New Roman"/>
                <w:b w:val="0"/>
                <w:bCs w:val="0"/>
                <w:sz w:val="24"/>
              </w:rPr>
            </w:pPr>
            <w:r>
              <w:rPr>
                <w:rFonts w:hint="eastAsia" w:ascii="Times New Roman" w:hAnsi="Times New Roman" w:eastAsia="宋体" w:cs="Times New Roman"/>
                <w:b w:val="0"/>
                <w:bCs w:val="0"/>
                <w:sz w:val="24"/>
                <w:lang w:val="en-US" w:eastAsia="zh-CN"/>
              </w:rPr>
              <w:t>4、</w:t>
            </w:r>
            <w:r>
              <w:rPr>
                <w:rFonts w:hint="default" w:ascii="Times New Roman" w:hAnsi="Times New Roman" w:eastAsia="宋体" w:cs="Times New Roman"/>
                <w:b w:val="0"/>
                <w:bCs w:val="0"/>
                <w:sz w:val="24"/>
              </w:rPr>
              <w:t>劳动定员及工作制度</w:t>
            </w:r>
          </w:p>
          <w:p>
            <w:pPr>
              <w:keepNext w:val="0"/>
              <w:keepLines w:val="0"/>
              <w:pageBreakBefore w:val="0"/>
              <w:widowControl w:val="0"/>
              <w:kinsoku/>
              <w:wordWrap/>
              <w:overflowPunct/>
              <w:topLinePunct w:val="0"/>
              <w:autoSpaceDE/>
              <w:autoSpaceDN/>
              <w:bidi w:val="0"/>
              <w:spacing w:line="520" w:lineRule="exact"/>
              <w:ind w:firstLine="480" w:firstLineChars="200"/>
              <w:textAlignment w:val="auto"/>
              <w:rPr>
                <w:rFonts w:hint="default" w:ascii="Times New Roman" w:hAnsi="Times New Roman" w:eastAsia="宋体" w:cs="Times New Roman"/>
                <w:b/>
                <w:bCs/>
                <w:sz w:val="24"/>
              </w:rPr>
            </w:pPr>
            <w:r>
              <w:rPr>
                <w:rFonts w:hint="default" w:ascii="Times New Roman" w:hAnsi="Times New Roman" w:eastAsia="宋体" w:cs="Times New Roman"/>
                <w:sz w:val="24"/>
              </w:rPr>
              <w:t>项目劳动定员共计</w:t>
            </w:r>
            <w:r>
              <w:rPr>
                <w:rFonts w:hint="eastAsia" w:cs="Times New Roman"/>
                <w:sz w:val="24"/>
                <w:lang w:val="en-US" w:eastAsia="zh-CN"/>
              </w:rPr>
              <w:t>3</w:t>
            </w:r>
            <w:r>
              <w:rPr>
                <w:rFonts w:hint="default" w:ascii="Times New Roman" w:hAnsi="Times New Roman" w:eastAsia="宋体" w:cs="Times New Roman"/>
                <w:sz w:val="24"/>
              </w:rPr>
              <w:t>人。年工作时间为3</w:t>
            </w:r>
            <w:r>
              <w:rPr>
                <w:rFonts w:hint="eastAsia" w:cs="Times New Roman"/>
                <w:sz w:val="24"/>
                <w:lang w:val="en-US" w:eastAsia="zh-CN"/>
              </w:rPr>
              <w:t>0</w:t>
            </w:r>
            <w:r>
              <w:rPr>
                <w:rFonts w:hint="default" w:ascii="Times New Roman" w:hAnsi="Times New Roman" w:eastAsia="宋体" w:cs="Times New Roman"/>
                <w:sz w:val="24"/>
              </w:rPr>
              <w:t>0天，每天1班，每班8小时。</w:t>
            </w:r>
          </w:p>
          <w:p>
            <w:pPr>
              <w:keepNext w:val="0"/>
              <w:keepLines w:val="0"/>
              <w:pageBreakBefore w:val="0"/>
              <w:widowControl w:val="0"/>
              <w:kinsoku/>
              <w:wordWrap/>
              <w:overflowPunct/>
              <w:topLinePunct w:val="0"/>
              <w:autoSpaceDE/>
              <w:autoSpaceDN/>
              <w:bidi w:val="0"/>
              <w:spacing w:line="520" w:lineRule="exact"/>
              <w:textAlignment w:val="auto"/>
              <w:rPr>
                <w:rFonts w:hint="default" w:ascii="Times New Roman" w:hAnsi="Times New Roman" w:eastAsia="宋体" w:cs="Times New Roman"/>
                <w:b w:val="0"/>
                <w:bCs w:val="0"/>
                <w:sz w:val="24"/>
              </w:rPr>
            </w:pPr>
            <w:r>
              <w:rPr>
                <w:rFonts w:hint="eastAsia" w:ascii="Times New Roman" w:hAnsi="Times New Roman" w:eastAsia="宋体" w:cs="Times New Roman"/>
                <w:b w:val="0"/>
                <w:bCs w:val="0"/>
                <w:sz w:val="24"/>
                <w:lang w:val="en-US" w:eastAsia="zh-CN"/>
              </w:rPr>
              <w:t>5</w:t>
            </w:r>
            <w:r>
              <w:rPr>
                <w:rFonts w:hint="default" w:ascii="Times New Roman" w:hAnsi="Times New Roman" w:eastAsia="宋体" w:cs="Times New Roman"/>
                <w:b w:val="0"/>
                <w:bCs w:val="0"/>
                <w:sz w:val="24"/>
              </w:rPr>
              <w:t>、厂区平面布置</w:t>
            </w:r>
          </w:p>
          <w:p>
            <w:pPr>
              <w:keepNext w:val="0"/>
              <w:keepLines w:val="0"/>
              <w:pageBreakBefore w:val="0"/>
              <w:widowControl w:val="0"/>
              <w:kinsoku/>
              <w:wordWrap/>
              <w:overflowPunct/>
              <w:topLinePunct w:val="0"/>
              <w:autoSpaceDE/>
              <w:autoSpaceDN/>
              <w:bidi w:val="0"/>
              <w:spacing w:line="520" w:lineRule="exact"/>
              <w:ind w:firstLine="480" w:firstLineChars="200"/>
              <w:textAlignment w:val="auto"/>
              <w:rPr>
                <w:rFonts w:hint="default" w:ascii="Times New Roman" w:hAnsi="Times New Roman" w:eastAsia="宋体" w:cs="Times New Roman"/>
                <w:sz w:val="24"/>
              </w:rPr>
            </w:pPr>
            <w:r>
              <w:rPr>
                <w:rFonts w:hint="default" w:ascii="Times New Roman" w:hAnsi="Times New Roman" w:eastAsia="宋体" w:cs="Times New Roman"/>
                <w:sz w:val="24"/>
              </w:rPr>
              <w:t>项目厂区为</w:t>
            </w:r>
            <w:r>
              <w:rPr>
                <w:rFonts w:hint="eastAsia" w:cs="Times New Roman"/>
                <w:sz w:val="24"/>
                <w:lang w:val="en-US" w:eastAsia="zh-CN"/>
              </w:rPr>
              <w:t>矩形</w:t>
            </w:r>
            <w:r>
              <w:rPr>
                <w:rFonts w:hint="default" w:ascii="Times New Roman" w:hAnsi="Times New Roman" w:eastAsia="宋体" w:cs="Times New Roman"/>
                <w:sz w:val="24"/>
              </w:rPr>
              <w:t>，占地面积</w:t>
            </w:r>
            <w:r>
              <w:rPr>
                <w:rFonts w:hint="eastAsia" w:cs="Times New Roman"/>
                <w:sz w:val="24"/>
                <w:lang w:val="en-US" w:eastAsia="zh-CN"/>
              </w:rPr>
              <w:t>9.264亩</w:t>
            </w:r>
            <w:r>
              <w:rPr>
                <w:rFonts w:hint="default" w:ascii="Times New Roman" w:hAnsi="Times New Roman" w:eastAsia="宋体" w:cs="Times New Roman"/>
                <w:sz w:val="24"/>
              </w:rPr>
              <w:t>。办公区位于</w:t>
            </w:r>
            <w:r>
              <w:rPr>
                <w:rFonts w:hint="eastAsia" w:cs="Times New Roman"/>
                <w:sz w:val="24"/>
                <w:lang w:val="en-US" w:eastAsia="zh-CN"/>
              </w:rPr>
              <w:t>北侧，储煤棚位于厂区东侧，</w:t>
            </w:r>
            <w:r>
              <w:rPr>
                <w:rFonts w:hint="default" w:ascii="Times New Roman" w:hAnsi="Times New Roman" w:eastAsia="宋体" w:cs="Times New Roman"/>
                <w:sz w:val="24"/>
              </w:rPr>
              <w:t>入厂大门位于厂区</w:t>
            </w:r>
            <w:r>
              <w:rPr>
                <w:rFonts w:hint="eastAsia" w:cs="Times New Roman"/>
                <w:sz w:val="24"/>
                <w:lang w:val="en-US" w:eastAsia="zh-CN"/>
              </w:rPr>
              <w:t>北</w:t>
            </w:r>
            <w:r>
              <w:rPr>
                <w:rFonts w:hint="default" w:ascii="Times New Roman" w:hAnsi="Times New Roman" w:eastAsia="宋体" w:cs="Times New Roman"/>
                <w:sz w:val="24"/>
              </w:rPr>
              <w:t>侧，</w:t>
            </w:r>
            <w:r>
              <w:rPr>
                <w:rFonts w:hint="eastAsia"/>
                <w:sz w:val="24"/>
              </w:rPr>
              <w:t>地磅、洗车平台布置于厂区</w:t>
            </w:r>
            <w:r>
              <w:rPr>
                <w:rFonts w:hint="eastAsia"/>
                <w:sz w:val="24"/>
                <w:lang w:val="en-US" w:eastAsia="zh-CN"/>
              </w:rPr>
              <w:t>中北部，即</w:t>
            </w:r>
            <w:r>
              <w:rPr>
                <w:rFonts w:hint="eastAsia"/>
                <w:sz w:val="24"/>
              </w:rPr>
              <w:t>大门出入口处</w:t>
            </w:r>
            <w:r>
              <w:rPr>
                <w:sz w:val="24"/>
              </w:rPr>
              <w:t>，初期雨水池设于厂区</w:t>
            </w:r>
            <w:r>
              <w:rPr>
                <w:rFonts w:hint="eastAsia"/>
                <w:sz w:val="24"/>
                <w:lang w:val="en-US" w:eastAsia="zh-CN"/>
              </w:rPr>
              <w:t>西</w:t>
            </w:r>
            <w:r>
              <w:rPr>
                <w:rFonts w:hint="eastAsia"/>
                <w:sz w:val="24"/>
              </w:rPr>
              <w:t>南</w:t>
            </w:r>
            <w:r>
              <w:rPr>
                <w:sz w:val="24"/>
              </w:rPr>
              <w:t>角</w:t>
            </w:r>
            <w:r>
              <w:rPr>
                <w:rFonts w:hint="default" w:ascii="Times New Roman" w:hAnsi="Times New Roman" w:eastAsia="宋体" w:cs="Times New Roman"/>
                <w:sz w:val="24"/>
              </w:rPr>
              <w:t>。</w:t>
            </w:r>
          </w:p>
          <w:p>
            <w:pPr>
              <w:keepNext w:val="0"/>
              <w:keepLines w:val="0"/>
              <w:pageBreakBefore w:val="0"/>
              <w:widowControl w:val="0"/>
              <w:shd w:val="clear"/>
              <w:kinsoku/>
              <w:wordWrap/>
              <w:overflowPunct/>
              <w:topLinePunct w:val="0"/>
              <w:autoSpaceDE/>
              <w:autoSpaceDN/>
              <w:bidi w:val="0"/>
              <w:spacing w:line="520" w:lineRule="exact"/>
              <w:ind w:firstLine="480" w:firstLineChars="200"/>
              <w:textAlignment w:val="auto"/>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项目厂区平面布置见附图</w:t>
            </w:r>
            <w:r>
              <w:rPr>
                <w:rFonts w:hint="eastAsia" w:cs="Times New Roman"/>
                <w:sz w:val="24"/>
                <w:highlight w:val="none"/>
                <w:lang w:val="en-US" w:eastAsia="zh-CN"/>
              </w:rPr>
              <w:t>4</w:t>
            </w:r>
            <w:r>
              <w:rPr>
                <w:rFonts w:hint="default" w:ascii="Times New Roman" w:hAnsi="Times New Roman" w:eastAsia="宋体" w:cs="Times New Roman"/>
                <w:sz w:val="24"/>
                <w:highlight w:val="none"/>
              </w:rPr>
              <w:t>。</w:t>
            </w:r>
          </w:p>
          <w:p>
            <w:pPr>
              <w:keepNext w:val="0"/>
              <w:keepLines w:val="0"/>
              <w:pageBreakBefore w:val="0"/>
              <w:widowControl w:val="0"/>
              <w:kinsoku/>
              <w:wordWrap/>
              <w:overflowPunct/>
              <w:topLinePunct w:val="0"/>
              <w:autoSpaceDE/>
              <w:autoSpaceDN/>
              <w:bidi w:val="0"/>
              <w:spacing w:line="520" w:lineRule="exact"/>
              <w:textAlignment w:val="auto"/>
              <w:rPr>
                <w:rFonts w:hint="default" w:ascii="Times New Roman" w:hAnsi="Times New Roman" w:eastAsia="宋体" w:cs="Times New Roman"/>
                <w:b w:val="0"/>
                <w:bCs w:val="0"/>
                <w:sz w:val="24"/>
              </w:rPr>
            </w:pPr>
            <w:r>
              <w:rPr>
                <w:rFonts w:hint="eastAsia" w:ascii="Times New Roman" w:hAnsi="Times New Roman" w:eastAsia="宋体" w:cs="Times New Roman"/>
                <w:b w:val="0"/>
                <w:bCs w:val="0"/>
                <w:sz w:val="24"/>
                <w:lang w:val="en-US" w:eastAsia="zh-CN"/>
              </w:rPr>
              <w:t>6</w:t>
            </w:r>
            <w:r>
              <w:rPr>
                <w:rFonts w:hint="default" w:ascii="Times New Roman" w:hAnsi="Times New Roman" w:eastAsia="宋体" w:cs="Times New Roman"/>
                <w:b w:val="0"/>
                <w:bCs w:val="0"/>
                <w:sz w:val="24"/>
              </w:rPr>
              <w:t>、项目周边四邻关系</w:t>
            </w:r>
          </w:p>
          <w:p>
            <w:pPr>
              <w:keepNext w:val="0"/>
              <w:keepLines w:val="0"/>
              <w:pageBreakBefore w:val="0"/>
              <w:widowControl w:val="0"/>
              <w:kinsoku/>
              <w:wordWrap/>
              <w:overflowPunct/>
              <w:topLinePunct w:val="0"/>
              <w:autoSpaceDE/>
              <w:autoSpaceDN/>
              <w:bidi w:val="0"/>
              <w:spacing w:line="520" w:lineRule="exact"/>
              <w:ind w:firstLine="480" w:firstLineChars="200"/>
              <w:textAlignment w:val="auto"/>
              <w:rPr>
                <w:rFonts w:hint="default" w:ascii="Times New Roman" w:hAnsi="Times New Roman" w:eastAsia="宋体" w:cs="Times New Roman"/>
                <w:sz w:val="24"/>
              </w:rPr>
            </w:pPr>
            <w:r>
              <w:rPr>
                <w:rFonts w:hint="default" w:ascii="Times New Roman" w:hAnsi="Times New Roman" w:eastAsia="宋体" w:cs="Times New Roman"/>
                <w:sz w:val="24"/>
              </w:rPr>
              <w:t>本项目北侧</w:t>
            </w:r>
            <w:r>
              <w:rPr>
                <w:rFonts w:hint="eastAsia" w:cs="Times New Roman"/>
                <w:sz w:val="24"/>
                <w:lang w:val="en-US" w:eastAsia="zh-CN"/>
              </w:rPr>
              <w:t>为乡村道路和霍村，</w:t>
            </w:r>
            <w:r>
              <w:rPr>
                <w:rFonts w:hint="eastAsia" w:ascii="Times New Roman" w:hAnsi="Times New Roman" w:eastAsia="宋体" w:cs="Times New Roman"/>
                <w:sz w:val="24"/>
                <w:lang w:eastAsia="zh-CN"/>
              </w:rPr>
              <w:t>东侧</w:t>
            </w:r>
            <w:r>
              <w:rPr>
                <w:rFonts w:hint="eastAsia" w:cs="Times New Roman"/>
                <w:sz w:val="24"/>
                <w:lang w:eastAsia="zh-CN"/>
              </w:rPr>
              <w:t>、</w:t>
            </w:r>
            <w:r>
              <w:rPr>
                <w:rFonts w:hint="eastAsia" w:cs="Times New Roman"/>
                <w:sz w:val="24"/>
                <w:lang w:val="en-US" w:eastAsia="zh-CN"/>
              </w:rPr>
              <w:t>南侧和西侧均为耕地</w:t>
            </w:r>
            <w:r>
              <w:rPr>
                <w:rFonts w:hint="default" w:ascii="Times New Roman" w:hAnsi="Times New Roman" w:eastAsia="宋体" w:cs="Times New Roman"/>
                <w:sz w:val="24"/>
              </w:rPr>
              <w:t>。</w:t>
            </w:r>
            <w:r>
              <w:rPr>
                <w:rFonts w:hint="default" w:ascii="Times New Roman" w:hAnsi="Times New Roman" w:eastAsia="宋体" w:cs="Times New Roman"/>
                <w:sz w:val="24"/>
                <w:highlight w:val="none"/>
              </w:rPr>
              <w:t>项目四邻关系见附图2。</w:t>
            </w:r>
          </w:p>
          <w:p>
            <w:pPr>
              <w:keepNext w:val="0"/>
              <w:keepLines w:val="0"/>
              <w:pageBreakBefore w:val="0"/>
              <w:widowControl w:val="0"/>
              <w:kinsoku/>
              <w:wordWrap/>
              <w:overflowPunct/>
              <w:topLinePunct w:val="0"/>
              <w:autoSpaceDE/>
              <w:autoSpaceDN/>
              <w:bidi w:val="0"/>
              <w:spacing w:line="520" w:lineRule="exact"/>
              <w:textAlignment w:val="auto"/>
              <w:rPr>
                <w:rFonts w:hint="eastAsia" w:ascii="Times New Roman" w:hAnsi="Times New Roman" w:eastAsia="宋体" w:cs="Times New Roman"/>
                <w:b w:val="0"/>
                <w:bCs w:val="0"/>
                <w:sz w:val="24"/>
                <w:lang w:eastAsia="zh-CN"/>
              </w:rPr>
            </w:pPr>
            <w:r>
              <w:rPr>
                <w:rFonts w:hint="eastAsia" w:ascii="Times New Roman" w:hAnsi="Times New Roman" w:eastAsia="宋体" w:cs="Times New Roman"/>
                <w:b w:val="0"/>
                <w:bCs w:val="0"/>
                <w:sz w:val="24"/>
                <w:lang w:val="en-US" w:eastAsia="zh-CN"/>
              </w:rPr>
              <w:t>7</w:t>
            </w:r>
            <w:r>
              <w:rPr>
                <w:rFonts w:hint="default" w:ascii="Times New Roman" w:hAnsi="Times New Roman" w:eastAsia="宋体" w:cs="Times New Roman"/>
                <w:b w:val="0"/>
                <w:bCs w:val="0"/>
                <w:sz w:val="24"/>
              </w:rPr>
              <w:t>、</w:t>
            </w:r>
            <w:r>
              <w:rPr>
                <w:rFonts w:hint="eastAsia" w:ascii="Times New Roman" w:hAnsi="Times New Roman" w:eastAsia="宋体" w:cs="Times New Roman"/>
                <w:b w:val="0"/>
                <w:bCs w:val="0"/>
                <w:sz w:val="24"/>
                <w:lang w:eastAsia="zh-CN"/>
              </w:rPr>
              <w:t>公用工程</w:t>
            </w:r>
          </w:p>
          <w:p>
            <w:pPr>
              <w:keepNext w:val="0"/>
              <w:keepLines w:val="0"/>
              <w:pageBreakBefore w:val="0"/>
              <w:widowControl w:val="0"/>
              <w:kinsoku/>
              <w:wordWrap/>
              <w:overflowPunct/>
              <w:topLinePunct w:val="0"/>
              <w:autoSpaceDE/>
              <w:autoSpaceDN/>
              <w:bidi w:val="0"/>
              <w:spacing w:line="520" w:lineRule="exact"/>
              <w:ind w:firstLine="495"/>
              <w:textAlignment w:val="auto"/>
              <w:rPr>
                <w:rFonts w:hint="eastAsia" w:ascii="Times New Roman" w:hAnsi="Times New Roman" w:eastAsia="宋体" w:cs="Times New Roman"/>
                <w:sz w:val="24"/>
                <w:szCs w:val="20"/>
                <w:lang w:eastAsia="zh-CN"/>
              </w:rPr>
            </w:pPr>
            <w:r>
              <w:rPr>
                <w:rFonts w:hint="eastAsia" w:ascii="Times New Roman" w:hAnsi="Times New Roman" w:eastAsia="宋体" w:cs="Times New Roman"/>
                <w:sz w:val="24"/>
                <w:szCs w:val="20"/>
                <w:lang w:eastAsia="zh-CN"/>
              </w:rPr>
              <w:t>（</w:t>
            </w:r>
            <w:r>
              <w:rPr>
                <w:rFonts w:hint="eastAsia" w:ascii="Times New Roman" w:hAnsi="Times New Roman" w:eastAsia="宋体" w:cs="Times New Roman"/>
                <w:sz w:val="24"/>
                <w:szCs w:val="20"/>
                <w:lang w:val="en-US" w:eastAsia="zh-CN"/>
              </w:rPr>
              <w:t>1</w:t>
            </w:r>
            <w:r>
              <w:rPr>
                <w:rFonts w:hint="eastAsia" w:ascii="Times New Roman" w:hAnsi="Times New Roman" w:eastAsia="宋体" w:cs="Times New Roman"/>
                <w:sz w:val="24"/>
                <w:szCs w:val="20"/>
                <w:lang w:eastAsia="zh-CN"/>
              </w:rPr>
              <w:t>）供电</w:t>
            </w:r>
          </w:p>
          <w:p>
            <w:pPr>
              <w:keepNext w:val="0"/>
              <w:keepLines w:val="0"/>
              <w:pageBreakBefore w:val="0"/>
              <w:widowControl w:val="0"/>
              <w:kinsoku/>
              <w:wordWrap/>
              <w:overflowPunct/>
              <w:topLinePunct w:val="0"/>
              <w:autoSpaceDE/>
              <w:autoSpaceDN/>
              <w:bidi w:val="0"/>
              <w:spacing w:line="520" w:lineRule="exact"/>
              <w:ind w:firstLine="495"/>
              <w:textAlignment w:val="auto"/>
              <w:rPr>
                <w:rFonts w:hint="default" w:ascii="Times New Roman" w:hAnsi="Times New Roman" w:eastAsia="宋体" w:cs="Times New Roman"/>
                <w:sz w:val="24"/>
                <w:szCs w:val="20"/>
              </w:rPr>
            </w:pPr>
            <w:r>
              <w:rPr>
                <w:rFonts w:ascii="Times New Roman" w:hAnsi="Times New Roman"/>
                <w:bCs/>
                <w:color w:val="auto"/>
                <w:sz w:val="24"/>
                <w:szCs w:val="24"/>
              </w:rPr>
              <w:t>本项目用电由</w:t>
            </w:r>
            <w:r>
              <w:rPr>
                <w:rFonts w:hint="eastAsia"/>
                <w:color w:val="auto"/>
                <w:sz w:val="24"/>
                <w:szCs w:val="24"/>
                <w:lang w:val="en-US" w:eastAsia="zh-CN"/>
              </w:rPr>
              <w:t>霍村</w:t>
            </w:r>
            <w:r>
              <w:rPr>
                <w:rFonts w:ascii="Times New Roman" w:hAnsi="Times New Roman"/>
                <w:bCs/>
                <w:color w:val="auto"/>
                <w:sz w:val="24"/>
                <w:szCs w:val="24"/>
              </w:rPr>
              <w:t>电网</w:t>
            </w:r>
            <w:r>
              <w:rPr>
                <w:rFonts w:hint="eastAsia"/>
                <w:bCs/>
                <w:color w:val="auto"/>
                <w:sz w:val="24"/>
                <w:szCs w:val="24"/>
                <w:lang w:eastAsia="zh-CN"/>
              </w:rPr>
              <w:t>接入</w:t>
            </w:r>
            <w:r>
              <w:rPr>
                <w:rFonts w:hint="eastAsia" w:ascii="Times New Roman" w:hAnsi="Times New Roman"/>
                <w:bCs/>
                <w:color w:val="auto"/>
                <w:sz w:val="24"/>
                <w:szCs w:val="24"/>
                <w:lang w:eastAsia="zh-CN"/>
              </w:rPr>
              <w:t>，厂内设</w:t>
            </w:r>
            <w:r>
              <w:rPr>
                <w:rFonts w:hint="eastAsia" w:ascii="Times New Roman" w:hAnsi="Times New Roman"/>
                <w:bCs/>
                <w:color w:val="auto"/>
                <w:sz w:val="24"/>
                <w:szCs w:val="24"/>
                <w:lang w:val="en-US" w:eastAsia="zh-CN"/>
              </w:rPr>
              <w:t>1台250</w:t>
            </w:r>
            <w:r>
              <w:rPr>
                <w:rFonts w:hint="default" w:ascii="Times New Roman" w:hAnsi="Times New Roman" w:eastAsia="宋体" w:cs="Times New Roman"/>
                <w:bCs/>
                <w:color w:val="auto"/>
                <w:sz w:val="24"/>
                <w:szCs w:val="24"/>
              </w:rPr>
              <w:t>KVA的变压器</w:t>
            </w:r>
          </w:p>
          <w:p>
            <w:pPr>
              <w:keepNext w:val="0"/>
              <w:keepLines w:val="0"/>
              <w:pageBreakBefore w:val="0"/>
              <w:widowControl w:val="0"/>
              <w:kinsoku/>
              <w:wordWrap/>
              <w:overflowPunct/>
              <w:topLinePunct w:val="0"/>
              <w:autoSpaceDE/>
              <w:autoSpaceDN/>
              <w:bidi w:val="0"/>
              <w:spacing w:line="520" w:lineRule="exact"/>
              <w:ind w:firstLine="495"/>
              <w:textAlignment w:val="auto"/>
              <w:rPr>
                <w:rFonts w:hint="eastAsia" w:ascii="Times New Roman" w:hAnsi="Times New Roman" w:eastAsia="宋体" w:cs="Times New Roman"/>
                <w:sz w:val="24"/>
                <w:szCs w:val="20"/>
                <w:lang w:eastAsia="zh-CN"/>
              </w:rPr>
            </w:pPr>
            <w:r>
              <w:rPr>
                <w:rFonts w:hint="eastAsia" w:ascii="Times New Roman" w:hAnsi="Times New Roman" w:eastAsia="宋体" w:cs="Times New Roman"/>
                <w:sz w:val="24"/>
                <w:szCs w:val="20"/>
                <w:lang w:eastAsia="zh-CN"/>
              </w:rPr>
              <w:t>（</w:t>
            </w:r>
            <w:r>
              <w:rPr>
                <w:rFonts w:hint="eastAsia" w:ascii="Times New Roman" w:hAnsi="Times New Roman" w:eastAsia="宋体" w:cs="Times New Roman"/>
                <w:sz w:val="24"/>
                <w:szCs w:val="20"/>
                <w:lang w:val="en-US" w:eastAsia="zh-CN"/>
              </w:rPr>
              <w:t>2</w:t>
            </w:r>
            <w:r>
              <w:rPr>
                <w:rFonts w:hint="eastAsia" w:ascii="Times New Roman" w:hAnsi="Times New Roman" w:eastAsia="宋体" w:cs="Times New Roman"/>
                <w:sz w:val="24"/>
                <w:szCs w:val="20"/>
                <w:lang w:eastAsia="zh-CN"/>
              </w:rPr>
              <w:t>）供暖</w:t>
            </w:r>
          </w:p>
          <w:p>
            <w:pPr>
              <w:keepNext w:val="0"/>
              <w:keepLines w:val="0"/>
              <w:pageBreakBefore w:val="0"/>
              <w:widowControl w:val="0"/>
              <w:kinsoku/>
              <w:wordWrap/>
              <w:overflowPunct/>
              <w:topLinePunct w:val="0"/>
              <w:autoSpaceDE/>
              <w:autoSpaceDN/>
              <w:bidi w:val="0"/>
              <w:spacing w:line="520" w:lineRule="exact"/>
              <w:ind w:firstLine="495"/>
              <w:textAlignment w:val="auto"/>
              <w:rPr>
                <w:rFonts w:hint="eastAsia" w:ascii="Times New Roman" w:hAnsi="Times New Roman" w:eastAsia="宋体" w:cs="Times New Roman"/>
                <w:sz w:val="24"/>
                <w:szCs w:val="20"/>
                <w:lang w:eastAsia="zh-CN"/>
              </w:rPr>
            </w:pPr>
            <w:r>
              <w:rPr>
                <w:rFonts w:ascii="Times New Roman" w:hAnsi="Times New Roman"/>
                <w:color w:val="auto"/>
                <w:sz w:val="24"/>
                <w:szCs w:val="24"/>
              </w:rPr>
              <w:t>本项目冬季</w:t>
            </w:r>
            <w:r>
              <w:rPr>
                <w:rFonts w:hint="eastAsia" w:ascii="Times New Roman" w:hAnsi="Times New Roman"/>
                <w:color w:val="auto"/>
                <w:sz w:val="24"/>
                <w:szCs w:val="24"/>
                <w:lang w:eastAsia="zh-CN"/>
              </w:rPr>
              <w:t>办公区</w:t>
            </w:r>
            <w:r>
              <w:rPr>
                <w:rFonts w:ascii="Times New Roman" w:hAnsi="Times New Roman"/>
                <w:color w:val="auto"/>
                <w:sz w:val="24"/>
                <w:szCs w:val="24"/>
              </w:rPr>
              <w:t>采用电</w:t>
            </w:r>
            <w:r>
              <w:rPr>
                <w:rFonts w:hint="eastAsia"/>
                <w:color w:val="auto"/>
                <w:sz w:val="24"/>
                <w:szCs w:val="24"/>
                <w:lang w:eastAsia="zh-CN"/>
              </w:rPr>
              <w:t>采</w:t>
            </w:r>
            <w:r>
              <w:rPr>
                <w:rFonts w:ascii="Times New Roman" w:hAnsi="Times New Roman"/>
                <w:color w:val="auto"/>
                <w:sz w:val="24"/>
                <w:szCs w:val="24"/>
              </w:rPr>
              <w:t>暖</w:t>
            </w:r>
            <w:r>
              <w:rPr>
                <w:rFonts w:hint="eastAsia" w:ascii="Times New Roman" w:hAnsi="Times New Roman"/>
                <w:color w:val="auto"/>
                <w:sz w:val="24"/>
                <w:szCs w:val="24"/>
                <w:lang w:eastAsia="zh-CN"/>
              </w:rPr>
              <w:t>。</w:t>
            </w:r>
          </w:p>
          <w:p>
            <w:pPr>
              <w:keepNext w:val="0"/>
              <w:keepLines w:val="0"/>
              <w:pageBreakBefore w:val="0"/>
              <w:widowControl w:val="0"/>
              <w:kinsoku/>
              <w:wordWrap/>
              <w:overflowPunct/>
              <w:topLinePunct w:val="0"/>
              <w:autoSpaceDE/>
              <w:autoSpaceDN/>
              <w:bidi w:val="0"/>
              <w:spacing w:line="520" w:lineRule="exact"/>
              <w:ind w:firstLine="495"/>
              <w:textAlignment w:val="auto"/>
              <w:rPr>
                <w:rFonts w:hint="eastAsia" w:ascii="Times New Roman" w:hAnsi="Times New Roman" w:eastAsia="宋体" w:cs="Times New Roman"/>
                <w:sz w:val="24"/>
                <w:szCs w:val="20"/>
                <w:lang w:eastAsia="zh-CN"/>
              </w:rPr>
            </w:pPr>
            <w:r>
              <w:rPr>
                <w:rFonts w:hint="default" w:ascii="Times New Roman" w:hAnsi="Times New Roman" w:eastAsia="宋体" w:cs="Times New Roman"/>
                <w:sz w:val="24"/>
                <w:szCs w:val="20"/>
              </w:rPr>
              <w:t>（</w:t>
            </w:r>
            <w:r>
              <w:rPr>
                <w:rFonts w:hint="eastAsia" w:ascii="Times New Roman" w:hAnsi="Times New Roman" w:eastAsia="宋体" w:cs="Times New Roman"/>
                <w:sz w:val="24"/>
                <w:szCs w:val="20"/>
                <w:lang w:val="en-US" w:eastAsia="zh-CN"/>
              </w:rPr>
              <w:t>3</w:t>
            </w:r>
            <w:r>
              <w:rPr>
                <w:rFonts w:hint="default" w:ascii="Times New Roman" w:hAnsi="Times New Roman" w:eastAsia="宋体" w:cs="Times New Roman"/>
                <w:sz w:val="24"/>
                <w:szCs w:val="20"/>
              </w:rPr>
              <w:t>）</w:t>
            </w:r>
            <w:r>
              <w:rPr>
                <w:rFonts w:hint="eastAsia" w:ascii="Times New Roman" w:hAnsi="Times New Roman" w:eastAsia="宋体" w:cs="Times New Roman"/>
                <w:sz w:val="24"/>
                <w:szCs w:val="20"/>
                <w:lang w:eastAsia="zh-CN"/>
              </w:rPr>
              <w:t>供水</w:t>
            </w:r>
          </w:p>
          <w:p>
            <w:pPr>
              <w:keepNext w:val="0"/>
              <w:keepLines w:val="0"/>
              <w:pageBreakBefore w:val="0"/>
              <w:widowControl w:val="0"/>
              <w:kinsoku/>
              <w:wordWrap/>
              <w:overflowPunct/>
              <w:topLinePunct w:val="0"/>
              <w:autoSpaceDE/>
              <w:autoSpaceDN/>
              <w:bidi w:val="0"/>
              <w:spacing w:line="520" w:lineRule="exact"/>
              <w:ind w:firstLine="495"/>
              <w:textAlignment w:val="auto"/>
              <w:rPr>
                <w:rFonts w:hint="default" w:ascii="Times New Roman" w:hAnsi="Times New Roman" w:eastAsia="宋体" w:cs="Times New Roman"/>
                <w:sz w:val="24"/>
                <w:szCs w:val="20"/>
              </w:rPr>
            </w:pPr>
            <w:r>
              <w:rPr>
                <w:rFonts w:hint="default" w:ascii="Times New Roman" w:hAnsi="Times New Roman" w:eastAsia="宋体" w:cs="Times New Roman"/>
                <w:sz w:val="24"/>
                <w:szCs w:val="20"/>
              </w:rPr>
              <w:t>生产与生活用水由</w:t>
            </w:r>
            <w:r>
              <w:rPr>
                <w:rFonts w:hint="eastAsia" w:cs="Times New Roman"/>
                <w:sz w:val="24"/>
                <w:szCs w:val="20"/>
                <w:lang w:val="en-US" w:eastAsia="zh-CN"/>
              </w:rPr>
              <w:t>霍村</w:t>
            </w:r>
            <w:r>
              <w:rPr>
                <w:rFonts w:hint="eastAsia" w:ascii="Times New Roman" w:hAnsi="Times New Roman" w:eastAsia="宋体" w:cs="Times New Roman"/>
                <w:sz w:val="24"/>
                <w:szCs w:val="20"/>
                <w:lang w:eastAsia="zh-CN"/>
              </w:rPr>
              <w:t>水源提供</w:t>
            </w:r>
            <w:r>
              <w:rPr>
                <w:rFonts w:hint="default" w:ascii="Times New Roman" w:hAnsi="Times New Roman" w:eastAsia="宋体" w:cs="Times New Roman"/>
                <w:sz w:val="24"/>
                <w:szCs w:val="20"/>
              </w:rPr>
              <w:t>。</w:t>
            </w:r>
          </w:p>
          <w:p>
            <w:pPr>
              <w:keepNext w:val="0"/>
              <w:keepLines w:val="0"/>
              <w:pageBreakBefore w:val="0"/>
              <w:widowControl w:val="0"/>
              <w:kinsoku/>
              <w:wordWrap/>
              <w:overflowPunct/>
              <w:topLinePunct w:val="0"/>
              <w:autoSpaceDE/>
              <w:autoSpaceDN/>
              <w:bidi w:val="0"/>
              <w:spacing w:line="520" w:lineRule="exact"/>
              <w:ind w:firstLine="495"/>
              <w:textAlignment w:val="auto"/>
              <w:rPr>
                <w:rFonts w:hint="default" w:ascii="Times New Roman" w:hAnsi="Times New Roman" w:eastAsia="宋体" w:cs="Times New Roman"/>
                <w:sz w:val="24"/>
                <w:szCs w:val="20"/>
              </w:rPr>
            </w:pPr>
            <w:r>
              <w:rPr>
                <w:rFonts w:hint="default" w:ascii="Times New Roman" w:hAnsi="Times New Roman" w:eastAsia="宋体" w:cs="Times New Roman"/>
                <w:sz w:val="24"/>
                <w:szCs w:val="20"/>
              </w:rPr>
              <w:fldChar w:fldCharType="begin"/>
            </w:r>
            <w:r>
              <w:rPr>
                <w:rFonts w:hint="default" w:ascii="Times New Roman" w:hAnsi="Times New Roman" w:eastAsia="宋体" w:cs="Times New Roman"/>
                <w:sz w:val="24"/>
                <w:szCs w:val="20"/>
              </w:rPr>
              <w:instrText xml:space="preserve"> = 1 \* GB3 </w:instrText>
            </w:r>
            <w:r>
              <w:rPr>
                <w:rFonts w:hint="default" w:ascii="Times New Roman" w:hAnsi="Times New Roman" w:eastAsia="宋体" w:cs="Times New Roman"/>
                <w:sz w:val="24"/>
                <w:szCs w:val="20"/>
              </w:rPr>
              <w:fldChar w:fldCharType="separate"/>
            </w:r>
            <w:r>
              <w:rPr>
                <w:rFonts w:hint="default" w:ascii="Times New Roman" w:hAnsi="Times New Roman" w:eastAsia="宋体" w:cs="Times New Roman"/>
                <w:sz w:val="24"/>
                <w:szCs w:val="20"/>
              </w:rPr>
              <w:t>①</w:t>
            </w:r>
            <w:r>
              <w:rPr>
                <w:rFonts w:hint="default" w:ascii="Times New Roman" w:hAnsi="Times New Roman" w:eastAsia="宋体" w:cs="Times New Roman"/>
                <w:sz w:val="24"/>
                <w:szCs w:val="20"/>
              </w:rPr>
              <w:fldChar w:fldCharType="end"/>
            </w:r>
            <w:r>
              <w:rPr>
                <w:rFonts w:hint="default" w:ascii="Times New Roman" w:hAnsi="Times New Roman" w:eastAsia="宋体" w:cs="Times New Roman"/>
                <w:sz w:val="24"/>
                <w:szCs w:val="20"/>
              </w:rPr>
              <w:t>生活用水</w:t>
            </w:r>
          </w:p>
          <w:p>
            <w:pPr>
              <w:keepNext w:val="0"/>
              <w:keepLines w:val="0"/>
              <w:pageBreakBefore w:val="0"/>
              <w:widowControl w:val="0"/>
              <w:kinsoku/>
              <w:wordWrap/>
              <w:overflowPunct/>
              <w:topLinePunct w:val="0"/>
              <w:autoSpaceDE/>
              <w:autoSpaceDN/>
              <w:bidi w:val="0"/>
              <w:spacing w:line="520" w:lineRule="exact"/>
              <w:ind w:firstLine="480" w:firstLineChars="200"/>
              <w:textAlignment w:val="auto"/>
              <w:rPr>
                <w:rFonts w:hint="default" w:ascii="Times New Roman" w:hAnsi="Times New Roman" w:eastAsia="宋体" w:cs="Times New Roman"/>
                <w:sz w:val="24"/>
              </w:rPr>
            </w:pPr>
            <w:r>
              <w:rPr>
                <w:rFonts w:hint="default" w:ascii="Times New Roman" w:hAnsi="Times New Roman" w:eastAsia="宋体" w:cs="Times New Roman"/>
                <w:sz w:val="24"/>
                <w:szCs w:val="20"/>
              </w:rPr>
              <w:t>本项目职工均为附近村民，厂内不设食宿、洗浴，厂区劳动定员为</w:t>
            </w:r>
            <w:r>
              <w:rPr>
                <w:rFonts w:hint="eastAsia" w:cs="Times New Roman"/>
                <w:sz w:val="24"/>
                <w:szCs w:val="20"/>
                <w:lang w:val="en-US" w:eastAsia="zh-CN"/>
              </w:rPr>
              <w:t>3</w:t>
            </w:r>
            <w:r>
              <w:rPr>
                <w:rFonts w:hint="default" w:ascii="Times New Roman" w:hAnsi="Times New Roman" w:eastAsia="宋体" w:cs="Times New Roman"/>
                <w:sz w:val="24"/>
                <w:szCs w:val="20"/>
              </w:rPr>
              <w:t>人，</w:t>
            </w:r>
            <w:r>
              <w:rPr>
                <w:rFonts w:hint="eastAsia" w:ascii="Times New Roman" w:hAnsi="Times New Roman" w:eastAsia="宋体" w:cs="Times New Roman"/>
                <w:sz w:val="24"/>
                <w:szCs w:val="20"/>
                <w:lang w:eastAsia="zh-CN"/>
              </w:rPr>
              <w:t>根据</w:t>
            </w:r>
            <w:r>
              <w:rPr>
                <w:rFonts w:hint="default" w:ascii="Times New Roman" w:hAnsi="Times New Roman" w:eastAsia="宋体" w:cs="Times New Roman"/>
                <w:sz w:val="24"/>
                <w:szCs w:val="20"/>
              </w:rPr>
              <w:t>《山西省用水定额 第4部分：居民生活用水定额》</w:t>
            </w:r>
            <w:r>
              <w:rPr>
                <w:rFonts w:hint="default" w:ascii="Times New Roman" w:hAnsi="Times New Roman" w:eastAsia="宋体" w:cs="Times New Roman"/>
                <w:bCs/>
                <w:sz w:val="24"/>
              </w:rPr>
              <w:t>（DB14/T1049.4-2021）</w:t>
            </w:r>
            <w:r>
              <w:rPr>
                <w:rFonts w:hint="default" w:ascii="Times New Roman" w:hAnsi="Times New Roman" w:eastAsia="宋体" w:cs="Times New Roman"/>
                <w:sz w:val="24"/>
                <w:szCs w:val="20"/>
              </w:rPr>
              <w:t>生活用水取70L/（p·d），则用水量为</w:t>
            </w:r>
            <w:r>
              <w:rPr>
                <w:rFonts w:hint="eastAsia" w:ascii="Times New Roman" w:hAnsi="Times New Roman" w:eastAsia="宋体" w:cs="Times New Roman"/>
                <w:sz w:val="24"/>
                <w:szCs w:val="20"/>
                <w:lang w:val="en-US" w:eastAsia="zh-CN"/>
              </w:rPr>
              <w:t>0</w:t>
            </w:r>
            <w:r>
              <w:rPr>
                <w:rFonts w:hint="eastAsia" w:cs="Times New Roman"/>
                <w:sz w:val="24"/>
                <w:szCs w:val="20"/>
                <w:lang w:val="en-US" w:eastAsia="zh-CN"/>
              </w:rPr>
              <w:t>.21</w:t>
            </w:r>
            <w:r>
              <w:rPr>
                <w:rFonts w:hint="default" w:ascii="Times New Roman" w:hAnsi="Times New Roman" w:eastAsia="宋体" w:cs="Times New Roman"/>
                <w:sz w:val="24"/>
                <w:szCs w:val="20"/>
              </w:rPr>
              <w:t>m</w:t>
            </w:r>
            <w:r>
              <w:rPr>
                <w:rFonts w:hint="default" w:ascii="Times New Roman" w:hAnsi="Times New Roman" w:eastAsia="宋体" w:cs="Times New Roman"/>
                <w:sz w:val="24"/>
                <w:szCs w:val="20"/>
                <w:vertAlign w:val="superscript"/>
              </w:rPr>
              <w:t>3</w:t>
            </w:r>
            <w:r>
              <w:rPr>
                <w:rFonts w:hint="default" w:ascii="Times New Roman" w:hAnsi="Times New Roman" w:eastAsia="宋体" w:cs="Times New Roman"/>
                <w:sz w:val="24"/>
                <w:szCs w:val="20"/>
              </w:rPr>
              <w:t>/d（</w:t>
            </w:r>
            <w:r>
              <w:rPr>
                <w:rFonts w:hint="eastAsia" w:cs="Times New Roman"/>
                <w:sz w:val="24"/>
                <w:szCs w:val="20"/>
                <w:lang w:val="en-US" w:eastAsia="zh-CN"/>
              </w:rPr>
              <w:t>63</w:t>
            </w:r>
            <w:r>
              <w:rPr>
                <w:rFonts w:hint="default" w:ascii="Times New Roman" w:hAnsi="Times New Roman" w:eastAsia="宋体" w:cs="Times New Roman"/>
                <w:sz w:val="24"/>
                <w:szCs w:val="20"/>
              </w:rPr>
              <w:t>m</w:t>
            </w:r>
            <w:r>
              <w:rPr>
                <w:rFonts w:hint="default" w:ascii="Times New Roman" w:hAnsi="Times New Roman" w:eastAsia="宋体" w:cs="Times New Roman"/>
                <w:sz w:val="24"/>
                <w:szCs w:val="20"/>
                <w:vertAlign w:val="superscript"/>
              </w:rPr>
              <w:t>3</w:t>
            </w:r>
            <w:r>
              <w:rPr>
                <w:rFonts w:hint="default" w:ascii="Times New Roman" w:hAnsi="Times New Roman" w:eastAsia="宋体" w:cs="Times New Roman"/>
                <w:sz w:val="24"/>
                <w:szCs w:val="20"/>
              </w:rPr>
              <w:t>/a）。</w:t>
            </w:r>
          </w:p>
          <w:p>
            <w:pPr>
              <w:keepNext w:val="0"/>
              <w:keepLines w:val="0"/>
              <w:pageBreakBefore w:val="0"/>
              <w:widowControl w:val="0"/>
              <w:kinsoku/>
              <w:wordWrap/>
              <w:overflowPunct/>
              <w:topLinePunct w:val="0"/>
              <w:autoSpaceDE/>
              <w:autoSpaceDN/>
              <w:bidi w:val="0"/>
              <w:spacing w:line="520" w:lineRule="exact"/>
              <w:ind w:firstLine="480" w:firstLineChars="200"/>
              <w:textAlignment w:val="auto"/>
              <w:rPr>
                <w:rFonts w:hint="default" w:ascii="Times New Roman" w:hAnsi="Times New Roman" w:eastAsia="宋体" w:cs="Times New Roman"/>
                <w:sz w:val="24"/>
              </w:rPr>
            </w:pPr>
            <w:r>
              <w:rPr>
                <w:rFonts w:hint="default" w:ascii="Times New Roman" w:hAnsi="Times New Roman" w:eastAsia="宋体" w:cs="Times New Roman"/>
                <w:sz w:val="24"/>
              </w:rPr>
              <w:fldChar w:fldCharType="begin"/>
            </w:r>
            <w:r>
              <w:rPr>
                <w:rFonts w:hint="default" w:ascii="Times New Roman" w:hAnsi="Times New Roman" w:eastAsia="宋体" w:cs="Times New Roman"/>
                <w:sz w:val="24"/>
              </w:rPr>
              <w:instrText xml:space="preserve"> = 2 \* GB3 </w:instrText>
            </w:r>
            <w:r>
              <w:rPr>
                <w:rFonts w:hint="default" w:ascii="Times New Roman" w:hAnsi="Times New Roman" w:eastAsia="宋体" w:cs="Times New Roman"/>
                <w:sz w:val="24"/>
              </w:rPr>
              <w:fldChar w:fldCharType="separate"/>
            </w:r>
            <w:r>
              <w:rPr>
                <w:rFonts w:hint="default" w:ascii="Times New Roman" w:hAnsi="Times New Roman" w:eastAsia="宋体" w:cs="Times New Roman"/>
                <w:sz w:val="24"/>
              </w:rPr>
              <w:t>②</w:t>
            </w:r>
            <w:r>
              <w:rPr>
                <w:rFonts w:hint="default" w:ascii="Times New Roman" w:hAnsi="Times New Roman" w:eastAsia="宋体" w:cs="Times New Roman"/>
                <w:sz w:val="24"/>
              </w:rPr>
              <w:fldChar w:fldCharType="end"/>
            </w:r>
            <w:r>
              <w:rPr>
                <w:rFonts w:hint="default" w:ascii="Times New Roman" w:hAnsi="Times New Roman" w:eastAsia="宋体" w:cs="Times New Roman"/>
                <w:sz w:val="24"/>
              </w:rPr>
              <w:t>储煤棚喷淋用水</w:t>
            </w:r>
          </w:p>
          <w:p>
            <w:pPr>
              <w:keepNext w:val="0"/>
              <w:keepLines w:val="0"/>
              <w:pageBreakBefore w:val="0"/>
              <w:widowControl w:val="0"/>
              <w:kinsoku/>
              <w:wordWrap/>
              <w:overflowPunct/>
              <w:topLinePunct w:val="0"/>
              <w:autoSpaceDE/>
              <w:autoSpaceDN/>
              <w:bidi w:val="0"/>
              <w:spacing w:line="520" w:lineRule="exact"/>
              <w:ind w:firstLine="480" w:firstLineChars="200"/>
              <w:textAlignment w:val="auto"/>
              <w:rPr>
                <w:rFonts w:hint="default" w:ascii="Times New Roman" w:hAnsi="Times New Roman" w:eastAsia="宋体" w:cs="Times New Roman"/>
                <w:spacing w:val="4"/>
                <w:sz w:val="24"/>
              </w:rPr>
            </w:pPr>
            <w:r>
              <w:rPr>
                <w:rFonts w:hint="default" w:ascii="Times New Roman" w:hAnsi="Times New Roman" w:eastAsia="宋体" w:cs="Times New Roman"/>
                <w:sz w:val="24"/>
              </w:rPr>
              <w:t>全封闭储煤棚占地面积为</w:t>
            </w:r>
            <w:r>
              <w:rPr>
                <w:rFonts w:hint="eastAsia" w:cs="Times New Roman"/>
                <w:sz w:val="24"/>
                <w:lang w:val="en-US" w:eastAsia="zh-CN"/>
              </w:rPr>
              <w:t>13</w:t>
            </w:r>
            <w:r>
              <w:rPr>
                <w:rFonts w:hint="default" w:ascii="Times New Roman" w:hAnsi="Times New Roman" w:eastAsia="宋体" w:cs="Times New Roman"/>
                <w:sz w:val="24"/>
              </w:rPr>
              <w:t>00m</w:t>
            </w:r>
            <w:r>
              <w:rPr>
                <w:rFonts w:hint="default" w:ascii="Times New Roman" w:hAnsi="Times New Roman" w:eastAsia="宋体" w:cs="Times New Roman"/>
                <w:sz w:val="24"/>
                <w:vertAlign w:val="superscript"/>
              </w:rPr>
              <w:t>2</w:t>
            </w:r>
            <w:r>
              <w:rPr>
                <w:rFonts w:hint="default" w:ascii="Times New Roman" w:hAnsi="Times New Roman" w:eastAsia="宋体" w:cs="Times New Roman"/>
                <w:sz w:val="24"/>
              </w:rPr>
              <w:t>，设有</w:t>
            </w:r>
            <w:r>
              <w:rPr>
                <w:rFonts w:hint="eastAsia" w:ascii="Times New Roman" w:hAnsi="Times New Roman" w:eastAsia="宋体" w:cs="Times New Roman"/>
                <w:sz w:val="24"/>
                <w:lang w:val="en-US" w:eastAsia="zh-CN"/>
              </w:rPr>
              <w:t>1</w:t>
            </w:r>
            <w:r>
              <w:rPr>
                <w:rFonts w:hint="default" w:ascii="Times New Roman" w:hAnsi="Times New Roman" w:eastAsia="宋体" w:cs="Times New Roman"/>
                <w:sz w:val="24"/>
              </w:rPr>
              <w:t>套可覆盖全库的喷淋洒水装置，定期进行喷淋抑尘，喷水量按2.0</w:t>
            </w:r>
            <w:r>
              <w:rPr>
                <w:rFonts w:hint="default" w:ascii="Times New Roman" w:hAnsi="Times New Roman" w:eastAsia="宋体" w:cs="Times New Roman"/>
                <w:bCs/>
                <w:sz w:val="24"/>
                <w:szCs w:val="22"/>
              </w:rPr>
              <w:t>L/</w:t>
            </w:r>
            <w:r>
              <w:rPr>
                <w:rFonts w:hint="default" w:ascii="Times New Roman" w:hAnsi="Times New Roman" w:eastAsia="宋体" w:cs="Times New Roman"/>
                <w:spacing w:val="4"/>
                <w:sz w:val="24"/>
              </w:rPr>
              <w:t>m</w:t>
            </w:r>
            <w:r>
              <w:rPr>
                <w:rFonts w:hint="default" w:ascii="Times New Roman" w:hAnsi="Times New Roman" w:eastAsia="宋体" w:cs="Times New Roman"/>
                <w:spacing w:val="4"/>
                <w:sz w:val="24"/>
                <w:vertAlign w:val="superscript"/>
              </w:rPr>
              <w:t>2</w:t>
            </w:r>
            <w:r>
              <w:rPr>
                <w:rFonts w:hint="default" w:ascii="Times New Roman" w:hAnsi="Times New Roman" w:eastAsia="宋体" w:cs="Times New Roman"/>
                <w:spacing w:val="4"/>
                <w:sz w:val="24"/>
              </w:rPr>
              <w:t>·次，每天喷水2次，则原料库喷淋用水量为</w:t>
            </w:r>
            <w:r>
              <w:rPr>
                <w:rFonts w:hint="eastAsia" w:cs="Times New Roman"/>
                <w:spacing w:val="4"/>
                <w:sz w:val="24"/>
                <w:lang w:val="en-US" w:eastAsia="zh-CN"/>
              </w:rPr>
              <w:t>5.2</w:t>
            </w:r>
            <w:r>
              <w:rPr>
                <w:rFonts w:hint="default" w:ascii="Times New Roman" w:hAnsi="Times New Roman" w:eastAsia="宋体" w:cs="Times New Roman"/>
                <w:spacing w:val="4"/>
                <w:sz w:val="24"/>
              </w:rPr>
              <w:t>m</w:t>
            </w:r>
            <w:r>
              <w:rPr>
                <w:rFonts w:hint="default" w:ascii="Times New Roman" w:hAnsi="Times New Roman" w:eastAsia="宋体" w:cs="Times New Roman"/>
                <w:spacing w:val="4"/>
                <w:sz w:val="24"/>
                <w:vertAlign w:val="superscript"/>
              </w:rPr>
              <w:t>3</w:t>
            </w:r>
            <w:r>
              <w:rPr>
                <w:rFonts w:hint="default" w:ascii="Times New Roman" w:hAnsi="Times New Roman" w:eastAsia="宋体" w:cs="Times New Roman"/>
                <w:spacing w:val="4"/>
                <w:sz w:val="24"/>
              </w:rPr>
              <w:t>/d（</w:t>
            </w:r>
            <w:r>
              <w:rPr>
                <w:rFonts w:hint="eastAsia" w:cs="Times New Roman"/>
                <w:spacing w:val="4"/>
                <w:sz w:val="24"/>
                <w:lang w:val="en-US" w:eastAsia="zh-CN"/>
              </w:rPr>
              <w:t>156</w:t>
            </w:r>
            <w:r>
              <w:rPr>
                <w:rFonts w:hint="eastAsia" w:ascii="Times New Roman" w:hAnsi="Times New Roman" w:eastAsia="宋体" w:cs="Times New Roman"/>
                <w:spacing w:val="4"/>
                <w:sz w:val="24"/>
                <w:lang w:val="en-US" w:eastAsia="zh-CN"/>
              </w:rPr>
              <w:t>0</w:t>
            </w:r>
            <w:r>
              <w:rPr>
                <w:rFonts w:hint="default" w:ascii="Times New Roman" w:hAnsi="Times New Roman" w:eastAsia="宋体" w:cs="Times New Roman"/>
                <w:spacing w:val="4"/>
                <w:sz w:val="24"/>
              </w:rPr>
              <w:t>m</w:t>
            </w:r>
            <w:r>
              <w:rPr>
                <w:rFonts w:hint="default" w:ascii="Times New Roman" w:hAnsi="Times New Roman" w:eastAsia="宋体" w:cs="Times New Roman"/>
                <w:spacing w:val="4"/>
                <w:sz w:val="24"/>
                <w:vertAlign w:val="superscript"/>
              </w:rPr>
              <w:t>3</w:t>
            </w:r>
            <w:r>
              <w:rPr>
                <w:rFonts w:hint="default" w:ascii="Times New Roman" w:hAnsi="Times New Roman" w:eastAsia="宋体" w:cs="Times New Roman"/>
                <w:spacing w:val="4"/>
                <w:sz w:val="24"/>
              </w:rPr>
              <w:t>/a）。</w:t>
            </w:r>
          </w:p>
          <w:p>
            <w:pPr>
              <w:keepNext w:val="0"/>
              <w:keepLines w:val="0"/>
              <w:pageBreakBefore w:val="0"/>
              <w:widowControl w:val="0"/>
              <w:kinsoku/>
              <w:wordWrap/>
              <w:overflowPunct/>
              <w:topLinePunct w:val="0"/>
              <w:autoSpaceDE/>
              <w:autoSpaceDN/>
              <w:bidi w:val="0"/>
              <w:spacing w:line="520" w:lineRule="exact"/>
              <w:ind w:firstLine="480" w:firstLineChars="200"/>
              <w:textAlignment w:val="auto"/>
              <w:rPr>
                <w:rFonts w:hint="default" w:ascii="Times New Roman" w:hAnsi="Times New Roman" w:eastAsia="宋体" w:cs="Times New Roman"/>
                <w:sz w:val="24"/>
              </w:rPr>
            </w:pPr>
            <w:r>
              <w:rPr>
                <w:rFonts w:hint="default" w:ascii="Times New Roman" w:hAnsi="Times New Roman" w:eastAsia="宋体" w:cs="Times New Roman"/>
                <w:sz w:val="24"/>
              </w:rPr>
              <w:t>③洗车用水</w:t>
            </w:r>
          </w:p>
          <w:p>
            <w:pPr>
              <w:keepNext w:val="0"/>
              <w:keepLines w:val="0"/>
              <w:pageBreakBefore w:val="0"/>
              <w:widowControl w:val="0"/>
              <w:kinsoku/>
              <w:wordWrap/>
              <w:overflowPunct/>
              <w:topLinePunct w:val="0"/>
              <w:autoSpaceDE/>
              <w:autoSpaceDN/>
              <w:bidi w:val="0"/>
              <w:spacing w:line="520" w:lineRule="exact"/>
              <w:ind w:firstLine="588" w:firstLineChars="245"/>
              <w:textAlignment w:val="auto"/>
              <w:rPr>
                <w:rFonts w:hint="default" w:ascii="Times New Roman" w:hAnsi="Times New Roman" w:eastAsia="宋体" w:cs="Times New Roman"/>
                <w:bCs/>
                <w:color w:val="0000FF"/>
                <w:sz w:val="24"/>
                <w:szCs w:val="22"/>
              </w:rPr>
            </w:pPr>
            <w:r>
              <w:rPr>
                <w:rFonts w:hint="default" w:ascii="Times New Roman" w:hAnsi="Times New Roman" w:eastAsia="宋体" w:cs="Times New Roman"/>
                <w:bCs/>
                <w:sz w:val="24"/>
                <w:szCs w:val="22"/>
                <w:lang w:eastAsia="zh-CN"/>
              </w:rPr>
              <w:t>本项目年储</w:t>
            </w:r>
            <w:r>
              <w:rPr>
                <w:rFonts w:hint="eastAsia" w:cs="Times New Roman"/>
                <w:bCs/>
                <w:sz w:val="24"/>
                <w:szCs w:val="22"/>
                <w:lang w:val="en-US" w:eastAsia="zh-CN"/>
              </w:rPr>
              <w:t>煤</w:t>
            </w:r>
            <w:r>
              <w:rPr>
                <w:rFonts w:hint="default" w:ascii="Times New Roman" w:hAnsi="Times New Roman" w:eastAsia="宋体" w:cs="Times New Roman"/>
                <w:bCs/>
                <w:sz w:val="24"/>
                <w:szCs w:val="22"/>
                <w:lang w:eastAsia="zh-CN"/>
              </w:rPr>
              <w:t>量为</w:t>
            </w:r>
            <w:r>
              <w:rPr>
                <w:rFonts w:hint="eastAsia" w:cs="Times New Roman"/>
                <w:bCs/>
                <w:sz w:val="24"/>
                <w:szCs w:val="22"/>
                <w:lang w:val="en-US" w:eastAsia="zh-CN"/>
              </w:rPr>
              <w:t>10</w:t>
            </w:r>
            <w:r>
              <w:rPr>
                <w:rFonts w:hint="default" w:ascii="Times New Roman" w:hAnsi="Times New Roman" w:eastAsia="宋体" w:cs="Times New Roman"/>
                <w:bCs/>
                <w:sz w:val="24"/>
                <w:szCs w:val="22"/>
                <w:lang w:eastAsia="zh-CN"/>
              </w:rPr>
              <w:t>万吨，运输车辆载重为</w:t>
            </w:r>
            <w:r>
              <w:rPr>
                <w:rFonts w:hint="default" w:ascii="Times New Roman" w:hAnsi="Times New Roman" w:eastAsia="宋体" w:cs="Times New Roman"/>
                <w:bCs/>
                <w:sz w:val="24"/>
                <w:szCs w:val="22"/>
                <w:lang w:val="en-US" w:eastAsia="zh-CN"/>
              </w:rPr>
              <w:t>30</w:t>
            </w:r>
            <w:r>
              <w:rPr>
                <w:rFonts w:hint="default" w:ascii="Times New Roman" w:hAnsi="Times New Roman" w:eastAsia="宋体" w:cs="Times New Roman"/>
                <w:bCs/>
                <w:sz w:val="24"/>
                <w:szCs w:val="22"/>
                <w:lang w:eastAsia="zh-CN"/>
              </w:rPr>
              <w:t>吨/辆，则需要</w:t>
            </w:r>
            <w:r>
              <w:rPr>
                <w:rFonts w:hint="default" w:ascii="Times New Roman" w:hAnsi="Times New Roman" w:eastAsia="宋体" w:cs="Times New Roman"/>
                <w:bCs/>
                <w:sz w:val="24"/>
                <w:szCs w:val="22"/>
                <w:lang w:val="en-US" w:eastAsia="zh-CN"/>
              </w:rPr>
              <w:t>约</w:t>
            </w:r>
            <w:r>
              <w:rPr>
                <w:rFonts w:hint="eastAsia" w:cs="Times New Roman"/>
                <w:bCs/>
                <w:sz w:val="24"/>
                <w:szCs w:val="22"/>
                <w:lang w:val="en-US" w:eastAsia="zh-CN"/>
              </w:rPr>
              <w:t>22</w:t>
            </w:r>
            <w:r>
              <w:rPr>
                <w:rFonts w:hint="default" w:ascii="Times New Roman" w:hAnsi="Times New Roman" w:eastAsia="宋体" w:cs="Times New Roman"/>
                <w:bCs/>
                <w:sz w:val="24"/>
                <w:szCs w:val="22"/>
                <w:lang w:eastAsia="zh-CN"/>
              </w:rPr>
              <w:t>车次/天。</w:t>
            </w:r>
            <w:r>
              <w:rPr>
                <w:rFonts w:hint="default" w:ascii="Times New Roman" w:hAnsi="Times New Roman" w:eastAsia="宋体" w:cs="Times New Roman"/>
                <w:bCs/>
                <w:sz w:val="24"/>
                <w:szCs w:val="22"/>
              </w:rPr>
              <w:t>厂区出入口设洗车平台，对出厂车辆进行冲洗，</w:t>
            </w:r>
            <w:r>
              <w:rPr>
                <w:rFonts w:hint="eastAsia" w:ascii="Times New Roman" w:hAnsi="Times New Roman" w:eastAsia="宋体" w:cs="Times New Roman"/>
                <w:bCs/>
                <w:sz w:val="24"/>
                <w:szCs w:val="22"/>
                <w:lang w:eastAsia="zh-CN"/>
              </w:rPr>
              <w:t>参照</w:t>
            </w:r>
            <w:r>
              <w:rPr>
                <w:rFonts w:hint="default" w:ascii="Times New Roman" w:hAnsi="Times New Roman" w:eastAsia="宋体" w:cs="Times New Roman"/>
                <w:bCs/>
                <w:sz w:val="24"/>
                <w:szCs w:val="22"/>
              </w:rPr>
              <w:t>《山西省用水定额 第 3 部分：服务业用水定额》（DB 14/T 1049.3—2021），用水量取40L/（辆·次），根据本项目的</w:t>
            </w:r>
            <w:r>
              <w:rPr>
                <w:rFonts w:hint="eastAsia" w:ascii="Times New Roman" w:hAnsi="Times New Roman" w:eastAsia="宋体" w:cs="Times New Roman"/>
                <w:bCs/>
                <w:sz w:val="24"/>
                <w:szCs w:val="22"/>
                <w:lang w:eastAsia="zh-CN"/>
              </w:rPr>
              <w:t>规模</w:t>
            </w:r>
            <w:r>
              <w:rPr>
                <w:rFonts w:hint="default" w:ascii="Times New Roman" w:hAnsi="Times New Roman" w:eastAsia="宋体" w:cs="Times New Roman"/>
                <w:bCs/>
                <w:sz w:val="24"/>
                <w:szCs w:val="22"/>
              </w:rPr>
              <w:t>，车流量估计为</w:t>
            </w:r>
            <w:r>
              <w:rPr>
                <w:rFonts w:hint="eastAsia" w:cs="Times New Roman"/>
                <w:bCs/>
                <w:sz w:val="24"/>
                <w:szCs w:val="22"/>
                <w:lang w:val="en-US" w:eastAsia="zh-CN"/>
              </w:rPr>
              <w:t>22</w:t>
            </w:r>
            <w:r>
              <w:rPr>
                <w:rFonts w:hint="default" w:ascii="Times New Roman" w:hAnsi="Times New Roman" w:eastAsia="宋体" w:cs="Times New Roman"/>
                <w:bCs/>
                <w:sz w:val="24"/>
                <w:szCs w:val="22"/>
              </w:rPr>
              <w:t>辆·次/d，则洗车平台用水量为</w:t>
            </w:r>
            <w:r>
              <w:rPr>
                <w:rFonts w:hint="eastAsia" w:cs="Times New Roman"/>
                <w:bCs/>
                <w:sz w:val="24"/>
                <w:szCs w:val="22"/>
                <w:lang w:val="en-US" w:eastAsia="zh-CN"/>
              </w:rPr>
              <w:t>0.88</w:t>
            </w:r>
            <w:r>
              <w:rPr>
                <w:rFonts w:hint="default" w:ascii="Times New Roman" w:hAnsi="Times New Roman" w:eastAsia="宋体" w:cs="Times New Roman"/>
                <w:bCs/>
                <w:sz w:val="24"/>
                <w:szCs w:val="22"/>
              </w:rPr>
              <w:t>m</w:t>
            </w:r>
            <w:r>
              <w:rPr>
                <w:rFonts w:hint="default" w:ascii="Times New Roman" w:hAnsi="Times New Roman" w:eastAsia="宋体" w:cs="Times New Roman"/>
                <w:bCs/>
                <w:sz w:val="24"/>
                <w:szCs w:val="22"/>
                <w:vertAlign w:val="superscript"/>
              </w:rPr>
              <w:t>3</w:t>
            </w:r>
            <w:r>
              <w:rPr>
                <w:rFonts w:hint="default" w:ascii="Times New Roman" w:hAnsi="Times New Roman" w:eastAsia="宋体" w:cs="Times New Roman"/>
                <w:bCs/>
                <w:sz w:val="24"/>
                <w:szCs w:val="22"/>
              </w:rPr>
              <w:t>/d（</w:t>
            </w:r>
            <w:r>
              <w:rPr>
                <w:rFonts w:hint="eastAsia" w:cs="Times New Roman"/>
                <w:bCs/>
                <w:sz w:val="24"/>
                <w:szCs w:val="22"/>
                <w:lang w:val="en-US" w:eastAsia="zh-CN"/>
              </w:rPr>
              <w:t>264</w:t>
            </w:r>
            <w:r>
              <w:rPr>
                <w:rFonts w:hint="default" w:ascii="Times New Roman" w:hAnsi="Times New Roman" w:eastAsia="宋体" w:cs="Times New Roman"/>
                <w:sz w:val="24"/>
                <w:szCs w:val="36"/>
              </w:rPr>
              <w:t>m</w:t>
            </w:r>
            <w:r>
              <w:rPr>
                <w:rFonts w:hint="default" w:ascii="Times New Roman" w:hAnsi="Times New Roman" w:eastAsia="宋体" w:cs="Times New Roman"/>
                <w:sz w:val="24"/>
                <w:szCs w:val="36"/>
                <w:vertAlign w:val="superscript"/>
              </w:rPr>
              <w:t>3</w:t>
            </w:r>
            <w:r>
              <w:rPr>
                <w:rFonts w:hint="default" w:ascii="Times New Roman" w:hAnsi="Times New Roman" w:eastAsia="宋体" w:cs="Times New Roman"/>
                <w:sz w:val="24"/>
                <w:szCs w:val="36"/>
              </w:rPr>
              <w:t>/a</w:t>
            </w:r>
            <w:r>
              <w:rPr>
                <w:rFonts w:hint="default" w:ascii="Times New Roman" w:hAnsi="Times New Roman" w:eastAsia="宋体" w:cs="Times New Roman"/>
                <w:bCs/>
                <w:sz w:val="24"/>
                <w:szCs w:val="22"/>
              </w:rPr>
              <w:t>）</w:t>
            </w:r>
            <w:r>
              <w:rPr>
                <w:rFonts w:hint="default" w:ascii="Times New Roman" w:hAnsi="Times New Roman" w:eastAsia="宋体" w:cs="Times New Roman"/>
                <w:bCs/>
                <w:sz w:val="24"/>
              </w:rPr>
              <w:t>。项目设有洗车平台，配套建设有</w:t>
            </w:r>
            <w:r>
              <w:rPr>
                <w:rFonts w:hint="eastAsia" w:cs="Times New Roman"/>
                <w:bCs/>
                <w:sz w:val="24"/>
                <w:lang w:val="en-US" w:eastAsia="zh-CN"/>
              </w:rPr>
              <w:t>10</w:t>
            </w:r>
            <w:r>
              <w:rPr>
                <w:rFonts w:hint="default" w:ascii="Times New Roman" w:hAnsi="Times New Roman" w:eastAsia="宋体" w:cs="Times New Roman"/>
                <w:bCs/>
                <w:sz w:val="24"/>
              </w:rPr>
              <w:t>m</w:t>
            </w:r>
            <w:r>
              <w:rPr>
                <w:rFonts w:hint="default" w:ascii="Times New Roman" w:hAnsi="Times New Roman" w:eastAsia="宋体" w:cs="Times New Roman"/>
                <w:bCs/>
                <w:sz w:val="24"/>
                <w:vertAlign w:val="superscript"/>
              </w:rPr>
              <w:t>3</w:t>
            </w:r>
            <w:r>
              <w:rPr>
                <w:rFonts w:hint="default" w:ascii="Times New Roman" w:hAnsi="Times New Roman" w:eastAsia="宋体" w:cs="Times New Roman"/>
                <w:bCs/>
                <w:sz w:val="24"/>
              </w:rPr>
              <w:t>的</w:t>
            </w:r>
            <w:r>
              <w:rPr>
                <w:rFonts w:hint="eastAsia" w:cs="Times New Roman"/>
                <w:bCs/>
                <w:sz w:val="24"/>
                <w:lang w:val="en-US" w:eastAsia="zh-CN"/>
              </w:rPr>
              <w:t>三级沉淀池</w:t>
            </w:r>
            <w:r>
              <w:rPr>
                <w:rFonts w:hint="default" w:ascii="Times New Roman" w:hAnsi="Times New Roman" w:eastAsia="宋体" w:cs="Times New Roman"/>
                <w:bCs/>
                <w:sz w:val="24"/>
              </w:rPr>
              <w:t>，可保证废水经沉淀后循环利用</w:t>
            </w:r>
            <w:r>
              <w:rPr>
                <w:rFonts w:hint="eastAsia" w:cs="Times New Roman"/>
                <w:bCs/>
                <w:sz w:val="24"/>
                <w:lang w:eastAsia="zh-CN"/>
              </w:rPr>
              <w:t>，</w:t>
            </w:r>
            <w:r>
              <w:rPr>
                <w:rFonts w:hint="eastAsia" w:cs="Times New Roman"/>
                <w:bCs/>
                <w:sz w:val="24"/>
                <w:lang w:val="en-US" w:eastAsia="zh-CN"/>
              </w:rPr>
              <w:t>循环利用率为90%</w:t>
            </w:r>
            <w:r>
              <w:rPr>
                <w:rFonts w:hint="default" w:ascii="Times New Roman" w:hAnsi="Times New Roman" w:eastAsia="宋体" w:cs="Times New Roman"/>
                <w:bCs/>
                <w:sz w:val="24"/>
              </w:rPr>
              <w:t>，不外排。</w:t>
            </w:r>
          </w:p>
          <w:p>
            <w:pPr>
              <w:keepNext w:val="0"/>
              <w:keepLines w:val="0"/>
              <w:pageBreakBefore w:val="0"/>
              <w:widowControl w:val="0"/>
              <w:kinsoku/>
              <w:wordWrap/>
              <w:overflowPunct/>
              <w:topLinePunct w:val="0"/>
              <w:autoSpaceDE/>
              <w:autoSpaceDN/>
              <w:bidi w:val="0"/>
              <w:spacing w:line="520" w:lineRule="exact"/>
              <w:ind w:firstLine="480" w:firstLineChars="200"/>
              <w:textAlignment w:val="auto"/>
              <w:outlineLvl w:val="2"/>
              <w:rPr>
                <w:rFonts w:hint="default" w:ascii="Times New Roman" w:hAnsi="Times New Roman" w:eastAsia="宋体" w:cs="Times New Roman"/>
                <w:bCs/>
                <w:snapToGrid w:val="0"/>
                <w:kern w:val="0"/>
                <w:sz w:val="24"/>
              </w:rPr>
            </w:pPr>
            <w:r>
              <w:rPr>
                <w:rFonts w:hint="default" w:ascii="Times New Roman" w:hAnsi="Times New Roman" w:eastAsia="宋体" w:cs="Times New Roman"/>
                <w:snapToGrid w:val="0"/>
                <w:kern w:val="0"/>
                <w:sz w:val="24"/>
              </w:rPr>
              <w:fldChar w:fldCharType="begin"/>
            </w:r>
            <w:r>
              <w:rPr>
                <w:rFonts w:hint="default" w:ascii="Times New Roman" w:hAnsi="Times New Roman" w:eastAsia="宋体" w:cs="Times New Roman"/>
                <w:snapToGrid w:val="0"/>
                <w:kern w:val="0"/>
                <w:sz w:val="24"/>
              </w:rPr>
              <w:instrText xml:space="preserve"> = 4 \* GB3 \* MERGEFORMAT </w:instrText>
            </w:r>
            <w:r>
              <w:rPr>
                <w:rFonts w:hint="default" w:ascii="Times New Roman" w:hAnsi="Times New Roman" w:eastAsia="宋体" w:cs="Times New Roman"/>
                <w:snapToGrid w:val="0"/>
                <w:kern w:val="0"/>
                <w:sz w:val="24"/>
              </w:rPr>
              <w:fldChar w:fldCharType="separate"/>
            </w:r>
            <w:r>
              <w:rPr>
                <w:rFonts w:hint="default" w:ascii="Times New Roman" w:hAnsi="Times New Roman" w:eastAsia="宋体" w:cs="Times New Roman"/>
                <w:snapToGrid w:val="0"/>
                <w:kern w:val="0"/>
                <w:sz w:val="24"/>
              </w:rPr>
              <w:t>④</w:t>
            </w:r>
            <w:r>
              <w:rPr>
                <w:rFonts w:hint="default" w:ascii="Times New Roman" w:hAnsi="Times New Roman" w:eastAsia="宋体" w:cs="Times New Roman"/>
                <w:snapToGrid w:val="0"/>
                <w:kern w:val="0"/>
                <w:sz w:val="24"/>
              </w:rPr>
              <w:fldChar w:fldCharType="end"/>
            </w:r>
            <w:r>
              <w:rPr>
                <w:rFonts w:hint="default" w:ascii="Times New Roman" w:hAnsi="Times New Roman" w:eastAsia="宋体" w:cs="Times New Roman"/>
                <w:bCs/>
                <w:snapToGrid w:val="0"/>
                <w:kern w:val="0"/>
                <w:sz w:val="24"/>
              </w:rPr>
              <w:t>道路洒水</w:t>
            </w:r>
          </w:p>
          <w:p>
            <w:pPr>
              <w:keepNext w:val="0"/>
              <w:keepLines w:val="0"/>
              <w:pageBreakBefore w:val="0"/>
              <w:widowControl w:val="0"/>
              <w:kinsoku/>
              <w:wordWrap/>
              <w:overflowPunct/>
              <w:topLinePunct w:val="0"/>
              <w:autoSpaceDE/>
              <w:autoSpaceDN/>
              <w:bidi w:val="0"/>
              <w:spacing w:line="520" w:lineRule="exact"/>
              <w:ind w:firstLine="480" w:firstLineChars="200"/>
              <w:textAlignment w:val="auto"/>
              <w:outlineLvl w:val="2"/>
              <w:rPr>
                <w:rFonts w:hint="default" w:ascii="Times New Roman" w:hAnsi="Times New Roman" w:eastAsia="宋体" w:cs="Times New Roman"/>
                <w:spacing w:val="4"/>
                <w:sz w:val="24"/>
              </w:rPr>
            </w:pPr>
            <w:r>
              <w:rPr>
                <w:rFonts w:hint="default" w:ascii="Times New Roman" w:hAnsi="Times New Roman" w:eastAsia="宋体" w:cs="Times New Roman"/>
                <w:bCs/>
                <w:snapToGrid w:val="0"/>
                <w:kern w:val="0"/>
                <w:sz w:val="24"/>
              </w:rPr>
              <w:t>项目道路占地面积</w:t>
            </w:r>
            <w:r>
              <w:rPr>
                <w:rFonts w:hint="eastAsia" w:ascii="Times New Roman" w:hAnsi="Times New Roman" w:eastAsia="宋体" w:cs="Times New Roman"/>
                <w:bCs/>
                <w:snapToGrid w:val="0"/>
                <w:kern w:val="0"/>
                <w:sz w:val="24"/>
                <w:lang w:eastAsia="zh-CN"/>
              </w:rPr>
              <w:t>约</w:t>
            </w:r>
            <w:r>
              <w:rPr>
                <w:rFonts w:hint="eastAsia" w:ascii="Times New Roman" w:hAnsi="Times New Roman" w:eastAsia="宋体" w:cs="Times New Roman"/>
                <w:bCs/>
                <w:snapToGrid w:val="0"/>
                <w:kern w:val="0"/>
                <w:sz w:val="24"/>
                <w:lang w:val="en-US" w:eastAsia="zh-CN"/>
              </w:rPr>
              <w:t>2</w:t>
            </w:r>
            <w:r>
              <w:rPr>
                <w:rFonts w:hint="eastAsia" w:cs="Times New Roman"/>
                <w:bCs/>
                <w:snapToGrid w:val="0"/>
                <w:kern w:val="0"/>
                <w:sz w:val="24"/>
                <w:lang w:val="en-US" w:eastAsia="zh-CN"/>
              </w:rPr>
              <w:t>9</w:t>
            </w:r>
            <w:r>
              <w:rPr>
                <w:rFonts w:hint="eastAsia" w:ascii="Times New Roman" w:hAnsi="Times New Roman" w:eastAsia="宋体" w:cs="Times New Roman"/>
                <w:bCs/>
                <w:snapToGrid w:val="0"/>
                <w:kern w:val="0"/>
                <w:sz w:val="24"/>
                <w:lang w:val="en-US" w:eastAsia="zh-CN"/>
              </w:rPr>
              <w:t>00</w:t>
            </w:r>
            <w:r>
              <w:rPr>
                <w:rFonts w:hint="default" w:ascii="Times New Roman" w:hAnsi="Times New Roman" w:eastAsia="宋体" w:cs="Times New Roman"/>
                <w:bCs/>
                <w:snapToGrid w:val="0"/>
                <w:kern w:val="0"/>
                <w:sz w:val="24"/>
              </w:rPr>
              <w:t>m</w:t>
            </w:r>
            <w:r>
              <w:rPr>
                <w:rFonts w:hint="default" w:ascii="Times New Roman" w:hAnsi="Times New Roman" w:eastAsia="宋体" w:cs="Times New Roman"/>
                <w:bCs/>
                <w:snapToGrid w:val="0"/>
                <w:kern w:val="0"/>
                <w:sz w:val="24"/>
                <w:vertAlign w:val="superscript"/>
              </w:rPr>
              <w:t>2</w:t>
            </w:r>
            <w:r>
              <w:rPr>
                <w:rFonts w:hint="default" w:ascii="Times New Roman" w:hAnsi="Times New Roman" w:eastAsia="宋体" w:cs="Times New Roman"/>
                <w:bCs/>
                <w:snapToGrid w:val="0"/>
                <w:kern w:val="0"/>
                <w:sz w:val="24"/>
              </w:rPr>
              <w:t>，</w:t>
            </w:r>
            <w:r>
              <w:rPr>
                <w:rFonts w:hint="default" w:ascii="Times New Roman" w:hAnsi="Times New Roman" w:eastAsia="宋体" w:cs="Times New Roman"/>
                <w:spacing w:val="4"/>
                <w:sz w:val="24"/>
              </w:rPr>
              <w:t>道路用水按</w:t>
            </w:r>
            <w:r>
              <w:rPr>
                <w:rFonts w:hint="eastAsia" w:cs="Times New Roman"/>
                <w:spacing w:val="4"/>
                <w:sz w:val="24"/>
                <w:lang w:val="en-US" w:eastAsia="zh-CN"/>
              </w:rPr>
              <w:t>1.5</w:t>
            </w:r>
            <w:r>
              <w:rPr>
                <w:rFonts w:hint="default" w:ascii="Times New Roman" w:hAnsi="Times New Roman" w:eastAsia="宋体" w:cs="Times New Roman"/>
                <w:spacing w:val="4"/>
                <w:sz w:val="24"/>
              </w:rPr>
              <w:t>L/</w:t>
            </w:r>
            <w:r>
              <w:rPr>
                <w:rFonts w:hint="eastAsia" w:cs="Times New Roman"/>
                <w:spacing w:val="4"/>
                <w:sz w:val="24"/>
                <w:lang w:eastAsia="zh-CN"/>
              </w:rPr>
              <w:t>（</w:t>
            </w:r>
            <w:r>
              <w:rPr>
                <w:rFonts w:hint="default" w:ascii="Times New Roman" w:hAnsi="Times New Roman" w:eastAsia="宋体" w:cs="Times New Roman"/>
                <w:spacing w:val="4"/>
                <w:sz w:val="24"/>
              </w:rPr>
              <w:t>m</w:t>
            </w:r>
            <w:r>
              <w:rPr>
                <w:rFonts w:hint="default" w:ascii="Times New Roman" w:hAnsi="Times New Roman" w:eastAsia="宋体" w:cs="Times New Roman"/>
                <w:spacing w:val="4"/>
                <w:sz w:val="24"/>
                <w:vertAlign w:val="superscript"/>
              </w:rPr>
              <w:t>2</w:t>
            </w:r>
            <w:r>
              <w:rPr>
                <w:rFonts w:hint="default" w:ascii="Times New Roman" w:hAnsi="Times New Roman" w:eastAsia="宋体" w:cs="Times New Roman"/>
                <w:spacing w:val="4"/>
                <w:sz w:val="24"/>
              </w:rPr>
              <w:t>·</w:t>
            </w:r>
            <w:r>
              <w:rPr>
                <w:rFonts w:hint="eastAsia" w:cs="Times New Roman"/>
                <w:spacing w:val="4"/>
                <w:sz w:val="24"/>
                <w:lang w:val="en-US" w:eastAsia="zh-CN"/>
              </w:rPr>
              <w:t>d</w:t>
            </w:r>
            <w:r>
              <w:rPr>
                <w:rFonts w:hint="eastAsia" w:cs="Times New Roman"/>
                <w:spacing w:val="4"/>
                <w:sz w:val="24"/>
                <w:lang w:eastAsia="zh-CN"/>
              </w:rPr>
              <w:t>）</w:t>
            </w:r>
            <w:r>
              <w:rPr>
                <w:rFonts w:hint="default" w:ascii="Times New Roman" w:hAnsi="Times New Roman" w:eastAsia="宋体" w:cs="Times New Roman"/>
                <w:spacing w:val="4"/>
                <w:sz w:val="24"/>
              </w:rPr>
              <w:t>计，</w:t>
            </w:r>
            <w:r>
              <w:rPr>
                <w:rFonts w:hint="default" w:ascii="Times New Roman" w:hAnsi="Times New Roman" w:eastAsia="宋体" w:cs="Times New Roman"/>
                <w:sz w:val="24"/>
                <w:szCs w:val="22"/>
              </w:rPr>
              <w:t>采暖期道路不洒水，洒水天数按</w:t>
            </w:r>
            <w:r>
              <w:rPr>
                <w:rFonts w:hint="eastAsia" w:cs="Times New Roman"/>
                <w:sz w:val="24"/>
                <w:szCs w:val="22"/>
                <w:lang w:val="en-US" w:eastAsia="zh-CN"/>
              </w:rPr>
              <w:t>240</w:t>
            </w:r>
            <w:r>
              <w:rPr>
                <w:rFonts w:hint="default" w:ascii="Times New Roman" w:hAnsi="Times New Roman" w:eastAsia="宋体" w:cs="Times New Roman"/>
                <w:sz w:val="24"/>
                <w:szCs w:val="22"/>
              </w:rPr>
              <w:t>d计，</w:t>
            </w:r>
            <w:r>
              <w:rPr>
                <w:rFonts w:hint="default" w:ascii="Times New Roman" w:hAnsi="Times New Roman" w:eastAsia="宋体" w:cs="Times New Roman"/>
                <w:spacing w:val="4"/>
                <w:sz w:val="24"/>
              </w:rPr>
              <w:t>则道路用水量为</w:t>
            </w:r>
            <w:r>
              <w:rPr>
                <w:rFonts w:hint="eastAsia" w:cs="Times New Roman"/>
                <w:spacing w:val="4"/>
                <w:sz w:val="24"/>
                <w:lang w:val="en-US" w:eastAsia="zh-CN"/>
              </w:rPr>
              <w:t>4.35</w:t>
            </w:r>
            <w:r>
              <w:rPr>
                <w:rFonts w:hint="default" w:ascii="Times New Roman" w:hAnsi="Times New Roman" w:eastAsia="宋体" w:cs="Times New Roman"/>
                <w:spacing w:val="4"/>
                <w:sz w:val="24"/>
              </w:rPr>
              <w:t>m</w:t>
            </w:r>
            <w:r>
              <w:rPr>
                <w:rFonts w:hint="default" w:ascii="Times New Roman" w:hAnsi="Times New Roman" w:eastAsia="宋体" w:cs="Times New Roman"/>
                <w:spacing w:val="4"/>
                <w:sz w:val="24"/>
                <w:vertAlign w:val="superscript"/>
              </w:rPr>
              <w:t>3</w:t>
            </w:r>
            <w:r>
              <w:rPr>
                <w:rFonts w:hint="default" w:ascii="Times New Roman" w:hAnsi="Times New Roman" w:eastAsia="宋体" w:cs="Times New Roman"/>
                <w:spacing w:val="4"/>
                <w:sz w:val="24"/>
              </w:rPr>
              <w:t>/d（</w:t>
            </w:r>
            <w:r>
              <w:rPr>
                <w:rFonts w:hint="eastAsia" w:cs="Times New Roman"/>
                <w:spacing w:val="4"/>
                <w:sz w:val="24"/>
                <w:lang w:val="en-US" w:eastAsia="zh-CN"/>
              </w:rPr>
              <w:t>1044</w:t>
            </w:r>
            <w:r>
              <w:rPr>
                <w:rFonts w:hint="default" w:ascii="Times New Roman" w:hAnsi="Times New Roman" w:eastAsia="宋体" w:cs="Times New Roman"/>
                <w:spacing w:val="4"/>
                <w:sz w:val="24"/>
              </w:rPr>
              <w:t>m</w:t>
            </w:r>
            <w:r>
              <w:rPr>
                <w:rFonts w:hint="default" w:ascii="Times New Roman" w:hAnsi="Times New Roman" w:eastAsia="宋体" w:cs="Times New Roman"/>
                <w:spacing w:val="4"/>
                <w:sz w:val="24"/>
                <w:vertAlign w:val="superscript"/>
              </w:rPr>
              <w:t>3</w:t>
            </w:r>
            <w:r>
              <w:rPr>
                <w:rFonts w:hint="default" w:ascii="Times New Roman" w:hAnsi="Times New Roman" w:eastAsia="宋体" w:cs="Times New Roman"/>
                <w:spacing w:val="4"/>
                <w:sz w:val="24"/>
              </w:rPr>
              <w:t>/a）。</w:t>
            </w:r>
          </w:p>
          <w:p>
            <w:pPr>
              <w:keepNext w:val="0"/>
              <w:keepLines w:val="0"/>
              <w:pageBreakBefore w:val="0"/>
              <w:widowControl w:val="0"/>
              <w:kinsoku/>
              <w:wordWrap/>
              <w:overflowPunct/>
              <w:topLinePunct w:val="0"/>
              <w:autoSpaceDE/>
              <w:autoSpaceDN/>
              <w:bidi w:val="0"/>
              <w:spacing w:line="520" w:lineRule="exact"/>
              <w:ind w:firstLine="480" w:firstLineChars="200"/>
              <w:textAlignment w:val="auto"/>
              <w:outlineLvl w:val="2"/>
              <w:rPr>
                <w:rFonts w:hint="default" w:ascii="Times New Roman" w:hAnsi="Times New Roman" w:eastAsia="宋体" w:cs="Times New Roman"/>
                <w:snapToGrid w:val="0"/>
                <w:kern w:val="0"/>
                <w:sz w:val="24"/>
              </w:rPr>
            </w:pPr>
            <w:r>
              <w:rPr>
                <w:rFonts w:hint="default" w:ascii="Times New Roman" w:hAnsi="Times New Roman" w:eastAsia="宋体" w:cs="Times New Roman"/>
                <w:bCs/>
                <w:snapToGrid w:val="0"/>
                <w:kern w:val="0"/>
                <w:sz w:val="24"/>
              </w:rPr>
              <w:fldChar w:fldCharType="begin"/>
            </w:r>
            <w:r>
              <w:rPr>
                <w:rFonts w:hint="default" w:ascii="Times New Roman" w:hAnsi="Times New Roman" w:eastAsia="宋体" w:cs="Times New Roman"/>
                <w:bCs/>
                <w:snapToGrid w:val="0"/>
                <w:kern w:val="0"/>
                <w:sz w:val="24"/>
              </w:rPr>
              <w:instrText xml:space="preserve"> = 5 \* GB3 </w:instrText>
            </w:r>
            <w:r>
              <w:rPr>
                <w:rFonts w:hint="default" w:ascii="Times New Roman" w:hAnsi="Times New Roman" w:eastAsia="宋体" w:cs="Times New Roman"/>
                <w:bCs/>
                <w:snapToGrid w:val="0"/>
                <w:kern w:val="0"/>
                <w:sz w:val="24"/>
              </w:rPr>
              <w:fldChar w:fldCharType="separate"/>
            </w:r>
            <w:r>
              <w:rPr>
                <w:rFonts w:hint="default" w:ascii="Times New Roman" w:hAnsi="Times New Roman" w:eastAsia="宋体" w:cs="Times New Roman"/>
                <w:bCs/>
                <w:snapToGrid w:val="0"/>
                <w:kern w:val="0"/>
                <w:sz w:val="24"/>
              </w:rPr>
              <w:t>⑤</w:t>
            </w:r>
            <w:r>
              <w:rPr>
                <w:rFonts w:hint="default" w:ascii="Times New Roman" w:hAnsi="Times New Roman" w:eastAsia="宋体" w:cs="Times New Roman"/>
                <w:bCs/>
                <w:snapToGrid w:val="0"/>
                <w:kern w:val="0"/>
                <w:sz w:val="24"/>
              </w:rPr>
              <w:fldChar w:fldCharType="end"/>
            </w:r>
            <w:r>
              <w:rPr>
                <w:rFonts w:hint="default" w:ascii="Times New Roman" w:hAnsi="Times New Roman" w:eastAsia="宋体" w:cs="Times New Roman"/>
                <w:snapToGrid w:val="0"/>
                <w:kern w:val="0"/>
                <w:sz w:val="24"/>
              </w:rPr>
              <w:t>绿化用水</w:t>
            </w:r>
          </w:p>
          <w:p>
            <w:pPr>
              <w:keepNext w:val="0"/>
              <w:keepLines w:val="0"/>
              <w:pageBreakBefore w:val="0"/>
              <w:widowControl w:val="0"/>
              <w:kinsoku/>
              <w:wordWrap/>
              <w:overflowPunct/>
              <w:topLinePunct w:val="0"/>
              <w:autoSpaceDE/>
              <w:autoSpaceDN/>
              <w:bidi w:val="0"/>
              <w:spacing w:line="520" w:lineRule="exact"/>
              <w:ind w:firstLine="480" w:firstLineChars="200"/>
              <w:textAlignment w:val="auto"/>
              <w:rPr>
                <w:rFonts w:hint="default" w:ascii="Times New Roman" w:hAnsi="Times New Roman" w:eastAsia="宋体" w:cs="Times New Roman"/>
                <w:bCs/>
                <w:snapToGrid w:val="0"/>
                <w:kern w:val="0"/>
                <w:sz w:val="24"/>
              </w:rPr>
            </w:pPr>
            <w:r>
              <w:rPr>
                <w:rFonts w:hint="default" w:ascii="Times New Roman" w:hAnsi="Times New Roman" w:eastAsia="宋体" w:cs="Times New Roman"/>
                <w:bCs/>
                <w:sz w:val="24"/>
                <w:szCs w:val="22"/>
              </w:rPr>
              <w:t>本项目厂区绿化面积为</w:t>
            </w:r>
            <w:r>
              <w:rPr>
                <w:rFonts w:hint="eastAsia" w:ascii="Times New Roman" w:hAnsi="Times New Roman" w:eastAsia="宋体" w:cs="Times New Roman"/>
                <w:bCs/>
                <w:sz w:val="24"/>
                <w:szCs w:val="22"/>
                <w:lang w:val="en-US" w:eastAsia="zh-CN"/>
              </w:rPr>
              <w:t>1</w:t>
            </w:r>
            <w:r>
              <w:rPr>
                <w:rFonts w:hint="eastAsia" w:cs="Times New Roman"/>
                <w:bCs/>
                <w:sz w:val="24"/>
                <w:szCs w:val="22"/>
                <w:lang w:val="en-US" w:eastAsia="zh-CN"/>
              </w:rPr>
              <w:t>50</w:t>
            </w:r>
            <w:r>
              <w:rPr>
                <w:rFonts w:hint="default" w:ascii="Times New Roman" w:hAnsi="Times New Roman" w:eastAsia="宋体" w:cs="Times New Roman"/>
                <w:bCs/>
                <w:sz w:val="24"/>
                <w:szCs w:val="22"/>
              </w:rPr>
              <w:t>0m</w:t>
            </w:r>
            <w:r>
              <w:rPr>
                <w:rFonts w:hint="default" w:ascii="Times New Roman" w:hAnsi="Times New Roman" w:eastAsia="宋体" w:cs="Times New Roman"/>
                <w:bCs/>
                <w:sz w:val="24"/>
                <w:szCs w:val="22"/>
                <w:vertAlign w:val="superscript"/>
              </w:rPr>
              <w:t>2</w:t>
            </w:r>
            <w:r>
              <w:rPr>
                <w:rFonts w:hint="default" w:ascii="Times New Roman" w:hAnsi="Times New Roman" w:eastAsia="宋体" w:cs="Times New Roman"/>
                <w:bCs/>
                <w:sz w:val="24"/>
                <w:szCs w:val="22"/>
              </w:rPr>
              <w:t>，</w:t>
            </w:r>
            <w:r>
              <w:rPr>
                <w:rFonts w:hint="default" w:ascii="Times New Roman" w:hAnsi="Times New Roman" w:eastAsia="宋体" w:cs="Times New Roman"/>
                <w:spacing w:val="4"/>
                <w:sz w:val="24"/>
              </w:rPr>
              <w:t>绿化用水按</w:t>
            </w:r>
            <w:r>
              <w:rPr>
                <w:rFonts w:hint="eastAsia" w:ascii="Times New Roman" w:hAnsi="Times New Roman" w:eastAsia="宋体" w:cs="Times New Roman"/>
                <w:spacing w:val="4"/>
                <w:sz w:val="24"/>
                <w:lang w:val="en-US" w:eastAsia="zh-CN"/>
              </w:rPr>
              <w:t>1</w:t>
            </w:r>
            <w:r>
              <w:rPr>
                <w:rFonts w:hint="default" w:ascii="Times New Roman" w:hAnsi="Times New Roman" w:eastAsia="宋体" w:cs="Times New Roman"/>
                <w:spacing w:val="4"/>
                <w:sz w:val="24"/>
              </w:rPr>
              <w:t>.5L/</w:t>
            </w:r>
            <w:r>
              <w:rPr>
                <w:rFonts w:hint="eastAsia" w:cs="Times New Roman"/>
                <w:spacing w:val="4"/>
                <w:sz w:val="24"/>
                <w:lang w:eastAsia="zh-CN"/>
              </w:rPr>
              <w:t>（</w:t>
            </w:r>
            <w:r>
              <w:rPr>
                <w:rFonts w:hint="default" w:ascii="Times New Roman" w:hAnsi="Times New Roman" w:eastAsia="宋体" w:cs="Times New Roman"/>
                <w:spacing w:val="4"/>
                <w:sz w:val="24"/>
              </w:rPr>
              <w:t>m</w:t>
            </w:r>
            <w:r>
              <w:rPr>
                <w:rFonts w:hint="default" w:ascii="Times New Roman" w:hAnsi="Times New Roman" w:eastAsia="宋体" w:cs="Times New Roman"/>
                <w:spacing w:val="4"/>
                <w:sz w:val="24"/>
                <w:vertAlign w:val="superscript"/>
              </w:rPr>
              <w:t>2</w:t>
            </w:r>
            <w:r>
              <w:rPr>
                <w:rFonts w:hint="default" w:ascii="Times New Roman" w:hAnsi="Times New Roman" w:eastAsia="宋体" w:cs="Times New Roman"/>
                <w:spacing w:val="4"/>
                <w:sz w:val="24"/>
              </w:rPr>
              <w:t>·</w:t>
            </w:r>
            <w:r>
              <w:rPr>
                <w:rFonts w:hint="eastAsia" w:cs="Times New Roman"/>
                <w:spacing w:val="4"/>
                <w:sz w:val="24"/>
                <w:lang w:val="en-US" w:eastAsia="zh-CN"/>
              </w:rPr>
              <w:t>d</w:t>
            </w:r>
            <w:r>
              <w:rPr>
                <w:rFonts w:hint="eastAsia" w:cs="Times New Roman"/>
                <w:spacing w:val="4"/>
                <w:sz w:val="24"/>
                <w:lang w:eastAsia="zh-CN"/>
              </w:rPr>
              <w:t>）</w:t>
            </w:r>
            <w:r>
              <w:rPr>
                <w:rFonts w:hint="default" w:ascii="Times New Roman" w:hAnsi="Times New Roman" w:eastAsia="宋体" w:cs="Times New Roman"/>
                <w:spacing w:val="4"/>
                <w:sz w:val="24"/>
              </w:rPr>
              <w:t>计，</w:t>
            </w:r>
            <w:r>
              <w:rPr>
                <w:rFonts w:hint="default" w:ascii="Times New Roman" w:hAnsi="Times New Roman" w:eastAsia="宋体" w:cs="Times New Roman"/>
                <w:sz w:val="24"/>
                <w:szCs w:val="22"/>
              </w:rPr>
              <w:t>用水天数按</w:t>
            </w:r>
            <w:r>
              <w:rPr>
                <w:rFonts w:hint="eastAsia" w:cs="Times New Roman"/>
                <w:sz w:val="24"/>
                <w:szCs w:val="22"/>
                <w:lang w:val="en-US" w:eastAsia="zh-CN"/>
              </w:rPr>
              <w:t>240</w:t>
            </w:r>
            <w:r>
              <w:rPr>
                <w:rFonts w:hint="default" w:ascii="Times New Roman" w:hAnsi="Times New Roman" w:eastAsia="宋体" w:cs="Times New Roman"/>
                <w:sz w:val="24"/>
                <w:szCs w:val="22"/>
              </w:rPr>
              <w:t>d计，</w:t>
            </w:r>
            <w:r>
              <w:rPr>
                <w:rFonts w:hint="default" w:ascii="Times New Roman" w:hAnsi="Times New Roman" w:eastAsia="宋体" w:cs="Times New Roman"/>
                <w:spacing w:val="4"/>
                <w:sz w:val="24"/>
              </w:rPr>
              <w:t>则绿化用水量为</w:t>
            </w:r>
            <w:r>
              <w:rPr>
                <w:rFonts w:hint="eastAsia" w:cs="Times New Roman"/>
                <w:spacing w:val="4"/>
                <w:sz w:val="24"/>
                <w:lang w:val="en-US" w:eastAsia="zh-CN"/>
              </w:rPr>
              <w:t>2.25</w:t>
            </w:r>
            <w:r>
              <w:rPr>
                <w:rFonts w:hint="default" w:ascii="Times New Roman" w:hAnsi="Times New Roman" w:eastAsia="宋体" w:cs="Times New Roman"/>
                <w:spacing w:val="4"/>
                <w:sz w:val="24"/>
              </w:rPr>
              <w:t>m</w:t>
            </w:r>
            <w:r>
              <w:rPr>
                <w:rFonts w:hint="default" w:ascii="Times New Roman" w:hAnsi="Times New Roman" w:eastAsia="宋体" w:cs="Times New Roman"/>
                <w:spacing w:val="4"/>
                <w:sz w:val="24"/>
                <w:vertAlign w:val="superscript"/>
              </w:rPr>
              <w:t>3</w:t>
            </w:r>
            <w:r>
              <w:rPr>
                <w:rFonts w:hint="default" w:ascii="Times New Roman" w:hAnsi="Times New Roman" w:eastAsia="宋体" w:cs="Times New Roman"/>
                <w:spacing w:val="4"/>
                <w:sz w:val="24"/>
              </w:rPr>
              <w:t>/d</w:t>
            </w:r>
            <w:r>
              <w:rPr>
                <w:rFonts w:hint="default" w:ascii="Times New Roman" w:hAnsi="Times New Roman" w:eastAsia="宋体" w:cs="Times New Roman"/>
                <w:bCs/>
                <w:sz w:val="24"/>
                <w:szCs w:val="22"/>
              </w:rPr>
              <w:t>（</w:t>
            </w:r>
            <w:r>
              <w:rPr>
                <w:rFonts w:hint="eastAsia" w:cs="Times New Roman"/>
                <w:bCs/>
                <w:sz w:val="24"/>
                <w:szCs w:val="22"/>
                <w:lang w:val="en-US" w:eastAsia="zh-CN"/>
              </w:rPr>
              <w:t>540</w:t>
            </w:r>
            <w:r>
              <w:rPr>
                <w:rFonts w:hint="default" w:ascii="Times New Roman" w:hAnsi="Times New Roman" w:eastAsia="宋体" w:cs="Times New Roman"/>
                <w:bCs/>
                <w:sz w:val="24"/>
                <w:szCs w:val="22"/>
              </w:rPr>
              <w:t>m</w:t>
            </w:r>
            <w:r>
              <w:rPr>
                <w:rFonts w:hint="default" w:ascii="Times New Roman" w:hAnsi="Times New Roman" w:eastAsia="宋体" w:cs="Times New Roman"/>
                <w:bCs/>
                <w:sz w:val="24"/>
                <w:szCs w:val="22"/>
                <w:vertAlign w:val="superscript"/>
              </w:rPr>
              <w:t>3</w:t>
            </w:r>
            <w:r>
              <w:rPr>
                <w:rFonts w:hint="default" w:ascii="Times New Roman" w:hAnsi="Times New Roman" w:eastAsia="宋体" w:cs="Times New Roman"/>
                <w:bCs/>
                <w:sz w:val="24"/>
                <w:szCs w:val="22"/>
              </w:rPr>
              <w:t>/a）。</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default" w:ascii="Times New Roman" w:hAnsi="Times New Roman" w:eastAsia="宋体" w:cs="Times New Roman"/>
                <w:bCs/>
                <w:sz w:val="24"/>
              </w:rPr>
            </w:pPr>
            <w:r>
              <w:rPr>
                <w:rFonts w:hint="default" w:ascii="Times New Roman" w:hAnsi="Times New Roman" w:eastAsia="宋体" w:cs="Times New Roman"/>
                <w:bCs/>
                <w:sz w:val="24"/>
              </w:rPr>
              <w:t>（2）排水系统</w:t>
            </w:r>
          </w:p>
          <w:p>
            <w:pPr>
              <w:keepNext w:val="0"/>
              <w:keepLines w:val="0"/>
              <w:pageBreakBefore w:val="0"/>
              <w:widowControl w:val="0"/>
              <w:kinsoku/>
              <w:wordWrap/>
              <w:overflowPunct/>
              <w:topLinePunct w:val="0"/>
              <w:autoSpaceDE/>
              <w:autoSpaceDN/>
              <w:bidi w:val="0"/>
              <w:spacing w:line="520" w:lineRule="exact"/>
              <w:ind w:firstLine="480" w:firstLineChars="200"/>
              <w:textAlignment w:val="auto"/>
              <w:outlineLvl w:val="2"/>
              <w:rPr>
                <w:rFonts w:hint="default" w:ascii="Times New Roman" w:hAnsi="Times New Roman" w:eastAsia="宋体" w:cs="Times New Roman"/>
                <w:snapToGrid w:val="0"/>
                <w:kern w:val="0"/>
                <w:sz w:val="24"/>
              </w:rPr>
            </w:pPr>
            <w:r>
              <w:rPr>
                <w:rFonts w:hint="default" w:ascii="Times New Roman" w:hAnsi="Times New Roman" w:eastAsia="宋体" w:cs="Times New Roman"/>
                <w:snapToGrid w:val="0"/>
                <w:kern w:val="0"/>
                <w:sz w:val="24"/>
              </w:rPr>
              <w:t>本工程运营期产生的废水主要有</w:t>
            </w:r>
            <w:r>
              <w:rPr>
                <w:rFonts w:hint="default" w:ascii="Times New Roman" w:hAnsi="Times New Roman" w:eastAsia="宋体" w:cs="Times New Roman"/>
                <w:bCs/>
                <w:snapToGrid w:val="0"/>
                <w:kern w:val="0"/>
                <w:sz w:val="24"/>
              </w:rPr>
              <w:t>生活污水</w:t>
            </w:r>
            <w:r>
              <w:rPr>
                <w:rFonts w:hint="eastAsia" w:cs="Times New Roman"/>
                <w:bCs/>
                <w:snapToGrid w:val="0"/>
                <w:kern w:val="0"/>
                <w:sz w:val="24"/>
                <w:lang w:eastAsia="zh-CN"/>
              </w:rPr>
              <w:t>、</w:t>
            </w:r>
            <w:r>
              <w:rPr>
                <w:rFonts w:hint="default" w:ascii="Times New Roman" w:hAnsi="Times New Roman" w:eastAsia="宋体" w:cs="Times New Roman"/>
                <w:bCs/>
                <w:snapToGrid w:val="0"/>
                <w:kern w:val="0"/>
                <w:sz w:val="24"/>
              </w:rPr>
              <w:t>洗车废水</w:t>
            </w:r>
            <w:r>
              <w:rPr>
                <w:rFonts w:hint="eastAsia" w:cs="Times New Roman"/>
                <w:bCs/>
                <w:snapToGrid w:val="0"/>
                <w:kern w:val="0"/>
                <w:sz w:val="24"/>
                <w:lang w:eastAsia="zh-CN"/>
              </w:rPr>
              <w:t>、</w:t>
            </w:r>
            <w:r>
              <w:rPr>
                <w:rFonts w:hint="eastAsia" w:cs="Times New Roman"/>
                <w:bCs/>
                <w:snapToGrid w:val="0"/>
                <w:kern w:val="0"/>
                <w:sz w:val="24"/>
                <w:lang w:val="en-US" w:eastAsia="zh-CN"/>
              </w:rPr>
              <w:t>淋控水</w:t>
            </w:r>
            <w:r>
              <w:rPr>
                <w:rFonts w:hint="default" w:ascii="Times New Roman" w:hAnsi="Times New Roman" w:eastAsia="宋体" w:cs="Times New Roman"/>
                <w:snapToGrid w:val="0"/>
                <w:kern w:val="0"/>
                <w:sz w:val="24"/>
              </w:rPr>
              <w:t>。</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default" w:ascii="Times New Roman" w:hAnsi="Times New Roman" w:eastAsia="宋体" w:cs="Times New Roman"/>
                <w:bCs/>
                <w:snapToGrid w:val="0"/>
                <w:kern w:val="0"/>
                <w:sz w:val="24"/>
              </w:rPr>
            </w:pPr>
            <w:r>
              <w:rPr>
                <w:rFonts w:hint="eastAsia" w:cs="Times New Roman"/>
                <w:bCs/>
                <w:snapToGrid w:val="0"/>
                <w:kern w:val="0"/>
                <w:sz w:val="24"/>
                <w:lang w:val="en-US" w:eastAsia="zh-CN"/>
              </w:rPr>
              <w:t>生活污水：</w:t>
            </w:r>
            <w:r>
              <w:rPr>
                <w:rFonts w:hint="default" w:ascii="Times New Roman" w:hAnsi="Times New Roman" w:eastAsia="宋体" w:cs="Times New Roman"/>
                <w:bCs/>
                <w:snapToGrid w:val="0"/>
                <w:kern w:val="0"/>
                <w:sz w:val="24"/>
              </w:rPr>
              <w:t>厂内设旱厕，定期清掏，不外排。生活废水主要是职</w:t>
            </w:r>
            <w:r>
              <w:rPr>
                <w:rFonts w:hint="eastAsia" w:ascii="Times New Roman" w:hAnsi="Times New Roman" w:eastAsia="宋体" w:cs="Times New Roman"/>
                <w:bCs/>
                <w:snapToGrid w:val="0"/>
                <w:kern w:val="0"/>
                <w:sz w:val="24"/>
                <w:lang w:eastAsia="zh-CN"/>
              </w:rPr>
              <w:t>工盥洗</w:t>
            </w:r>
            <w:r>
              <w:rPr>
                <w:rFonts w:hint="default" w:ascii="Times New Roman" w:hAnsi="Times New Roman" w:eastAsia="宋体" w:cs="Times New Roman"/>
                <w:bCs/>
                <w:snapToGrid w:val="0"/>
                <w:kern w:val="0"/>
                <w:sz w:val="24"/>
              </w:rPr>
              <w:t>废水，产生量按用水量的80%计算，即</w:t>
            </w:r>
            <w:r>
              <w:rPr>
                <w:rFonts w:hint="eastAsia" w:ascii="Times New Roman" w:hAnsi="Times New Roman" w:eastAsia="宋体" w:cs="Times New Roman"/>
                <w:bCs/>
                <w:snapToGrid w:val="0"/>
                <w:kern w:val="0"/>
                <w:sz w:val="24"/>
                <w:lang w:val="en-US" w:eastAsia="zh-CN"/>
              </w:rPr>
              <w:t>0.</w:t>
            </w:r>
            <w:r>
              <w:rPr>
                <w:rFonts w:hint="eastAsia" w:cs="Times New Roman"/>
                <w:bCs/>
                <w:snapToGrid w:val="0"/>
                <w:kern w:val="0"/>
                <w:sz w:val="24"/>
                <w:lang w:val="en-US" w:eastAsia="zh-CN"/>
              </w:rPr>
              <w:t>17</w:t>
            </w:r>
            <w:r>
              <w:rPr>
                <w:rFonts w:hint="default" w:ascii="Times New Roman" w:hAnsi="Times New Roman" w:eastAsia="宋体" w:cs="Times New Roman"/>
                <w:bCs/>
                <w:snapToGrid w:val="0"/>
                <w:kern w:val="0"/>
                <w:sz w:val="24"/>
              </w:rPr>
              <w:t>m</w:t>
            </w:r>
            <w:r>
              <w:rPr>
                <w:rFonts w:hint="default" w:ascii="Times New Roman" w:hAnsi="Times New Roman" w:eastAsia="宋体" w:cs="Times New Roman"/>
                <w:bCs/>
                <w:snapToGrid w:val="0"/>
                <w:kern w:val="0"/>
                <w:sz w:val="24"/>
                <w:vertAlign w:val="superscript"/>
              </w:rPr>
              <w:t>3</w:t>
            </w:r>
            <w:r>
              <w:rPr>
                <w:rFonts w:hint="default" w:ascii="Times New Roman" w:hAnsi="Times New Roman" w:eastAsia="宋体" w:cs="Times New Roman"/>
                <w:bCs/>
                <w:snapToGrid w:val="0"/>
                <w:kern w:val="0"/>
                <w:sz w:val="24"/>
              </w:rPr>
              <w:t>/d（</w:t>
            </w:r>
            <w:r>
              <w:rPr>
                <w:rFonts w:hint="eastAsia" w:cs="Times New Roman"/>
                <w:bCs/>
                <w:snapToGrid w:val="0"/>
                <w:kern w:val="0"/>
                <w:sz w:val="24"/>
                <w:lang w:val="en-US" w:eastAsia="zh-CN"/>
              </w:rPr>
              <w:t>50.4</w:t>
            </w:r>
            <w:r>
              <w:rPr>
                <w:rFonts w:hint="default" w:ascii="Times New Roman" w:hAnsi="Times New Roman" w:eastAsia="宋体" w:cs="Times New Roman"/>
                <w:bCs/>
                <w:snapToGrid w:val="0"/>
                <w:kern w:val="0"/>
                <w:sz w:val="24"/>
              </w:rPr>
              <w:t>m</w:t>
            </w:r>
            <w:r>
              <w:rPr>
                <w:rFonts w:hint="default" w:ascii="Times New Roman" w:hAnsi="Times New Roman" w:eastAsia="宋体" w:cs="Times New Roman"/>
                <w:bCs/>
                <w:snapToGrid w:val="0"/>
                <w:kern w:val="0"/>
                <w:sz w:val="24"/>
                <w:vertAlign w:val="superscript"/>
              </w:rPr>
              <w:t>3</w:t>
            </w:r>
            <w:r>
              <w:rPr>
                <w:rFonts w:hint="default" w:ascii="Times New Roman" w:hAnsi="Times New Roman" w:eastAsia="宋体" w:cs="Times New Roman"/>
                <w:bCs/>
                <w:snapToGrid w:val="0"/>
                <w:kern w:val="0"/>
                <w:sz w:val="24"/>
              </w:rPr>
              <w:t>/a）。主要污染物为SS，可直接用于</w:t>
            </w:r>
            <w:r>
              <w:rPr>
                <w:rFonts w:hint="eastAsia" w:cs="Times New Roman"/>
                <w:bCs/>
                <w:snapToGrid w:val="0"/>
                <w:kern w:val="0"/>
                <w:sz w:val="24"/>
                <w:lang w:eastAsia="zh-CN"/>
              </w:rPr>
              <w:t>储煤场喷淋</w:t>
            </w:r>
            <w:r>
              <w:rPr>
                <w:rFonts w:hint="default" w:ascii="Times New Roman" w:hAnsi="Times New Roman" w:eastAsia="宋体" w:cs="Times New Roman"/>
                <w:bCs/>
                <w:snapToGrid w:val="0"/>
                <w:kern w:val="0"/>
                <w:sz w:val="24"/>
              </w:rPr>
              <w:t>抑尘。</w:t>
            </w:r>
          </w:p>
          <w:p>
            <w:pPr>
              <w:keepNext w:val="0"/>
              <w:keepLines w:val="0"/>
              <w:pageBreakBefore w:val="0"/>
              <w:widowControl w:val="0"/>
              <w:kinsoku/>
              <w:wordWrap/>
              <w:overflowPunct/>
              <w:topLinePunct w:val="0"/>
              <w:autoSpaceDE/>
              <w:autoSpaceDN/>
              <w:bidi w:val="0"/>
              <w:spacing w:line="520" w:lineRule="exact"/>
              <w:ind w:firstLine="480" w:firstLineChars="200"/>
              <w:textAlignment w:val="auto"/>
              <w:outlineLvl w:val="2"/>
              <w:rPr>
                <w:rFonts w:hint="default" w:ascii="Times New Roman" w:hAnsi="Times New Roman" w:eastAsia="宋体" w:cs="Times New Roman"/>
                <w:snapToGrid w:val="0"/>
                <w:kern w:val="0"/>
                <w:sz w:val="24"/>
                <w:lang w:val="en-US" w:eastAsia="zh-CN"/>
              </w:rPr>
            </w:pPr>
            <w:r>
              <w:rPr>
                <w:rFonts w:hint="default" w:ascii="Times New Roman" w:hAnsi="Times New Roman" w:eastAsia="宋体" w:cs="Times New Roman"/>
                <w:snapToGrid w:val="0"/>
                <w:kern w:val="0"/>
                <w:sz w:val="24"/>
                <w:lang w:val="en-US" w:eastAsia="zh-CN"/>
              </w:rPr>
              <w:t>淋控水：</w:t>
            </w:r>
            <w:r>
              <w:rPr>
                <w:rFonts w:hint="eastAsia" w:cs="Times New Roman"/>
                <w:snapToGrid w:val="0"/>
                <w:kern w:val="0"/>
                <w:sz w:val="24"/>
                <w:lang w:val="en-US" w:eastAsia="zh-CN"/>
              </w:rPr>
              <w:t>淋控水产生量约为喷淋水量的5%，则产生量为0.26m</w:t>
            </w:r>
            <w:r>
              <w:rPr>
                <w:rFonts w:hint="eastAsia" w:cs="Times New Roman"/>
                <w:snapToGrid w:val="0"/>
                <w:kern w:val="0"/>
                <w:sz w:val="24"/>
                <w:vertAlign w:val="superscript"/>
                <w:lang w:val="en-US" w:eastAsia="zh-CN"/>
              </w:rPr>
              <w:t>3</w:t>
            </w:r>
            <w:r>
              <w:rPr>
                <w:rFonts w:hint="eastAsia" w:cs="Times New Roman"/>
                <w:snapToGrid w:val="0"/>
                <w:kern w:val="0"/>
                <w:sz w:val="24"/>
                <w:lang w:val="en-US" w:eastAsia="zh-CN"/>
              </w:rPr>
              <w:t>/d（78m</w:t>
            </w:r>
            <w:r>
              <w:rPr>
                <w:rFonts w:hint="eastAsia" w:cs="Times New Roman"/>
                <w:snapToGrid w:val="0"/>
                <w:kern w:val="0"/>
                <w:sz w:val="24"/>
                <w:vertAlign w:val="superscript"/>
                <w:lang w:val="en-US" w:eastAsia="zh-CN"/>
              </w:rPr>
              <w:t>3</w:t>
            </w:r>
            <w:r>
              <w:rPr>
                <w:rFonts w:hint="eastAsia" w:cs="Times New Roman"/>
                <w:snapToGrid w:val="0"/>
                <w:kern w:val="0"/>
                <w:sz w:val="24"/>
                <w:lang w:val="en-US" w:eastAsia="zh-CN"/>
              </w:rPr>
              <w:t>/a）。</w:t>
            </w:r>
            <w:r>
              <w:rPr>
                <w:rFonts w:hint="default" w:ascii="Times New Roman" w:hAnsi="Times New Roman" w:eastAsia="宋体" w:cs="Times New Roman"/>
                <w:snapToGrid w:val="0"/>
                <w:kern w:val="0"/>
                <w:sz w:val="24"/>
                <w:lang w:val="en-US" w:eastAsia="zh-CN"/>
              </w:rPr>
              <w:t>在原料库设置2m</w:t>
            </w:r>
            <w:r>
              <w:rPr>
                <w:rFonts w:hint="default" w:ascii="Times New Roman" w:hAnsi="Times New Roman" w:eastAsia="宋体" w:cs="Times New Roman"/>
                <w:snapToGrid w:val="0"/>
                <w:kern w:val="0"/>
                <w:sz w:val="24"/>
                <w:vertAlign w:val="superscript"/>
                <w:lang w:val="en-US" w:eastAsia="zh-CN"/>
              </w:rPr>
              <w:t>3</w:t>
            </w:r>
            <w:r>
              <w:rPr>
                <w:rFonts w:hint="default" w:ascii="Times New Roman" w:hAnsi="Times New Roman" w:eastAsia="宋体" w:cs="Times New Roman"/>
                <w:snapToGrid w:val="0"/>
                <w:kern w:val="0"/>
                <w:sz w:val="24"/>
                <w:lang w:val="en-US" w:eastAsia="zh-CN"/>
              </w:rPr>
              <w:t>淋控水池及集水管道，淋控水及煤泥水收集沉淀后回用于</w:t>
            </w:r>
            <w:r>
              <w:rPr>
                <w:rFonts w:hint="eastAsia" w:cs="Times New Roman"/>
                <w:snapToGrid w:val="0"/>
                <w:kern w:val="0"/>
                <w:sz w:val="24"/>
                <w:lang w:val="en-US" w:eastAsia="zh-CN"/>
              </w:rPr>
              <w:t>储煤棚</w:t>
            </w:r>
            <w:r>
              <w:rPr>
                <w:rFonts w:hint="default" w:ascii="Times New Roman" w:hAnsi="Times New Roman" w:eastAsia="宋体" w:cs="Times New Roman"/>
                <w:snapToGrid w:val="0"/>
                <w:kern w:val="0"/>
                <w:sz w:val="24"/>
                <w:lang w:val="en-US" w:eastAsia="zh-CN"/>
              </w:rPr>
              <w:t>洒水抑尘。</w:t>
            </w:r>
          </w:p>
          <w:p>
            <w:pPr>
              <w:keepNext w:val="0"/>
              <w:keepLines w:val="0"/>
              <w:pageBreakBefore w:val="0"/>
              <w:widowControl w:val="0"/>
              <w:kinsoku/>
              <w:wordWrap/>
              <w:overflowPunct/>
              <w:topLinePunct w:val="0"/>
              <w:autoSpaceDE/>
              <w:autoSpaceDN/>
              <w:bidi w:val="0"/>
              <w:spacing w:line="520" w:lineRule="exact"/>
              <w:ind w:firstLine="480" w:firstLineChars="200"/>
              <w:textAlignment w:val="auto"/>
              <w:outlineLvl w:val="2"/>
              <w:rPr>
                <w:rFonts w:hint="default" w:ascii="Times New Roman" w:hAnsi="Times New Roman" w:eastAsia="宋体" w:cs="Times New Roman"/>
                <w:snapToGrid w:val="0"/>
                <w:kern w:val="0"/>
                <w:sz w:val="24"/>
              </w:rPr>
            </w:pPr>
            <w:r>
              <w:rPr>
                <w:rFonts w:hint="eastAsia" w:cs="Times New Roman"/>
                <w:snapToGrid w:val="0"/>
                <w:kern w:val="0"/>
                <w:sz w:val="24"/>
                <w:lang w:val="en-US" w:eastAsia="zh-CN"/>
              </w:rPr>
              <w:t>洗车废水：</w:t>
            </w:r>
            <w:r>
              <w:rPr>
                <w:rFonts w:hint="default" w:ascii="Times New Roman" w:hAnsi="Times New Roman" w:eastAsia="宋体" w:cs="Times New Roman"/>
                <w:snapToGrid w:val="0"/>
                <w:kern w:val="0"/>
                <w:sz w:val="24"/>
              </w:rPr>
              <w:t>洗车废水</w:t>
            </w:r>
            <w:r>
              <w:rPr>
                <w:rFonts w:hint="eastAsia" w:cs="Times New Roman"/>
                <w:snapToGrid w:val="0"/>
                <w:kern w:val="0"/>
                <w:sz w:val="24"/>
                <w:lang w:val="en-US" w:eastAsia="zh-CN"/>
              </w:rPr>
              <w:t>产生量为0.79m</w:t>
            </w:r>
            <w:r>
              <w:rPr>
                <w:rFonts w:hint="eastAsia" w:cs="Times New Roman"/>
                <w:snapToGrid w:val="0"/>
                <w:kern w:val="0"/>
                <w:sz w:val="24"/>
                <w:vertAlign w:val="superscript"/>
                <w:lang w:val="en-US" w:eastAsia="zh-CN"/>
              </w:rPr>
              <w:t>3</w:t>
            </w:r>
            <w:r>
              <w:rPr>
                <w:rFonts w:hint="eastAsia" w:cs="Times New Roman"/>
                <w:snapToGrid w:val="0"/>
                <w:kern w:val="0"/>
                <w:sz w:val="24"/>
                <w:lang w:val="en-US" w:eastAsia="zh-CN"/>
              </w:rPr>
              <w:t>/d，配套10m</w:t>
            </w:r>
            <w:r>
              <w:rPr>
                <w:rFonts w:hint="eastAsia" w:cs="Times New Roman"/>
                <w:snapToGrid w:val="0"/>
                <w:kern w:val="0"/>
                <w:sz w:val="24"/>
                <w:vertAlign w:val="superscript"/>
                <w:lang w:val="en-US" w:eastAsia="zh-CN"/>
              </w:rPr>
              <w:t>3</w:t>
            </w:r>
            <w:r>
              <w:rPr>
                <w:rFonts w:hint="eastAsia" w:cs="Times New Roman"/>
                <w:snapToGrid w:val="0"/>
                <w:kern w:val="0"/>
                <w:sz w:val="24"/>
                <w:lang w:val="en-US" w:eastAsia="zh-CN"/>
              </w:rPr>
              <w:t>的三级沉淀池，</w:t>
            </w:r>
            <w:r>
              <w:rPr>
                <w:rFonts w:hint="default" w:ascii="Times New Roman" w:hAnsi="Times New Roman" w:eastAsia="宋体" w:cs="Times New Roman"/>
                <w:snapToGrid w:val="0"/>
                <w:kern w:val="0"/>
                <w:sz w:val="24"/>
              </w:rPr>
              <w:t>经沉淀池沉淀后</w:t>
            </w:r>
            <w:r>
              <w:rPr>
                <w:rFonts w:hint="eastAsia" w:cs="Times New Roman"/>
                <w:snapToGrid w:val="0"/>
                <w:kern w:val="0"/>
                <w:sz w:val="24"/>
                <w:lang w:val="en-US" w:eastAsia="zh-CN"/>
              </w:rPr>
              <w:t>循环使用</w:t>
            </w:r>
            <w:r>
              <w:rPr>
                <w:rFonts w:hint="default" w:ascii="Times New Roman" w:hAnsi="Times New Roman" w:eastAsia="宋体" w:cs="Times New Roman"/>
                <w:snapToGrid w:val="0"/>
                <w:kern w:val="0"/>
                <w:sz w:val="24"/>
              </w:rPr>
              <w:t>，不外排。</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default" w:ascii="Times New Roman" w:hAnsi="Times New Roman" w:eastAsia="宋体" w:cs="Times New Roman"/>
                <w:bCs/>
                <w:sz w:val="24"/>
              </w:rPr>
            </w:pPr>
            <w:r>
              <w:rPr>
                <w:rFonts w:hint="default" w:ascii="Times New Roman" w:hAnsi="Times New Roman" w:eastAsia="宋体" w:cs="Times New Roman"/>
                <w:bCs/>
                <w:sz w:val="24"/>
              </w:rPr>
              <w:t>全厂生产、生活用水量见表2-</w:t>
            </w:r>
            <w:r>
              <w:rPr>
                <w:rFonts w:hint="eastAsia" w:cs="Times New Roman"/>
                <w:bCs/>
                <w:sz w:val="24"/>
                <w:lang w:val="en-US" w:eastAsia="zh-CN"/>
              </w:rPr>
              <w:t>7</w:t>
            </w:r>
            <w:r>
              <w:rPr>
                <w:rFonts w:hint="default" w:ascii="Times New Roman" w:hAnsi="Times New Roman" w:eastAsia="宋体" w:cs="Times New Roman"/>
                <w:bCs/>
                <w:sz w:val="24"/>
              </w:rPr>
              <w:t>。</w:t>
            </w:r>
          </w:p>
          <w:p>
            <w:pPr>
              <w:spacing w:line="480" w:lineRule="exact"/>
              <w:ind w:firstLine="422" w:firstLineChars="200"/>
              <w:jc w:val="center"/>
              <w:rPr>
                <w:rFonts w:hint="default" w:ascii="Times New Roman" w:hAnsi="Times New Roman" w:eastAsia="宋体" w:cs="Times New Roman"/>
                <w:b/>
                <w:szCs w:val="20"/>
              </w:rPr>
            </w:pPr>
            <w:r>
              <w:rPr>
                <w:rFonts w:hint="default" w:ascii="Times New Roman" w:hAnsi="Times New Roman" w:eastAsia="宋体" w:cs="Times New Roman"/>
                <w:b/>
                <w:szCs w:val="20"/>
              </w:rPr>
              <w:t>表2-</w:t>
            </w:r>
            <w:r>
              <w:rPr>
                <w:rFonts w:hint="eastAsia" w:cs="Times New Roman"/>
                <w:b/>
                <w:szCs w:val="20"/>
                <w:lang w:val="en-US" w:eastAsia="zh-CN"/>
              </w:rPr>
              <w:t>7</w:t>
            </w:r>
            <w:r>
              <w:rPr>
                <w:rFonts w:hint="default" w:ascii="Times New Roman" w:hAnsi="Times New Roman" w:eastAsia="宋体" w:cs="Times New Roman"/>
                <w:b/>
                <w:szCs w:val="20"/>
              </w:rPr>
              <w:t xml:space="preserve">  工程用水情况一览表（</w:t>
            </w:r>
            <w:r>
              <w:rPr>
                <w:rFonts w:hint="default" w:ascii="Times New Roman" w:hAnsi="Times New Roman" w:eastAsia="宋体" w:cs="Times New Roman"/>
                <w:szCs w:val="21"/>
              </w:rPr>
              <w:t>m</w:t>
            </w:r>
            <w:r>
              <w:rPr>
                <w:rFonts w:hint="default" w:ascii="Times New Roman" w:hAnsi="Times New Roman" w:eastAsia="宋体" w:cs="Times New Roman"/>
                <w:szCs w:val="21"/>
                <w:vertAlign w:val="superscript"/>
              </w:rPr>
              <w:t>3</w:t>
            </w:r>
            <w:r>
              <w:rPr>
                <w:rFonts w:hint="default" w:ascii="Times New Roman" w:hAnsi="Times New Roman" w:eastAsia="宋体" w:cs="Times New Roman"/>
                <w:b/>
                <w:szCs w:val="20"/>
              </w:rPr>
              <w:t>）</w:t>
            </w:r>
          </w:p>
          <w:tbl>
            <w:tblPr>
              <w:tblStyle w:val="40"/>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0"/>
              <w:gridCol w:w="1263"/>
              <w:gridCol w:w="1290"/>
              <w:gridCol w:w="1516"/>
              <w:gridCol w:w="850"/>
              <w:gridCol w:w="725"/>
              <w:gridCol w:w="1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05" w:type="pct"/>
                  <w:vMerge w:val="restart"/>
                  <w:tcBorders>
                    <w:tl2br w:val="nil"/>
                    <w:tr2bl w:val="nil"/>
                  </w:tcBorders>
                  <w:noWrap w:val="0"/>
                  <w:vAlign w:val="center"/>
                </w:tcPr>
                <w:p>
                  <w:pPr>
                    <w:keepNext w:val="0"/>
                    <w:keepLines w:val="0"/>
                    <w:pageBreakBefore w:val="0"/>
                    <w:widowControl w:val="0"/>
                    <w:kinsoku/>
                    <w:wordWrap/>
                    <w:overflowPunct/>
                    <w:topLinePunct w:val="0"/>
                    <w:bidi w:val="0"/>
                    <w:adjustRightInd w:val="0"/>
                    <w:snapToGrid w:val="0"/>
                    <w:jc w:val="center"/>
                    <w:textAlignment w:val="auto"/>
                    <w:rPr>
                      <w:rFonts w:ascii="Times New Roman" w:hAnsi="Times New Roman"/>
                      <w:color w:val="auto"/>
                      <w:sz w:val="21"/>
                      <w:szCs w:val="21"/>
                    </w:rPr>
                  </w:pPr>
                  <w:r>
                    <w:rPr>
                      <w:rFonts w:ascii="Times New Roman" w:hAnsi="Times New Roman"/>
                      <w:color w:val="auto"/>
                      <w:sz w:val="21"/>
                      <w:szCs w:val="21"/>
                    </w:rPr>
                    <w:t>序号</w:t>
                  </w:r>
                </w:p>
              </w:tc>
              <w:tc>
                <w:tcPr>
                  <w:tcW w:w="877" w:type="pct"/>
                  <w:vMerge w:val="restart"/>
                  <w:tcBorders>
                    <w:tl2br w:val="nil"/>
                    <w:tr2bl w:val="nil"/>
                  </w:tcBorders>
                  <w:noWrap w:val="0"/>
                  <w:vAlign w:val="center"/>
                </w:tcPr>
                <w:p>
                  <w:pPr>
                    <w:keepNext w:val="0"/>
                    <w:keepLines w:val="0"/>
                    <w:pageBreakBefore w:val="0"/>
                    <w:widowControl w:val="0"/>
                    <w:kinsoku/>
                    <w:wordWrap/>
                    <w:overflowPunct/>
                    <w:topLinePunct w:val="0"/>
                    <w:bidi w:val="0"/>
                    <w:adjustRightInd w:val="0"/>
                    <w:snapToGrid w:val="0"/>
                    <w:jc w:val="center"/>
                    <w:textAlignment w:val="auto"/>
                    <w:rPr>
                      <w:rFonts w:ascii="Times New Roman" w:hAnsi="Times New Roman"/>
                      <w:color w:val="auto"/>
                      <w:sz w:val="21"/>
                      <w:szCs w:val="21"/>
                    </w:rPr>
                  </w:pPr>
                  <w:r>
                    <w:rPr>
                      <w:rFonts w:ascii="Times New Roman" w:hAnsi="Times New Roman"/>
                      <w:color w:val="auto"/>
                      <w:sz w:val="21"/>
                      <w:szCs w:val="21"/>
                    </w:rPr>
                    <w:t>用水</w:t>
                  </w:r>
                </w:p>
                <w:p>
                  <w:pPr>
                    <w:keepNext w:val="0"/>
                    <w:keepLines w:val="0"/>
                    <w:pageBreakBefore w:val="0"/>
                    <w:widowControl w:val="0"/>
                    <w:kinsoku/>
                    <w:wordWrap/>
                    <w:overflowPunct/>
                    <w:topLinePunct w:val="0"/>
                    <w:bidi w:val="0"/>
                    <w:adjustRightInd w:val="0"/>
                    <w:snapToGrid w:val="0"/>
                    <w:jc w:val="center"/>
                    <w:textAlignment w:val="auto"/>
                    <w:rPr>
                      <w:rFonts w:ascii="Times New Roman" w:hAnsi="Times New Roman"/>
                      <w:color w:val="auto"/>
                      <w:sz w:val="21"/>
                      <w:szCs w:val="21"/>
                    </w:rPr>
                  </w:pPr>
                  <w:r>
                    <w:rPr>
                      <w:rFonts w:ascii="Times New Roman" w:hAnsi="Times New Roman"/>
                      <w:color w:val="auto"/>
                      <w:sz w:val="21"/>
                      <w:szCs w:val="21"/>
                    </w:rPr>
                    <w:t>种类</w:t>
                  </w:r>
                </w:p>
              </w:tc>
              <w:tc>
                <w:tcPr>
                  <w:tcW w:w="896" w:type="pct"/>
                  <w:vMerge w:val="restart"/>
                  <w:tcBorders>
                    <w:tl2br w:val="nil"/>
                    <w:tr2bl w:val="nil"/>
                  </w:tcBorders>
                  <w:noWrap w:val="0"/>
                  <w:vAlign w:val="center"/>
                </w:tcPr>
                <w:p>
                  <w:pPr>
                    <w:keepNext w:val="0"/>
                    <w:keepLines w:val="0"/>
                    <w:pageBreakBefore w:val="0"/>
                    <w:widowControl w:val="0"/>
                    <w:kinsoku/>
                    <w:wordWrap/>
                    <w:overflowPunct/>
                    <w:topLinePunct w:val="0"/>
                    <w:bidi w:val="0"/>
                    <w:adjustRightInd w:val="0"/>
                    <w:snapToGrid w:val="0"/>
                    <w:jc w:val="center"/>
                    <w:textAlignment w:val="auto"/>
                    <w:rPr>
                      <w:rFonts w:ascii="Times New Roman" w:hAnsi="Times New Roman"/>
                      <w:color w:val="auto"/>
                      <w:sz w:val="21"/>
                      <w:szCs w:val="21"/>
                    </w:rPr>
                  </w:pPr>
                  <w:r>
                    <w:rPr>
                      <w:rFonts w:ascii="Times New Roman" w:hAnsi="Times New Roman"/>
                      <w:color w:val="auto"/>
                      <w:sz w:val="21"/>
                      <w:szCs w:val="21"/>
                    </w:rPr>
                    <w:t>用水定额</w:t>
                  </w:r>
                </w:p>
              </w:tc>
              <w:tc>
                <w:tcPr>
                  <w:tcW w:w="1053" w:type="pct"/>
                  <w:vMerge w:val="restart"/>
                  <w:tcBorders>
                    <w:tl2br w:val="nil"/>
                    <w:tr2bl w:val="nil"/>
                  </w:tcBorders>
                  <w:noWrap w:val="0"/>
                  <w:vAlign w:val="center"/>
                </w:tcPr>
                <w:p>
                  <w:pPr>
                    <w:keepNext w:val="0"/>
                    <w:keepLines w:val="0"/>
                    <w:pageBreakBefore w:val="0"/>
                    <w:widowControl w:val="0"/>
                    <w:kinsoku/>
                    <w:wordWrap/>
                    <w:overflowPunct/>
                    <w:topLinePunct w:val="0"/>
                    <w:bidi w:val="0"/>
                    <w:adjustRightInd w:val="0"/>
                    <w:snapToGrid w:val="0"/>
                    <w:jc w:val="center"/>
                    <w:textAlignment w:val="auto"/>
                    <w:rPr>
                      <w:rFonts w:ascii="Times New Roman" w:hAnsi="Times New Roman"/>
                      <w:color w:val="auto"/>
                      <w:sz w:val="21"/>
                      <w:szCs w:val="21"/>
                    </w:rPr>
                  </w:pPr>
                  <w:r>
                    <w:rPr>
                      <w:rFonts w:ascii="Times New Roman" w:hAnsi="Times New Roman"/>
                      <w:color w:val="auto"/>
                      <w:sz w:val="21"/>
                      <w:szCs w:val="21"/>
                    </w:rPr>
                    <w:t>规模</w:t>
                  </w:r>
                </w:p>
              </w:tc>
              <w:tc>
                <w:tcPr>
                  <w:tcW w:w="1094" w:type="pct"/>
                  <w:gridSpan w:val="2"/>
                  <w:tcBorders>
                    <w:tl2br w:val="nil"/>
                    <w:tr2bl w:val="nil"/>
                  </w:tcBorders>
                  <w:noWrap w:val="0"/>
                  <w:vAlign w:val="center"/>
                </w:tcPr>
                <w:p>
                  <w:pPr>
                    <w:keepNext w:val="0"/>
                    <w:keepLines w:val="0"/>
                    <w:pageBreakBefore w:val="0"/>
                    <w:widowControl w:val="0"/>
                    <w:kinsoku/>
                    <w:wordWrap/>
                    <w:overflowPunct/>
                    <w:topLinePunct w:val="0"/>
                    <w:bidi w:val="0"/>
                    <w:adjustRightInd w:val="0"/>
                    <w:snapToGrid w:val="0"/>
                    <w:jc w:val="center"/>
                    <w:textAlignment w:val="auto"/>
                    <w:rPr>
                      <w:rFonts w:ascii="Times New Roman" w:hAnsi="Times New Roman"/>
                      <w:color w:val="auto"/>
                      <w:sz w:val="21"/>
                      <w:szCs w:val="21"/>
                    </w:rPr>
                  </w:pPr>
                  <w:r>
                    <w:rPr>
                      <w:rFonts w:ascii="Times New Roman" w:hAnsi="Times New Roman"/>
                      <w:color w:val="auto"/>
                      <w:sz w:val="21"/>
                      <w:szCs w:val="21"/>
                    </w:rPr>
                    <w:t>用水量（m</w:t>
                  </w:r>
                  <w:r>
                    <w:rPr>
                      <w:rFonts w:ascii="Times New Roman" w:hAnsi="Times New Roman"/>
                      <w:color w:val="auto"/>
                      <w:sz w:val="21"/>
                      <w:szCs w:val="21"/>
                      <w:vertAlign w:val="superscript"/>
                    </w:rPr>
                    <w:t>3</w:t>
                  </w:r>
                  <w:r>
                    <w:rPr>
                      <w:rFonts w:ascii="Times New Roman" w:hAnsi="Times New Roman"/>
                      <w:color w:val="auto"/>
                      <w:sz w:val="21"/>
                      <w:szCs w:val="21"/>
                    </w:rPr>
                    <w:t>/d）</w:t>
                  </w:r>
                </w:p>
              </w:tc>
              <w:tc>
                <w:tcPr>
                  <w:tcW w:w="770" w:type="pct"/>
                  <w:vMerge w:val="restart"/>
                  <w:tcBorders>
                    <w:tl2br w:val="nil"/>
                    <w:tr2bl w:val="nil"/>
                  </w:tcBorders>
                  <w:noWrap w:val="0"/>
                  <w:vAlign w:val="center"/>
                </w:tcPr>
                <w:p>
                  <w:pPr>
                    <w:keepNext w:val="0"/>
                    <w:keepLines w:val="0"/>
                    <w:pageBreakBefore w:val="0"/>
                    <w:widowControl w:val="0"/>
                    <w:kinsoku/>
                    <w:wordWrap/>
                    <w:overflowPunct/>
                    <w:topLinePunct w:val="0"/>
                    <w:bidi w:val="0"/>
                    <w:adjustRightInd w:val="0"/>
                    <w:snapToGrid w:val="0"/>
                    <w:jc w:val="center"/>
                    <w:textAlignment w:val="auto"/>
                    <w:rPr>
                      <w:rFonts w:ascii="Times New Roman" w:hAnsi="Times New Roman"/>
                      <w:color w:val="auto"/>
                      <w:sz w:val="21"/>
                      <w:szCs w:val="21"/>
                    </w:rPr>
                  </w:pPr>
                  <w:r>
                    <w:rPr>
                      <w:rFonts w:ascii="Times New Roman" w:hAnsi="Times New Roman"/>
                      <w:color w:val="auto"/>
                      <w:sz w:val="21"/>
                      <w:szCs w:val="21"/>
                    </w:rPr>
                    <w:t>废水产生量(m</w:t>
                  </w:r>
                  <w:r>
                    <w:rPr>
                      <w:rFonts w:ascii="Times New Roman" w:hAnsi="Times New Roman"/>
                      <w:color w:val="auto"/>
                      <w:sz w:val="21"/>
                      <w:szCs w:val="21"/>
                      <w:vertAlign w:val="superscript"/>
                    </w:rPr>
                    <w:t>3</w:t>
                  </w:r>
                  <w:r>
                    <w:rPr>
                      <w:rFonts w:ascii="Times New Roman" w:hAnsi="Times New Roman"/>
                      <w:color w:val="auto"/>
                      <w:sz w:val="21"/>
                      <w:szCs w:val="21"/>
                    </w:rPr>
                    <w:t>/d)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05" w:type="pct"/>
                  <w:vMerge w:val="continue"/>
                  <w:tcBorders>
                    <w:tl2br w:val="nil"/>
                    <w:tr2bl w:val="nil"/>
                  </w:tcBorders>
                  <w:noWrap w:val="0"/>
                  <w:vAlign w:val="center"/>
                </w:tcPr>
                <w:p>
                  <w:pPr>
                    <w:keepNext w:val="0"/>
                    <w:keepLines w:val="0"/>
                    <w:pageBreakBefore w:val="0"/>
                    <w:widowControl w:val="0"/>
                    <w:kinsoku/>
                    <w:wordWrap/>
                    <w:overflowPunct/>
                    <w:topLinePunct w:val="0"/>
                    <w:bidi w:val="0"/>
                    <w:adjustRightInd w:val="0"/>
                    <w:snapToGrid w:val="0"/>
                    <w:jc w:val="center"/>
                    <w:textAlignment w:val="auto"/>
                    <w:rPr>
                      <w:sz w:val="21"/>
                      <w:szCs w:val="21"/>
                    </w:rPr>
                  </w:pPr>
                </w:p>
              </w:tc>
              <w:tc>
                <w:tcPr>
                  <w:tcW w:w="877" w:type="pct"/>
                  <w:vMerge w:val="continue"/>
                  <w:tcBorders>
                    <w:tl2br w:val="nil"/>
                    <w:tr2bl w:val="nil"/>
                  </w:tcBorders>
                  <w:noWrap w:val="0"/>
                  <w:vAlign w:val="center"/>
                </w:tcPr>
                <w:p>
                  <w:pPr>
                    <w:keepNext w:val="0"/>
                    <w:keepLines w:val="0"/>
                    <w:pageBreakBefore w:val="0"/>
                    <w:widowControl w:val="0"/>
                    <w:kinsoku/>
                    <w:wordWrap/>
                    <w:overflowPunct/>
                    <w:topLinePunct w:val="0"/>
                    <w:bidi w:val="0"/>
                    <w:adjustRightInd w:val="0"/>
                    <w:snapToGrid w:val="0"/>
                    <w:jc w:val="center"/>
                    <w:textAlignment w:val="auto"/>
                    <w:rPr>
                      <w:sz w:val="21"/>
                      <w:szCs w:val="21"/>
                    </w:rPr>
                  </w:pPr>
                </w:p>
              </w:tc>
              <w:tc>
                <w:tcPr>
                  <w:tcW w:w="896" w:type="pct"/>
                  <w:vMerge w:val="continue"/>
                  <w:tcBorders>
                    <w:tl2br w:val="nil"/>
                    <w:tr2bl w:val="nil"/>
                  </w:tcBorders>
                  <w:noWrap w:val="0"/>
                  <w:vAlign w:val="center"/>
                </w:tcPr>
                <w:p>
                  <w:pPr>
                    <w:keepNext w:val="0"/>
                    <w:keepLines w:val="0"/>
                    <w:pageBreakBefore w:val="0"/>
                    <w:widowControl w:val="0"/>
                    <w:kinsoku/>
                    <w:wordWrap/>
                    <w:overflowPunct/>
                    <w:topLinePunct w:val="0"/>
                    <w:bidi w:val="0"/>
                    <w:adjustRightInd w:val="0"/>
                    <w:snapToGrid w:val="0"/>
                    <w:jc w:val="center"/>
                    <w:textAlignment w:val="auto"/>
                    <w:rPr>
                      <w:sz w:val="21"/>
                      <w:szCs w:val="21"/>
                    </w:rPr>
                  </w:pPr>
                </w:p>
              </w:tc>
              <w:tc>
                <w:tcPr>
                  <w:tcW w:w="1053" w:type="pct"/>
                  <w:vMerge w:val="continue"/>
                  <w:tcBorders>
                    <w:tl2br w:val="nil"/>
                    <w:tr2bl w:val="nil"/>
                  </w:tcBorders>
                  <w:noWrap w:val="0"/>
                  <w:vAlign w:val="center"/>
                </w:tcPr>
                <w:p>
                  <w:pPr>
                    <w:keepNext w:val="0"/>
                    <w:keepLines w:val="0"/>
                    <w:pageBreakBefore w:val="0"/>
                    <w:widowControl w:val="0"/>
                    <w:kinsoku/>
                    <w:wordWrap/>
                    <w:overflowPunct/>
                    <w:topLinePunct w:val="0"/>
                    <w:bidi w:val="0"/>
                    <w:adjustRightInd w:val="0"/>
                    <w:snapToGrid w:val="0"/>
                    <w:jc w:val="center"/>
                    <w:textAlignment w:val="auto"/>
                    <w:rPr>
                      <w:sz w:val="21"/>
                      <w:szCs w:val="21"/>
                    </w:rPr>
                  </w:pPr>
                </w:p>
              </w:tc>
              <w:tc>
                <w:tcPr>
                  <w:tcW w:w="590" w:type="pct"/>
                  <w:tcBorders>
                    <w:tl2br w:val="nil"/>
                    <w:tr2bl w:val="nil"/>
                  </w:tcBorders>
                  <w:noWrap w:val="0"/>
                  <w:vAlign w:val="center"/>
                </w:tcPr>
                <w:p>
                  <w:pPr>
                    <w:keepNext w:val="0"/>
                    <w:keepLines w:val="0"/>
                    <w:pageBreakBefore w:val="0"/>
                    <w:widowControl w:val="0"/>
                    <w:kinsoku/>
                    <w:wordWrap/>
                    <w:overflowPunct/>
                    <w:topLinePunct w:val="0"/>
                    <w:bidi w:val="0"/>
                    <w:adjustRightInd w:val="0"/>
                    <w:snapToGrid w:val="0"/>
                    <w:jc w:val="center"/>
                    <w:textAlignment w:val="auto"/>
                    <w:rPr>
                      <w:rFonts w:hint="eastAsia" w:eastAsia="宋体"/>
                      <w:sz w:val="21"/>
                      <w:szCs w:val="21"/>
                      <w:lang w:eastAsia="zh-CN"/>
                    </w:rPr>
                  </w:pPr>
                  <w:r>
                    <w:rPr>
                      <w:rFonts w:hint="eastAsia"/>
                      <w:sz w:val="21"/>
                      <w:szCs w:val="21"/>
                      <w:lang w:eastAsia="zh-CN"/>
                    </w:rPr>
                    <w:t>新鲜水</w:t>
                  </w:r>
                </w:p>
              </w:tc>
              <w:tc>
                <w:tcPr>
                  <w:tcW w:w="503" w:type="pct"/>
                  <w:tcBorders>
                    <w:tl2br w:val="nil"/>
                    <w:tr2bl w:val="nil"/>
                  </w:tcBorders>
                  <w:noWrap w:val="0"/>
                  <w:vAlign w:val="center"/>
                </w:tcPr>
                <w:p>
                  <w:pPr>
                    <w:keepNext w:val="0"/>
                    <w:keepLines w:val="0"/>
                    <w:pageBreakBefore w:val="0"/>
                    <w:widowControl w:val="0"/>
                    <w:kinsoku/>
                    <w:wordWrap/>
                    <w:overflowPunct/>
                    <w:topLinePunct w:val="0"/>
                    <w:bidi w:val="0"/>
                    <w:adjustRightInd w:val="0"/>
                    <w:snapToGrid w:val="0"/>
                    <w:jc w:val="center"/>
                    <w:textAlignment w:val="auto"/>
                    <w:rPr>
                      <w:rFonts w:hint="eastAsia" w:eastAsia="宋体"/>
                      <w:sz w:val="21"/>
                      <w:szCs w:val="21"/>
                      <w:lang w:eastAsia="zh-CN"/>
                    </w:rPr>
                  </w:pPr>
                  <w:r>
                    <w:rPr>
                      <w:rFonts w:hint="eastAsia"/>
                      <w:sz w:val="21"/>
                      <w:szCs w:val="21"/>
                      <w:lang w:eastAsia="zh-CN"/>
                    </w:rPr>
                    <w:t>回用水</w:t>
                  </w:r>
                </w:p>
              </w:tc>
              <w:tc>
                <w:tcPr>
                  <w:tcW w:w="770" w:type="pct"/>
                  <w:vMerge w:val="continue"/>
                  <w:tcBorders>
                    <w:tl2br w:val="nil"/>
                    <w:tr2bl w:val="nil"/>
                  </w:tcBorders>
                  <w:noWrap w:val="0"/>
                  <w:vAlign w:val="center"/>
                </w:tcPr>
                <w:p>
                  <w:pPr>
                    <w:keepNext w:val="0"/>
                    <w:keepLines w:val="0"/>
                    <w:pageBreakBefore w:val="0"/>
                    <w:widowControl w:val="0"/>
                    <w:kinsoku/>
                    <w:wordWrap/>
                    <w:overflowPunct/>
                    <w:topLinePunct w:val="0"/>
                    <w:bidi w:val="0"/>
                    <w:adjustRightInd w:val="0"/>
                    <w:snapToGrid w:val="0"/>
                    <w:jc w:val="center"/>
                    <w:textAlignment w:val="auto"/>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05" w:type="pct"/>
                  <w:tcBorders>
                    <w:tl2br w:val="nil"/>
                    <w:tr2bl w:val="nil"/>
                  </w:tcBorders>
                  <w:noWrap w:val="0"/>
                  <w:vAlign w:val="center"/>
                </w:tcPr>
                <w:p>
                  <w:pPr>
                    <w:keepNext w:val="0"/>
                    <w:keepLines w:val="0"/>
                    <w:pageBreakBefore w:val="0"/>
                    <w:widowControl w:val="0"/>
                    <w:kinsoku/>
                    <w:wordWrap/>
                    <w:overflowPunct/>
                    <w:topLinePunct w:val="0"/>
                    <w:bidi w:val="0"/>
                    <w:adjustRightInd w:val="0"/>
                    <w:snapToGrid w:val="0"/>
                    <w:jc w:val="center"/>
                    <w:textAlignment w:val="auto"/>
                    <w:rPr>
                      <w:rFonts w:ascii="Times New Roman" w:hAnsi="Times New Roman"/>
                      <w:color w:val="auto"/>
                      <w:sz w:val="21"/>
                      <w:szCs w:val="21"/>
                    </w:rPr>
                  </w:pPr>
                  <w:r>
                    <w:rPr>
                      <w:rFonts w:ascii="Times New Roman" w:hAnsi="Times New Roman"/>
                      <w:color w:val="auto"/>
                      <w:sz w:val="21"/>
                      <w:szCs w:val="21"/>
                    </w:rPr>
                    <w:t>1</w:t>
                  </w:r>
                </w:p>
              </w:tc>
              <w:tc>
                <w:tcPr>
                  <w:tcW w:w="877" w:type="pct"/>
                  <w:tcBorders>
                    <w:tl2br w:val="nil"/>
                    <w:tr2bl w:val="nil"/>
                  </w:tcBorders>
                  <w:noWrap w:val="0"/>
                  <w:vAlign w:val="center"/>
                </w:tcPr>
                <w:p>
                  <w:pPr>
                    <w:keepNext w:val="0"/>
                    <w:keepLines w:val="0"/>
                    <w:pageBreakBefore w:val="0"/>
                    <w:widowControl w:val="0"/>
                    <w:kinsoku/>
                    <w:wordWrap/>
                    <w:overflowPunct/>
                    <w:topLinePunct w:val="0"/>
                    <w:bidi w:val="0"/>
                    <w:adjustRightInd w:val="0"/>
                    <w:snapToGrid w:val="0"/>
                    <w:jc w:val="center"/>
                    <w:textAlignment w:val="auto"/>
                    <w:rPr>
                      <w:rFonts w:ascii="Times New Roman" w:hAnsi="Times New Roman"/>
                      <w:color w:val="auto"/>
                      <w:sz w:val="21"/>
                      <w:szCs w:val="21"/>
                    </w:rPr>
                  </w:pPr>
                  <w:r>
                    <w:rPr>
                      <w:rFonts w:ascii="Times New Roman" w:hAnsi="Times New Roman"/>
                      <w:color w:val="auto"/>
                      <w:sz w:val="21"/>
                      <w:szCs w:val="21"/>
                    </w:rPr>
                    <w:t>生活用水</w:t>
                  </w:r>
                </w:p>
              </w:tc>
              <w:tc>
                <w:tcPr>
                  <w:tcW w:w="896" w:type="pct"/>
                  <w:tcBorders>
                    <w:tl2br w:val="nil"/>
                    <w:tr2bl w:val="nil"/>
                  </w:tcBorders>
                  <w:noWrap w:val="0"/>
                  <w:vAlign w:val="center"/>
                </w:tcPr>
                <w:p>
                  <w:pPr>
                    <w:keepNext w:val="0"/>
                    <w:keepLines w:val="0"/>
                    <w:pageBreakBefore w:val="0"/>
                    <w:widowControl w:val="0"/>
                    <w:kinsoku/>
                    <w:wordWrap/>
                    <w:overflowPunct/>
                    <w:topLinePunct w:val="0"/>
                    <w:bidi w:val="0"/>
                    <w:adjustRightInd w:val="0"/>
                    <w:snapToGrid w:val="0"/>
                    <w:jc w:val="center"/>
                    <w:textAlignment w:val="auto"/>
                    <w:rPr>
                      <w:rFonts w:ascii="Times New Roman" w:hAnsi="Times New Roman"/>
                      <w:color w:val="auto"/>
                      <w:sz w:val="21"/>
                      <w:szCs w:val="21"/>
                    </w:rPr>
                  </w:pPr>
                  <w:r>
                    <w:rPr>
                      <w:rFonts w:hint="eastAsia" w:ascii="Times New Roman" w:hAnsi="Times New Roman"/>
                      <w:color w:val="auto"/>
                      <w:sz w:val="21"/>
                      <w:szCs w:val="21"/>
                      <w:lang w:val="en-US" w:eastAsia="zh-CN"/>
                    </w:rPr>
                    <w:t>7</w:t>
                  </w:r>
                  <w:r>
                    <w:rPr>
                      <w:rFonts w:ascii="Times New Roman" w:hAnsi="Times New Roman"/>
                      <w:color w:val="auto"/>
                      <w:sz w:val="21"/>
                      <w:szCs w:val="21"/>
                    </w:rPr>
                    <w:t>0L/d</w:t>
                  </w:r>
                </w:p>
              </w:tc>
              <w:tc>
                <w:tcPr>
                  <w:tcW w:w="1053" w:type="pct"/>
                  <w:tcBorders>
                    <w:tl2br w:val="nil"/>
                    <w:tr2bl w:val="nil"/>
                  </w:tcBorders>
                  <w:noWrap w:val="0"/>
                  <w:vAlign w:val="center"/>
                </w:tcPr>
                <w:p>
                  <w:pPr>
                    <w:keepNext w:val="0"/>
                    <w:keepLines w:val="0"/>
                    <w:pageBreakBefore w:val="0"/>
                    <w:widowControl w:val="0"/>
                    <w:kinsoku/>
                    <w:wordWrap/>
                    <w:overflowPunct/>
                    <w:topLinePunct w:val="0"/>
                    <w:bidi w:val="0"/>
                    <w:adjustRightInd w:val="0"/>
                    <w:snapToGrid w:val="0"/>
                    <w:jc w:val="center"/>
                    <w:textAlignment w:val="auto"/>
                    <w:rPr>
                      <w:rFonts w:ascii="Times New Roman" w:hAnsi="Times New Roman"/>
                      <w:color w:val="auto"/>
                      <w:sz w:val="21"/>
                      <w:szCs w:val="21"/>
                    </w:rPr>
                  </w:pPr>
                  <w:r>
                    <w:rPr>
                      <w:rFonts w:hint="eastAsia"/>
                      <w:color w:val="auto"/>
                      <w:sz w:val="21"/>
                      <w:szCs w:val="21"/>
                      <w:lang w:val="en-US" w:eastAsia="zh-CN"/>
                    </w:rPr>
                    <w:t>3</w:t>
                  </w:r>
                  <w:r>
                    <w:rPr>
                      <w:rFonts w:ascii="Times New Roman" w:hAnsi="Times New Roman"/>
                      <w:color w:val="auto"/>
                      <w:sz w:val="21"/>
                      <w:szCs w:val="21"/>
                    </w:rPr>
                    <w:t>人/d</w:t>
                  </w:r>
                </w:p>
              </w:tc>
              <w:tc>
                <w:tcPr>
                  <w:tcW w:w="590" w:type="pct"/>
                  <w:tcBorders>
                    <w:tl2br w:val="nil"/>
                    <w:tr2bl w:val="nil"/>
                  </w:tcBorders>
                  <w:noWrap w:val="0"/>
                  <w:vAlign w:val="center"/>
                </w:tcPr>
                <w:p>
                  <w:pPr>
                    <w:keepNext w:val="0"/>
                    <w:keepLines w:val="0"/>
                    <w:pageBreakBefore w:val="0"/>
                    <w:widowControl w:val="0"/>
                    <w:kinsoku/>
                    <w:wordWrap/>
                    <w:overflowPunct/>
                    <w:topLinePunct w:val="0"/>
                    <w:bidi w:val="0"/>
                    <w:adjustRightInd w:val="0"/>
                    <w:snapToGrid w:val="0"/>
                    <w:jc w:val="center"/>
                    <w:textAlignment w:val="auto"/>
                    <w:rPr>
                      <w:rFonts w:hint="default" w:ascii="Times New Roman" w:hAnsi="Times New Roman" w:eastAsia="宋体"/>
                      <w:color w:val="auto"/>
                      <w:sz w:val="21"/>
                      <w:szCs w:val="21"/>
                      <w:lang w:val="en-US" w:eastAsia="zh-CN"/>
                    </w:rPr>
                  </w:pPr>
                  <w:r>
                    <w:rPr>
                      <w:rFonts w:hint="eastAsia"/>
                      <w:color w:val="auto"/>
                      <w:sz w:val="21"/>
                      <w:szCs w:val="21"/>
                      <w:lang w:val="en-US" w:eastAsia="zh-CN"/>
                    </w:rPr>
                    <w:t>0.21</w:t>
                  </w:r>
                </w:p>
              </w:tc>
              <w:tc>
                <w:tcPr>
                  <w:tcW w:w="503" w:type="pct"/>
                  <w:tcBorders>
                    <w:tl2br w:val="nil"/>
                    <w:tr2bl w:val="nil"/>
                  </w:tcBorders>
                  <w:noWrap w:val="0"/>
                  <w:vAlign w:val="center"/>
                </w:tcPr>
                <w:p>
                  <w:pPr>
                    <w:keepNext w:val="0"/>
                    <w:keepLines w:val="0"/>
                    <w:pageBreakBefore w:val="0"/>
                    <w:widowControl w:val="0"/>
                    <w:kinsoku/>
                    <w:wordWrap/>
                    <w:overflowPunct/>
                    <w:topLinePunct w:val="0"/>
                    <w:bidi w:val="0"/>
                    <w:adjustRightInd w:val="0"/>
                    <w:snapToGrid w:val="0"/>
                    <w:jc w:val="center"/>
                    <w:textAlignment w:val="auto"/>
                    <w:rPr>
                      <w:rFonts w:hint="eastAsia" w:ascii="Times New Roman" w:hAnsi="Times New Roman" w:eastAsia="宋体"/>
                      <w:color w:val="auto"/>
                      <w:sz w:val="21"/>
                      <w:szCs w:val="21"/>
                      <w:lang w:val="en-US" w:eastAsia="zh-CN"/>
                    </w:rPr>
                  </w:pPr>
                  <w:r>
                    <w:rPr>
                      <w:rFonts w:hint="eastAsia"/>
                      <w:color w:val="auto"/>
                      <w:sz w:val="21"/>
                      <w:szCs w:val="21"/>
                      <w:lang w:val="en-US" w:eastAsia="zh-CN"/>
                    </w:rPr>
                    <w:t>/</w:t>
                  </w:r>
                </w:p>
              </w:tc>
              <w:tc>
                <w:tcPr>
                  <w:tcW w:w="770" w:type="pct"/>
                  <w:tcBorders>
                    <w:tl2br w:val="nil"/>
                    <w:tr2bl w:val="nil"/>
                  </w:tcBorders>
                  <w:noWrap w:val="0"/>
                  <w:vAlign w:val="center"/>
                </w:tcPr>
                <w:p>
                  <w:pPr>
                    <w:keepNext w:val="0"/>
                    <w:keepLines w:val="0"/>
                    <w:pageBreakBefore w:val="0"/>
                    <w:widowControl w:val="0"/>
                    <w:kinsoku/>
                    <w:wordWrap/>
                    <w:overflowPunct/>
                    <w:topLinePunct w:val="0"/>
                    <w:bidi w:val="0"/>
                    <w:adjustRightInd w:val="0"/>
                    <w:snapToGrid w:val="0"/>
                    <w:jc w:val="center"/>
                    <w:textAlignment w:val="auto"/>
                    <w:rPr>
                      <w:rFonts w:hint="default" w:ascii="Times New Roman" w:hAnsi="Times New Roman" w:eastAsia="宋体"/>
                      <w:color w:val="auto"/>
                      <w:sz w:val="21"/>
                      <w:szCs w:val="21"/>
                      <w:lang w:val="en-US" w:eastAsia="zh-CN"/>
                    </w:rPr>
                  </w:pPr>
                  <w:r>
                    <w:rPr>
                      <w:rFonts w:hint="eastAsia"/>
                      <w:color w:val="auto"/>
                      <w:sz w:val="21"/>
                      <w:szCs w:val="21"/>
                      <w:lang w:val="en-US" w:eastAsia="zh-CN"/>
                    </w:rPr>
                    <w:t>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05" w:type="pct"/>
                  <w:tcBorders>
                    <w:tl2br w:val="nil"/>
                    <w:tr2bl w:val="nil"/>
                  </w:tcBorders>
                  <w:noWrap w:val="0"/>
                  <w:vAlign w:val="center"/>
                </w:tcPr>
                <w:p>
                  <w:pPr>
                    <w:keepNext w:val="0"/>
                    <w:keepLines w:val="0"/>
                    <w:pageBreakBefore w:val="0"/>
                    <w:widowControl w:val="0"/>
                    <w:kinsoku/>
                    <w:wordWrap/>
                    <w:overflowPunct/>
                    <w:topLinePunct w:val="0"/>
                    <w:bidi w:val="0"/>
                    <w:adjustRightInd w:val="0"/>
                    <w:snapToGrid w:val="0"/>
                    <w:jc w:val="center"/>
                    <w:textAlignment w:val="auto"/>
                    <w:rPr>
                      <w:rFonts w:ascii="Times New Roman" w:hAnsi="Times New Roman"/>
                      <w:color w:val="auto"/>
                      <w:sz w:val="21"/>
                      <w:szCs w:val="21"/>
                    </w:rPr>
                  </w:pPr>
                  <w:r>
                    <w:rPr>
                      <w:rFonts w:ascii="Times New Roman" w:hAnsi="Times New Roman"/>
                      <w:color w:val="auto"/>
                      <w:sz w:val="21"/>
                      <w:szCs w:val="21"/>
                    </w:rPr>
                    <w:t>2</w:t>
                  </w:r>
                </w:p>
              </w:tc>
              <w:tc>
                <w:tcPr>
                  <w:tcW w:w="877"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jc w:val="center"/>
                    <w:textAlignment w:val="auto"/>
                    <w:rPr>
                      <w:rFonts w:ascii="Times New Roman" w:hAnsi="Times New Roman"/>
                      <w:color w:val="auto"/>
                      <w:sz w:val="21"/>
                      <w:szCs w:val="21"/>
                    </w:rPr>
                  </w:pPr>
                  <w:r>
                    <w:rPr>
                      <w:rFonts w:ascii="Times New Roman" w:hAnsi="Times New Roman"/>
                      <w:color w:val="auto"/>
                      <w:sz w:val="21"/>
                      <w:szCs w:val="21"/>
                    </w:rPr>
                    <w:t>喷淋用水</w:t>
                  </w:r>
                </w:p>
              </w:tc>
              <w:tc>
                <w:tcPr>
                  <w:tcW w:w="896" w:type="pct"/>
                  <w:tcBorders>
                    <w:tl2br w:val="nil"/>
                    <w:tr2bl w:val="nil"/>
                  </w:tcBorders>
                  <w:noWrap w:val="0"/>
                  <w:vAlign w:val="center"/>
                </w:tcPr>
                <w:p>
                  <w:pPr>
                    <w:keepNext w:val="0"/>
                    <w:keepLines w:val="0"/>
                    <w:pageBreakBefore w:val="0"/>
                    <w:widowControl w:val="0"/>
                    <w:kinsoku/>
                    <w:wordWrap/>
                    <w:overflowPunct/>
                    <w:topLinePunct w:val="0"/>
                    <w:bidi w:val="0"/>
                    <w:adjustRightInd w:val="0"/>
                    <w:snapToGrid w:val="0"/>
                    <w:jc w:val="center"/>
                    <w:textAlignment w:val="auto"/>
                    <w:rPr>
                      <w:rFonts w:ascii="Times New Roman" w:hAnsi="Times New Roman"/>
                      <w:color w:val="auto"/>
                      <w:sz w:val="21"/>
                      <w:szCs w:val="21"/>
                    </w:rPr>
                  </w:pPr>
                  <w:r>
                    <w:rPr>
                      <w:rFonts w:hint="eastAsia"/>
                      <w:color w:val="auto"/>
                      <w:sz w:val="21"/>
                      <w:szCs w:val="21"/>
                      <w:lang w:val="en-US" w:eastAsia="zh-CN"/>
                    </w:rPr>
                    <w:t>2</w:t>
                  </w:r>
                  <w:r>
                    <w:rPr>
                      <w:rFonts w:ascii="Times New Roman" w:hAnsi="Times New Roman"/>
                      <w:color w:val="auto"/>
                      <w:sz w:val="21"/>
                      <w:szCs w:val="21"/>
                    </w:rPr>
                    <w:t>L/m</w:t>
                  </w:r>
                  <w:r>
                    <w:rPr>
                      <w:rFonts w:ascii="Times New Roman" w:hAnsi="Times New Roman"/>
                      <w:color w:val="auto"/>
                      <w:sz w:val="21"/>
                      <w:szCs w:val="21"/>
                      <w:vertAlign w:val="superscript"/>
                    </w:rPr>
                    <w:t>2</w:t>
                  </w:r>
                  <w:r>
                    <w:rPr>
                      <w:rFonts w:ascii="Times New Roman" w:hAnsi="Times New Roman"/>
                      <w:color w:val="auto"/>
                      <w:sz w:val="21"/>
                      <w:szCs w:val="21"/>
                    </w:rPr>
                    <w:t>·d</w:t>
                  </w:r>
                </w:p>
              </w:tc>
              <w:tc>
                <w:tcPr>
                  <w:tcW w:w="1053" w:type="pct"/>
                  <w:tcBorders>
                    <w:tl2br w:val="nil"/>
                    <w:tr2bl w:val="nil"/>
                  </w:tcBorders>
                  <w:noWrap w:val="0"/>
                  <w:vAlign w:val="center"/>
                </w:tcPr>
                <w:p>
                  <w:pPr>
                    <w:keepNext w:val="0"/>
                    <w:keepLines w:val="0"/>
                    <w:pageBreakBefore w:val="0"/>
                    <w:widowControl w:val="0"/>
                    <w:kinsoku/>
                    <w:wordWrap/>
                    <w:overflowPunct/>
                    <w:topLinePunct w:val="0"/>
                    <w:bidi w:val="0"/>
                    <w:adjustRightInd w:val="0"/>
                    <w:snapToGrid w:val="0"/>
                    <w:jc w:val="center"/>
                    <w:textAlignment w:val="auto"/>
                    <w:rPr>
                      <w:rFonts w:ascii="Times New Roman" w:hAnsi="Times New Roman"/>
                      <w:color w:val="auto"/>
                      <w:sz w:val="21"/>
                      <w:szCs w:val="21"/>
                    </w:rPr>
                  </w:pPr>
                  <w:r>
                    <w:rPr>
                      <w:rFonts w:hint="eastAsia"/>
                      <w:color w:val="auto"/>
                      <w:sz w:val="21"/>
                      <w:szCs w:val="21"/>
                      <w:lang w:val="en-US" w:eastAsia="zh-CN"/>
                    </w:rPr>
                    <w:t>1300</w:t>
                  </w:r>
                  <w:r>
                    <w:rPr>
                      <w:rFonts w:ascii="Times New Roman" w:hAnsi="Times New Roman"/>
                      <w:color w:val="auto"/>
                      <w:sz w:val="21"/>
                      <w:szCs w:val="21"/>
                    </w:rPr>
                    <w:t>m</w:t>
                  </w:r>
                  <w:r>
                    <w:rPr>
                      <w:rFonts w:ascii="Times New Roman" w:hAnsi="Times New Roman"/>
                      <w:color w:val="auto"/>
                      <w:sz w:val="21"/>
                      <w:szCs w:val="21"/>
                      <w:vertAlign w:val="superscript"/>
                    </w:rPr>
                    <w:t>2</w:t>
                  </w:r>
                  <w:r>
                    <w:rPr>
                      <w:rFonts w:ascii="Times New Roman" w:hAnsi="Times New Roman"/>
                      <w:color w:val="auto"/>
                      <w:sz w:val="21"/>
                      <w:szCs w:val="21"/>
                    </w:rPr>
                    <w:t>，</w:t>
                  </w:r>
                  <w:r>
                    <w:rPr>
                      <w:rFonts w:hint="eastAsia"/>
                      <w:color w:val="auto"/>
                      <w:sz w:val="21"/>
                      <w:szCs w:val="21"/>
                      <w:lang w:val="en-US" w:eastAsia="zh-CN"/>
                    </w:rPr>
                    <w:t>2</w:t>
                  </w:r>
                  <w:r>
                    <w:rPr>
                      <w:rFonts w:ascii="Times New Roman" w:hAnsi="Times New Roman"/>
                      <w:color w:val="auto"/>
                      <w:sz w:val="21"/>
                      <w:szCs w:val="21"/>
                    </w:rPr>
                    <w:t>次/d</w:t>
                  </w:r>
                </w:p>
              </w:tc>
              <w:tc>
                <w:tcPr>
                  <w:tcW w:w="590" w:type="pct"/>
                  <w:tcBorders>
                    <w:tl2br w:val="nil"/>
                    <w:tr2bl w:val="nil"/>
                  </w:tcBorders>
                  <w:noWrap w:val="0"/>
                  <w:vAlign w:val="center"/>
                </w:tcPr>
                <w:p>
                  <w:pPr>
                    <w:keepNext w:val="0"/>
                    <w:keepLines w:val="0"/>
                    <w:pageBreakBefore w:val="0"/>
                    <w:widowControl w:val="0"/>
                    <w:kinsoku/>
                    <w:wordWrap/>
                    <w:overflowPunct/>
                    <w:topLinePunct w:val="0"/>
                    <w:bidi w:val="0"/>
                    <w:adjustRightInd w:val="0"/>
                    <w:snapToGrid w:val="0"/>
                    <w:jc w:val="center"/>
                    <w:textAlignment w:val="auto"/>
                    <w:rPr>
                      <w:rFonts w:hint="default" w:ascii="Times New Roman" w:hAnsi="Times New Roman" w:eastAsia="宋体"/>
                      <w:color w:val="auto"/>
                      <w:sz w:val="21"/>
                      <w:szCs w:val="21"/>
                      <w:lang w:val="en-US" w:eastAsia="zh-CN"/>
                    </w:rPr>
                  </w:pPr>
                  <w:r>
                    <w:rPr>
                      <w:rFonts w:hint="eastAsia"/>
                      <w:color w:val="auto"/>
                      <w:sz w:val="21"/>
                      <w:szCs w:val="21"/>
                      <w:lang w:val="en-US" w:eastAsia="zh-CN"/>
                    </w:rPr>
                    <w:t>4.77</w:t>
                  </w:r>
                </w:p>
              </w:tc>
              <w:tc>
                <w:tcPr>
                  <w:tcW w:w="503" w:type="pct"/>
                  <w:tcBorders>
                    <w:tl2br w:val="nil"/>
                    <w:tr2bl w:val="nil"/>
                  </w:tcBorders>
                  <w:noWrap w:val="0"/>
                  <w:vAlign w:val="center"/>
                </w:tcPr>
                <w:p>
                  <w:pPr>
                    <w:keepNext w:val="0"/>
                    <w:keepLines w:val="0"/>
                    <w:pageBreakBefore w:val="0"/>
                    <w:widowControl w:val="0"/>
                    <w:kinsoku/>
                    <w:wordWrap/>
                    <w:overflowPunct/>
                    <w:topLinePunct w:val="0"/>
                    <w:bidi w:val="0"/>
                    <w:adjustRightInd w:val="0"/>
                    <w:snapToGrid w:val="0"/>
                    <w:jc w:val="center"/>
                    <w:textAlignment w:val="auto"/>
                    <w:rPr>
                      <w:rFonts w:hint="default" w:ascii="Times New Roman" w:hAnsi="Times New Roman"/>
                      <w:color w:val="auto"/>
                      <w:sz w:val="21"/>
                      <w:szCs w:val="21"/>
                      <w:lang w:val="en-US" w:eastAsia="zh-CN"/>
                    </w:rPr>
                  </w:pPr>
                  <w:r>
                    <w:rPr>
                      <w:rFonts w:hint="eastAsia"/>
                      <w:color w:val="auto"/>
                      <w:sz w:val="21"/>
                      <w:szCs w:val="21"/>
                      <w:lang w:val="en-US" w:eastAsia="zh-CN"/>
                    </w:rPr>
                    <w:t>0.43</w:t>
                  </w:r>
                </w:p>
              </w:tc>
              <w:tc>
                <w:tcPr>
                  <w:tcW w:w="770" w:type="pct"/>
                  <w:tcBorders>
                    <w:tl2br w:val="nil"/>
                    <w:tr2bl w:val="nil"/>
                  </w:tcBorders>
                  <w:noWrap w:val="0"/>
                  <w:vAlign w:val="center"/>
                </w:tcPr>
                <w:p>
                  <w:pPr>
                    <w:keepNext w:val="0"/>
                    <w:keepLines w:val="0"/>
                    <w:pageBreakBefore w:val="0"/>
                    <w:widowControl w:val="0"/>
                    <w:kinsoku/>
                    <w:wordWrap/>
                    <w:overflowPunct/>
                    <w:topLinePunct w:val="0"/>
                    <w:bidi w:val="0"/>
                    <w:adjustRightInd w:val="0"/>
                    <w:snapToGrid w:val="0"/>
                    <w:jc w:val="center"/>
                    <w:textAlignment w:val="auto"/>
                    <w:rPr>
                      <w:rFonts w:hint="default" w:ascii="Times New Roman" w:hAnsi="Times New Roman" w:eastAsia="宋体"/>
                      <w:color w:val="auto"/>
                      <w:sz w:val="21"/>
                      <w:szCs w:val="21"/>
                      <w:lang w:val="en-US" w:eastAsia="zh-CN"/>
                    </w:rPr>
                  </w:pPr>
                  <w:r>
                    <w:rPr>
                      <w:rFonts w:hint="eastAsia"/>
                      <w:color w:val="auto"/>
                      <w:sz w:val="21"/>
                      <w:szCs w:val="21"/>
                      <w:lang w:val="en-US" w:eastAsia="zh-CN"/>
                    </w:rPr>
                    <w:t>0.26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05" w:type="pct"/>
                  <w:tcBorders>
                    <w:tl2br w:val="nil"/>
                    <w:tr2bl w:val="nil"/>
                  </w:tcBorders>
                  <w:noWrap w:val="0"/>
                  <w:vAlign w:val="center"/>
                </w:tcPr>
                <w:p>
                  <w:pPr>
                    <w:keepNext w:val="0"/>
                    <w:keepLines w:val="0"/>
                    <w:pageBreakBefore w:val="0"/>
                    <w:widowControl w:val="0"/>
                    <w:kinsoku/>
                    <w:wordWrap/>
                    <w:overflowPunct/>
                    <w:topLinePunct w:val="0"/>
                    <w:bidi w:val="0"/>
                    <w:adjustRightInd w:val="0"/>
                    <w:snapToGrid w:val="0"/>
                    <w:jc w:val="center"/>
                    <w:textAlignment w:val="auto"/>
                    <w:rPr>
                      <w:rFonts w:ascii="Times New Roman" w:hAnsi="Times New Roman" w:eastAsia="宋体" w:cs="Times New Roman"/>
                      <w:color w:val="auto"/>
                      <w:kern w:val="2"/>
                      <w:sz w:val="21"/>
                      <w:szCs w:val="21"/>
                      <w:lang w:val="en-US" w:eastAsia="zh-CN" w:bidi="ar-SA"/>
                    </w:rPr>
                  </w:pPr>
                  <w:r>
                    <w:rPr>
                      <w:rFonts w:ascii="Times New Roman" w:hAnsi="Times New Roman"/>
                      <w:color w:val="auto"/>
                      <w:sz w:val="21"/>
                      <w:szCs w:val="21"/>
                    </w:rPr>
                    <w:t>3</w:t>
                  </w:r>
                </w:p>
              </w:tc>
              <w:tc>
                <w:tcPr>
                  <w:tcW w:w="877" w:type="pct"/>
                  <w:tcBorders>
                    <w:tl2br w:val="nil"/>
                    <w:tr2bl w:val="nil"/>
                  </w:tcBorders>
                  <w:noWrap w:val="0"/>
                  <w:vAlign w:val="center"/>
                </w:tcPr>
                <w:p>
                  <w:pPr>
                    <w:keepNext w:val="0"/>
                    <w:keepLines w:val="0"/>
                    <w:pageBreakBefore w:val="0"/>
                    <w:widowControl w:val="0"/>
                    <w:kinsoku/>
                    <w:wordWrap/>
                    <w:overflowPunct/>
                    <w:topLinePunct w:val="0"/>
                    <w:bidi w:val="0"/>
                    <w:adjustRightInd w:val="0"/>
                    <w:snapToGrid w:val="0"/>
                    <w:jc w:val="center"/>
                    <w:textAlignment w:val="auto"/>
                    <w:rPr>
                      <w:rFonts w:ascii="Times New Roman" w:hAnsi="Times New Roman" w:eastAsia="宋体" w:cs="Times New Roman"/>
                      <w:color w:val="auto"/>
                      <w:kern w:val="2"/>
                      <w:sz w:val="21"/>
                      <w:szCs w:val="21"/>
                      <w:lang w:val="en-US" w:eastAsia="zh-CN" w:bidi="ar-SA"/>
                    </w:rPr>
                  </w:pPr>
                  <w:r>
                    <w:rPr>
                      <w:rFonts w:ascii="Times New Roman" w:hAnsi="Times New Roman"/>
                      <w:color w:val="auto"/>
                      <w:sz w:val="21"/>
                      <w:szCs w:val="21"/>
                    </w:rPr>
                    <w:t>车辆清洗</w:t>
                  </w:r>
                </w:p>
              </w:tc>
              <w:tc>
                <w:tcPr>
                  <w:tcW w:w="896" w:type="pct"/>
                  <w:tcBorders>
                    <w:tl2br w:val="nil"/>
                    <w:tr2bl w:val="nil"/>
                  </w:tcBorders>
                  <w:noWrap w:val="0"/>
                  <w:vAlign w:val="center"/>
                </w:tcPr>
                <w:p>
                  <w:pPr>
                    <w:keepNext w:val="0"/>
                    <w:keepLines w:val="0"/>
                    <w:pageBreakBefore w:val="0"/>
                    <w:widowControl w:val="0"/>
                    <w:kinsoku/>
                    <w:wordWrap/>
                    <w:overflowPunct/>
                    <w:topLinePunct w:val="0"/>
                    <w:bidi w:val="0"/>
                    <w:adjustRightInd w:val="0"/>
                    <w:snapToGrid w:val="0"/>
                    <w:jc w:val="center"/>
                    <w:textAlignment w:val="auto"/>
                    <w:rPr>
                      <w:rFonts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4</w:t>
                  </w:r>
                  <w:r>
                    <w:rPr>
                      <w:rFonts w:hint="eastAsia" w:ascii="Times New Roman" w:hAnsi="Times New Roman"/>
                      <w:color w:val="auto"/>
                      <w:sz w:val="21"/>
                      <w:szCs w:val="21"/>
                    </w:rPr>
                    <w:t>0L/(辆·</w:t>
                  </w:r>
                  <w:r>
                    <w:rPr>
                      <w:rFonts w:hint="eastAsia" w:ascii="Times New Roman" w:hAnsi="Times New Roman"/>
                      <w:color w:val="auto"/>
                      <w:sz w:val="21"/>
                      <w:szCs w:val="21"/>
                      <w:lang w:eastAsia="zh-CN"/>
                    </w:rPr>
                    <w:t>次</w:t>
                  </w:r>
                  <w:r>
                    <w:rPr>
                      <w:rFonts w:hint="eastAsia" w:ascii="Times New Roman" w:hAnsi="Times New Roman"/>
                      <w:color w:val="auto"/>
                      <w:sz w:val="21"/>
                      <w:szCs w:val="21"/>
                    </w:rPr>
                    <w:t>)</w:t>
                  </w:r>
                </w:p>
              </w:tc>
              <w:tc>
                <w:tcPr>
                  <w:tcW w:w="1053" w:type="pct"/>
                  <w:tcBorders>
                    <w:tl2br w:val="nil"/>
                    <w:tr2bl w:val="nil"/>
                  </w:tcBorders>
                  <w:noWrap w:val="0"/>
                  <w:vAlign w:val="center"/>
                </w:tcPr>
                <w:p>
                  <w:pPr>
                    <w:keepNext w:val="0"/>
                    <w:keepLines w:val="0"/>
                    <w:pageBreakBefore w:val="0"/>
                    <w:widowControl w:val="0"/>
                    <w:kinsoku/>
                    <w:wordWrap/>
                    <w:overflowPunct/>
                    <w:topLinePunct w:val="0"/>
                    <w:bidi w:val="0"/>
                    <w:adjustRightInd w:val="0"/>
                    <w:snapToGrid w:val="0"/>
                    <w:jc w:val="center"/>
                    <w:textAlignment w:val="auto"/>
                    <w:rPr>
                      <w:rFonts w:ascii="Times New Roman" w:hAnsi="Times New Roman" w:eastAsia="宋体" w:cs="Times New Roman"/>
                      <w:bCs/>
                      <w:color w:val="auto"/>
                      <w:kern w:val="2"/>
                      <w:sz w:val="21"/>
                      <w:szCs w:val="21"/>
                      <w:lang w:val="en-US" w:eastAsia="zh-CN" w:bidi="ar-SA"/>
                    </w:rPr>
                  </w:pPr>
                  <w:r>
                    <w:rPr>
                      <w:rFonts w:hint="eastAsia"/>
                      <w:bCs/>
                      <w:color w:val="auto"/>
                      <w:sz w:val="21"/>
                      <w:szCs w:val="21"/>
                      <w:lang w:val="en-US" w:eastAsia="zh-CN"/>
                    </w:rPr>
                    <w:t>22</w:t>
                  </w:r>
                  <w:r>
                    <w:rPr>
                      <w:rFonts w:hint="eastAsia" w:ascii="Times New Roman" w:hAnsi="Times New Roman"/>
                      <w:bCs/>
                      <w:color w:val="auto"/>
                      <w:sz w:val="21"/>
                      <w:szCs w:val="21"/>
                    </w:rPr>
                    <w:t>辆/d</w:t>
                  </w:r>
                </w:p>
              </w:tc>
              <w:tc>
                <w:tcPr>
                  <w:tcW w:w="590" w:type="pct"/>
                  <w:tcBorders>
                    <w:tl2br w:val="nil"/>
                    <w:tr2bl w:val="nil"/>
                  </w:tcBorders>
                  <w:noWrap w:val="0"/>
                  <w:vAlign w:val="center"/>
                </w:tcPr>
                <w:p>
                  <w:pPr>
                    <w:keepNext w:val="0"/>
                    <w:keepLines w:val="0"/>
                    <w:pageBreakBefore w:val="0"/>
                    <w:widowControl w:val="0"/>
                    <w:kinsoku/>
                    <w:wordWrap/>
                    <w:overflowPunct/>
                    <w:topLinePunct w:val="0"/>
                    <w:bidi w:val="0"/>
                    <w:adjustRightInd w:val="0"/>
                    <w:snapToGrid w:val="0"/>
                    <w:jc w:val="center"/>
                    <w:textAlignment w:val="auto"/>
                    <w:rPr>
                      <w:rFonts w:hint="default" w:ascii="Times New Roman" w:hAnsi="Times New Roman" w:eastAsia="宋体" w:cs="Times New Roman"/>
                      <w:bCs/>
                      <w:color w:val="auto"/>
                      <w:kern w:val="2"/>
                      <w:sz w:val="21"/>
                      <w:szCs w:val="21"/>
                      <w:lang w:val="en-US" w:eastAsia="zh-CN" w:bidi="ar-SA"/>
                    </w:rPr>
                  </w:pPr>
                  <w:r>
                    <w:rPr>
                      <w:rFonts w:hint="eastAsia" w:cs="Times New Roman"/>
                      <w:bCs/>
                      <w:color w:val="auto"/>
                      <w:kern w:val="2"/>
                      <w:sz w:val="21"/>
                      <w:szCs w:val="21"/>
                      <w:lang w:val="en-US" w:eastAsia="zh-CN" w:bidi="ar-SA"/>
                    </w:rPr>
                    <w:t>0.09</w:t>
                  </w:r>
                </w:p>
              </w:tc>
              <w:tc>
                <w:tcPr>
                  <w:tcW w:w="725" w:type="dxa"/>
                  <w:tcBorders>
                    <w:tl2br w:val="nil"/>
                    <w:tr2bl w:val="nil"/>
                  </w:tcBorders>
                  <w:noWrap w:val="0"/>
                  <w:vAlign w:val="center"/>
                </w:tcPr>
                <w:p>
                  <w:pPr>
                    <w:keepNext w:val="0"/>
                    <w:keepLines w:val="0"/>
                    <w:pageBreakBefore w:val="0"/>
                    <w:widowControl w:val="0"/>
                    <w:kinsoku/>
                    <w:wordWrap/>
                    <w:overflowPunct/>
                    <w:topLinePunct w:val="0"/>
                    <w:bidi w:val="0"/>
                    <w:adjustRightInd w:val="0"/>
                    <w:snapToGrid w:val="0"/>
                    <w:jc w:val="center"/>
                    <w:textAlignment w:val="auto"/>
                    <w:rPr>
                      <w:rFonts w:hint="default" w:ascii="Times New Roman" w:hAnsi="Times New Roman" w:eastAsia="宋体" w:cs="Times New Roman"/>
                      <w:bCs/>
                      <w:color w:val="auto"/>
                      <w:kern w:val="2"/>
                      <w:sz w:val="21"/>
                      <w:szCs w:val="21"/>
                      <w:lang w:val="en-US" w:eastAsia="zh-CN" w:bidi="ar-SA"/>
                    </w:rPr>
                  </w:pPr>
                  <w:r>
                    <w:rPr>
                      <w:rFonts w:hint="eastAsia" w:cs="Times New Roman"/>
                      <w:bCs/>
                      <w:color w:val="auto"/>
                      <w:kern w:val="2"/>
                      <w:sz w:val="21"/>
                      <w:szCs w:val="21"/>
                      <w:lang w:val="en-US" w:eastAsia="zh-CN" w:bidi="ar-SA"/>
                    </w:rPr>
                    <w:t>0.79</w:t>
                  </w:r>
                </w:p>
              </w:tc>
              <w:tc>
                <w:tcPr>
                  <w:tcW w:w="1109" w:type="dxa"/>
                  <w:tcBorders>
                    <w:tl2br w:val="nil"/>
                    <w:tr2bl w:val="nil"/>
                  </w:tcBorders>
                  <w:noWrap w:val="0"/>
                  <w:vAlign w:val="center"/>
                </w:tcPr>
                <w:p>
                  <w:pPr>
                    <w:keepNext w:val="0"/>
                    <w:keepLines w:val="0"/>
                    <w:pageBreakBefore w:val="0"/>
                    <w:widowControl w:val="0"/>
                    <w:kinsoku/>
                    <w:wordWrap/>
                    <w:overflowPunct/>
                    <w:topLinePunct w:val="0"/>
                    <w:bidi w:val="0"/>
                    <w:adjustRightInd w:val="0"/>
                    <w:snapToGrid w:val="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0.79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05" w:type="pct"/>
                  <w:tcBorders>
                    <w:tl2br w:val="nil"/>
                    <w:tr2bl w:val="nil"/>
                  </w:tcBorders>
                  <w:noWrap w:val="0"/>
                  <w:vAlign w:val="center"/>
                </w:tcPr>
                <w:p>
                  <w:pPr>
                    <w:keepNext w:val="0"/>
                    <w:keepLines w:val="0"/>
                    <w:pageBreakBefore w:val="0"/>
                    <w:widowControl w:val="0"/>
                    <w:kinsoku/>
                    <w:wordWrap/>
                    <w:overflowPunct/>
                    <w:topLinePunct w:val="0"/>
                    <w:bidi w:val="0"/>
                    <w:adjustRightInd w:val="0"/>
                    <w:snapToGrid w:val="0"/>
                    <w:jc w:val="center"/>
                    <w:textAlignment w:val="auto"/>
                    <w:rPr>
                      <w:rFonts w:ascii="Times New Roman" w:hAnsi="Times New Roman" w:eastAsia="宋体" w:cs="Times New Roman"/>
                      <w:color w:val="auto"/>
                      <w:kern w:val="2"/>
                      <w:sz w:val="21"/>
                      <w:szCs w:val="21"/>
                      <w:lang w:val="en-US" w:eastAsia="zh-CN" w:bidi="ar-SA"/>
                    </w:rPr>
                  </w:pPr>
                  <w:r>
                    <w:rPr>
                      <w:rFonts w:ascii="Times New Roman" w:hAnsi="Times New Roman"/>
                      <w:color w:val="auto"/>
                      <w:sz w:val="21"/>
                      <w:szCs w:val="21"/>
                    </w:rPr>
                    <w:t>4</w:t>
                  </w:r>
                </w:p>
              </w:tc>
              <w:tc>
                <w:tcPr>
                  <w:tcW w:w="877" w:type="pct"/>
                  <w:tcBorders>
                    <w:tl2br w:val="nil"/>
                    <w:tr2bl w:val="nil"/>
                  </w:tcBorders>
                  <w:noWrap w:val="0"/>
                  <w:vAlign w:val="center"/>
                </w:tcPr>
                <w:p>
                  <w:pPr>
                    <w:keepNext w:val="0"/>
                    <w:keepLines w:val="0"/>
                    <w:pageBreakBefore w:val="0"/>
                    <w:widowControl w:val="0"/>
                    <w:kinsoku/>
                    <w:wordWrap/>
                    <w:overflowPunct/>
                    <w:topLinePunct w:val="0"/>
                    <w:bidi w:val="0"/>
                    <w:adjustRightInd w:val="0"/>
                    <w:snapToGrid w:val="0"/>
                    <w:jc w:val="center"/>
                    <w:textAlignment w:val="auto"/>
                    <w:rPr>
                      <w:rFonts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道路洒水</w:t>
                  </w:r>
                </w:p>
              </w:tc>
              <w:tc>
                <w:tcPr>
                  <w:tcW w:w="896" w:type="pct"/>
                  <w:tcBorders>
                    <w:tl2br w:val="nil"/>
                    <w:tr2bl w:val="nil"/>
                  </w:tcBorders>
                  <w:noWrap w:val="0"/>
                  <w:vAlign w:val="center"/>
                </w:tcPr>
                <w:p>
                  <w:pPr>
                    <w:keepNext w:val="0"/>
                    <w:keepLines w:val="0"/>
                    <w:pageBreakBefore w:val="0"/>
                    <w:widowControl w:val="0"/>
                    <w:kinsoku/>
                    <w:wordWrap/>
                    <w:overflowPunct/>
                    <w:topLinePunct w:val="0"/>
                    <w:bidi w:val="0"/>
                    <w:adjustRightInd w:val="0"/>
                    <w:snapToGrid w:val="0"/>
                    <w:jc w:val="center"/>
                    <w:textAlignment w:val="auto"/>
                    <w:rPr>
                      <w:rFonts w:hint="eastAsia" w:ascii="Times New Roman" w:hAnsi="Times New Roman" w:eastAsia="宋体" w:cs="Times New Roman"/>
                      <w:bCs/>
                      <w:color w:val="auto"/>
                      <w:kern w:val="2"/>
                      <w:sz w:val="21"/>
                      <w:szCs w:val="21"/>
                      <w:lang w:val="en-US" w:eastAsia="zh-CN" w:bidi="ar-SA"/>
                    </w:rPr>
                  </w:pPr>
                  <w:r>
                    <w:rPr>
                      <w:rFonts w:hint="eastAsia" w:cs="Times New Roman"/>
                      <w:spacing w:val="4"/>
                      <w:sz w:val="21"/>
                      <w:szCs w:val="21"/>
                      <w:lang w:val="en-US" w:eastAsia="zh-CN"/>
                    </w:rPr>
                    <w:t>1.5</w:t>
                  </w:r>
                  <w:r>
                    <w:rPr>
                      <w:rFonts w:hint="default" w:ascii="Times New Roman" w:hAnsi="Times New Roman" w:eastAsia="宋体" w:cs="Times New Roman"/>
                      <w:spacing w:val="4"/>
                      <w:sz w:val="21"/>
                      <w:szCs w:val="21"/>
                    </w:rPr>
                    <w:t>L/m</w:t>
                  </w:r>
                  <w:r>
                    <w:rPr>
                      <w:rFonts w:hint="default" w:ascii="Times New Roman" w:hAnsi="Times New Roman" w:eastAsia="宋体" w:cs="Times New Roman"/>
                      <w:spacing w:val="4"/>
                      <w:sz w:val="21"/>
                      <w:szCs w:val="21"/>
                      <w:vertAlign w:val="superscript"/>
                    </w:rPr>
                    <w:t>2</w:t>
                  </w:r>
                  <w:r>
                    <w:rPr>
                      <w:rFonts w:hint="default" w:ascii="Times New Roman" w:hAnsi="Times New Roman" w:eastAsia="宋体" w:cs="Times New Roman"/>
                      <w:spacing w:val="4"/>
                      <w:sz w:val="21"/>
                      <w:szCs w:val="21"/>
                    </w:rPr>
                    <w:t>·</w:t>
                  </w:r>
                  <w:r>
                    <w:rPr>
                      <w:rFonts w:hint="eastAsia" w:cs="Times New Roman"/>
                      <w:spacing w:val="4"/>
                      <w:sz w:val="21"/>
                      <w:szCs w:val="21"/>
                      <w:lang w:val="en-US" w:eastAsia="zh-CN"/>
                    </w:rPr>
                    <w:t>d</w:t>
                  </w:r>
                </w:p>
              </w:tc>
              <w:tc>
                <w:tcPr>
                  <w:tcW w:w="1053" w:type="pct"/>
                  <w:tcBorders>
                    <w:tl2br w:val="nil"/>
                    <w:tr2bl w:val="nil"/>
                  </w:tcBorders>
                  <w:noWrap w:val="0"/>
                  <w:vAlign w:val="center"/>
                </w:tcPr>
                <w:p>
                  <w:pPr>
                    <w:keepNext w:val="0"/>
                    <w:keepLines w:val="0"/>
                    <w:pageBreakBefore w:val="0"/>
                    <w:widowControl w:val="0"/>
                    <w:kinsoku/>
                    <w:wordWrap/>
                    <w:overflowPunct/>
                    <w:topLinePunct w:val="0"/>
                    <w:bidi w:val="0"/>
                    <w:adjustRightInd w:val="0"/>
                    <w:snapToGrid w:val="0"/>
                    <w:jc w:val="center"/>
                    <w:textAlignment w:val="auto"/>
                    <w:rPr>
                      <w:rFonts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290</w:t>
                  </w:r>
                  <w:r>
                    <w:rPr>
                      <w:rFonts w:hint="eastAsia" w:ascii="Times New Roman" w:hAnsi="Times New Roman"/>
                      <w:color w:val="auto"/>
                      <w:sz w:val="21"/>
                      <w:szCs w:val="21"/>
                    </w:rPr>
                    <w:t>0m</w:t>
                  </w:r>
                  <w:r>
                    <w:rPr>
                      <w:rFonts w:hint="eastAsia" w:ascii="Times New Roman" w:hAnsi="Times New Roman"/>
                      <w:color w:val="auto"/>
                      <w:sz w:val="21"/>
                      <w:szCs w:val="21"/>
                      <w:vertAlign w:val="superscript"/>
                    </w:rPr>
                    <w:t>2</w:t>
                  </w:r>
                </w:p>
              </w:tc>
              <w:tc>
                <w:tcPr>
                  <w:tcW w:w="590" w:type="pct"/>
                  <w:tcBorders>
                    <w:tl2br w:val="nil"/>
                    <w:tr2bl w:val="nil"/>
                  </w:tcBorders>
                  <w:noWrap w:val="0"/>
                  <w:vAlign w:val="center"/>
                </w:tcPr>
                <w:p>
                  <w:pPr>
                    <w:keepNext w:val="0"/>
                    <w:keepLines w:val="0"/>
                    <w:pageBreakBefore w:val="0"/>
                    <w:widowControl w:val="0"/>
                    <w:kinsoku/>
                    <w:wordWrap/>
                    <w:overflowPunct/>
                    <w:topLinePunct w:val="0"/>
                    <w:bidi w:val="0"/>
                    <w:adjustRightInd w:val="0"/>
                    <w:snapToGrid w:val="0"/>
                    <w:jc w:val="center"/>
                    <w:textAlignment w:val="auto"/>
                    <w:rPr>
                      <w:rFonts w:hint="default" w:ascii="Times New Roman" w:hAnsi="Times New Roman" w:eastAsia="宋体" w:cs="Times New Roman"/>
                      <w:bCs/>
                      <w:color w:val="auto"/>
                      <w:kern w:val="2"/>
                      <w:sz w:val="21"/>
                      <w:szCs w:val="21"/>
                      <w:lang w:val="en-US" w:eastAsia="zh-CN" w:bidi="ar-SA"/>
                    </w:rPr>
                  </w:pPr>
                  <w:r>
                    <w:rPr>
                      <w:rFonts w:hint="eastAsia" w:cs="Times New Roman"/>
                      <w:bCs/>
                      <w:color w:val="auto"/>
                      <w:kern w:val="2"/>
                      <w:sz w:val="21"/>
                      <w:szCs w:val="21"/>
                      <w:lang w:val="en-US" w:eastAsia="zh-CN" w:bidi="ar-SA"/>
                    </w:rPr>
                    <w:t>4.35</w:t>
                  </w:r>
                </w:p>
              </w:tc>
              <w:tc>
                <w:tcPr>
                  <w:tcW w:w="503" w:type="pct"/>
                  <w:tcBorders>
                    <w:tl2br w:val="nil"/>
                    <w:tr2bl w:val="nil"/>
                  </w:tcBorders>
                  <w:noWrap w:val="0"/>
                  <w:vAlign w:val="center"/>
                </w:tcPr>
                <w:p>
                  <w:pPr>
                    <w:keepNext w:val="0"/>
                    <w:keepLines w:val="0"/>
                    <w:pageBreakBefore w:val="0"/>
                    <w:widowControl w:val="0"/>
                    <w:kinsoku/>
                    <w:wordWrap/>
                    <w:overflowPunct/>
                    <w:topLinePunct w:val="0"/>
                    <w:bidi w:val="0"/>
                    <w:adjustRightInd w:val="0"/>
                    <w:snapToGrid w:val="0"/>
                    <w:jc w:val="center"/>
                    <w:textAlignment w:val="auto"/>
                    <w:rPr>
                      <w:rFonts w:hint="default" w:ascii="Times New Roman" w:hAnsi="Times New Roman"/>
                      <w:bCs/>
                      <w:color w:val="auto"/>
                      <w:sz w:val="21"/>
                      <w:szCs w:val="21"/>
                      <w:lang w:val="en-US" w:eastAsia="zh-CN"/>
                    </w:rPr>
                  </w:pPr>
                  <w:r>
                    <w:rPr>
                      <w:rFonts w:hint="eastAsia"/>
                      <w:color w:val="auto"/>
                      <w:sz w:val="21"/>
                      <w:szCs w:val="21"/>
                      <w:lang w:val="en-US" w:eastAsia="zh-CN"/>
                    </w:rPr>
                    <w:t>/</w:t>
                  </w:r>
                </w:p>
              </w:tc>
              <w:tc>
                <w:tcPr>
                  <w:tcW w:w="770" w:type="pct"/>
                  <w:tcBorders>
                    <w:tl2br w:val="nil"/>
                    <w:tr2bl w:val="nil"/>
                  </w:tcBorders>
                  <w:noWrap w:val="0"/>
                  <w:vAlign w:val="center"/>
                </w:tcPr>
                <w:p>
                  <w:pPr>
                    <w:keepNext w:val="0"/>
                    <w:keepLines w:val="0"/>
                    <w:pageBreakBefore w:val="0"/>
                    <w:widowControl w:val="0"/>
                    <w:kinsoku/>
                    <w:wordWrap/>
                    <w:overflowPunct/>
                    <w:topLinePunct w:val="0"/>
                    <w:bidi w:val="0"/>
                    <w:adjustRightInd w:val="0"/>
                    <w:snapToGrid w:val="0"/>
                    <w:jc w:val="center"/>
                    <w:textAlignment w:val="auto"/>
                    <w:rPr>
                      <w:rFonts w:hint="eastAsia" w:ascii="Times New Roman" w:hAnsi="Times New Roman" w:eastAsia="宋体"/>
                      <w:color w:val="auto"/>
                      <w:sz w:val="21"/>
                      <w:szCs w:val="21"/>
                      <w:lang w:val="en-US" w:eastAsia="zh-CN"/>
                    </w:rPr>
                  </w:pPr>
                  <w:r>
                    <w:rPr>
                      <w:rFonts w:hint="eastAsia"/>
                      <w:color w:val="auto"/>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05" w:type="pct"/>
                  <w:tcBorders>
                    <w:tl2br w:val="nil"/>
                    <w:tr2bl w:val="nil"/>
                  </w:tcBorders>
                  <w:noWrap w:val="0"/>
                  <w:vAlign w:val="center"/>
                </w:tcPr>
                <w:p>
                  <w:pPr>
                    <w:keepNext w:val="0"/>
                    <w:keepLines w:val="0"/>
                    <w:pageBreakBefore w:val="0"/>
                    <w:widowControl w:val="0"/>
                    <w:kinsoku/>
                    <w:wordWrap/>
                    <w:overflowPunct/>
                    <w:topLinePunct w:val="0"/>
                    <w:bidi w:val="0"/>
                    <w:adjustRightInd w:val="0"/>
                    <w:snapToGrid w:val="0"/>
                    <w:jc w:val="center"/>
                    <w:textAlignment w:val="auto"/>
                    <w:rPr>
                      <w:rFonts w:hint="eastAsia" w:ascii="Times New Roman" w:hAnsi="Times New Roman" w:eastAsia="宋体"/>
                      <w:color w:val="auto"/>
                      <w:sz w:val="21"/>
                      <w:szCs w:val="21"/>
                      <w:lang w:val="en-US" w:eastAsia="zh-CN"/>
                    </w:rPr>
                  </w:pPr>
                  <w:r>
                    <w:rPr>
                      <w:rFonts w:hint="eastAsia"/>
                      <w:color w:val="auto"/>
                      <w:sz w:val="21"/>
                      <w:szCs w:val="21"/>
                      <w:lang w:val="en-US" w:eastAsia="zh-CN"/>
                    </w:rPr>
                    <w:t>5</w:t>
                  </w:r>
                </w:p>
              </w:tc>
              <w:tc>
                <w:tcPr>
                  <w:tcW w:w="877" w:type="pct"/>
                  <w:tcBorders>
                    <w:tl2br w:val="nil"/>
                    <w:tr2bl w:val="nil"/>
                  </w:tcBorders>
                  <w:noWrap w:val="0"/>
                  <w:vAlign w:val="center"/>
                </w:tcPr>
                <w:p>
                  <w:pPr>
                    <w:keepNext w:val="0"/>
                    <w:keepLines w:val="0"/>
                    <w:pageBreakBefore w:val="0"/>
                    <w:widowControl w:val="0"/>
                    <w:kinsoku/>
                    <w:wordWrap/>
                    <w:overflowPunct/>
                    <w:topLinePunct w:val="0"/>
                    <w:bidi w:val="0"/>
                    <w:adjustRightInd w:val="0"/>
                    <w:snapToGrid w:val="0"/>
                    <w:jc w:val="center"/>
                    <w:textAlignment w:val="auto"/>
                    <w:rPr>
                      <w:rFonts w:ascii="Times New Roman" w:hAnsi="Times New Roman" w:eastAsia="宋体" w:cs="Times New Roman"/>
                      <w:color w:val="auto"/>
                      <w:kern w:val="2"/>
                      <w:sz w:val="21"/>
                      <w:szCs w:val="21"/>
                      <w:lang w:val="en-US" w:eastAsia="zh-CN" w:bidi="ar-SA"/>
                    </w:rPr>
                  </w:pPr>
                  <w:r>
                    <w:rPr>
                      <w:rFonts w:hint="eastAsia" w:ascii="Times New Roman" w:hAnsi="Times New Roman"/>
                      <w:color w:val="auto"/>
                      <w:sz w:val="21"/>
                      <w:szCs w:val="21"/>
                    </w:rPr>
                    <w:t>绿化用水</w:t>
                  </w:r>
                </w:p>
              </w:tc>
              <w:tc>
                <w:tcPr>
                  <w:tcW w:w="896" w:type="pct"/>
                  <w:tcBorders>
                    <w:tl2br w:val="nil"/>
                    <w:tr2bl w:val="nil"/>
                  </w:tcBorders>
                  <w:noWrap w:val="0"/>
                  <w:vAlign w:val="center"/>
                </w:tcPr>
                <w:p>
                  <w:pPr>
                    <w:keepNext w:val="0"/>
                    <w:keepLines w:val="0"/>
                    <w:pageBreakBefore w:val="0"/>
                    <w:widowControl w:val="0"/>
                    <w:kinsoku/>
                    <w:wordWrap/>
                    <w:overflowPunct/>
                    <w:topLinePunct w:val="0"/>
                    <w:bidi w:val="0"/>
                    <w:adjustRightInd w:val="0"/>
                    <w:snapToGrid w:val="0"/>
                    <w:jc w:val="center"/>
                    <w:textAlignment w:val="auto"/>
                    <w:rPr>
                      <w:rFonts w:ascii="Times New Roman" w:hAnsi="Times New Roman" w:eastAsia="宋体" w:cs="Times New Roman"/>
                      <w:bCs/>
                      <w:color w:val="auto"/>
                      <w:kern w:val="2"/>
                      <w:sz w:val="21"/>
                      <w:szCs w:val="21"/>
                      <w:lang w:val="en-US" w:eastAsia="zh-CN" w:bidi="ar-SA"/>
                    </w:rPr>
                  </w:pPr>
                  <w:r>
                    <w:rPr>
                      <w:rFonts w:hint="eastAsia" w:cs="Times New Roman"/>
                      <w:spacing w:val="4"/>
                      <w:sz w:val="21"/>
                      <w:szCs w:val="21"/>
                      <w:lang w:val="en-US" w:eastAsia="zh-CN"/>
                    </w:rPr>
                    <w:t>1.5</w:t>
                  </w:r>
                  <w:r>
                    <w:rPr>
                      <w:rFonts w:hint="default" w:ascii="Times New Roman" w:hAnsi="Times New Roman" w:eastAsia="宋体" w:cs="Times New Roman"/>
                      <w:spacing w:val="4"/>
                      <w:sz w:val="21"/>
                      <w:szCs w:val="21"/>
                    </w:rPr>
                    <w:t>L/m</w:t>
                  </w:r>
                  <w:r>
                    <w:rPr>
                      <w:rFonts w:hint="default" w:ascii="Times New Roman" w:hAnsi="Times New Roman" w:eastAsia="宋体" w:cs="Times New Roman"/>
                      <w:spacing w:val="4"/>
                      <w:sz w:val="21"/>
                      <w:szCs w:val="21"/>
                      <w:vertAlign w:val="superscript"/>
                    </w:rPr>
                    <w:t>2</w:t>
                  </w:r>
                  <w:r>
                    <w:rPr>
                      <w:rFonts w:hint="default" w:ascii="Times New Roman" w:hAnsi="Times New Roman" w:eastAsia="宋体" w:cs="Times New Roman"/>
                      <w:spacing w:val="4"/>
                      <w:sz w:val="21"/>
                      <w:szCs w:val="21"/>
                    </w:rPr>
                    <w:t>·</w:t>
                  </w:r>
                  <w:r>
                    <w:rPr>
                      <w:rFonts w:hint="eastAsia" w:cs="Times New Roman"/>
                      <w:spacing w:val="4"/>
                      <w:sz w:val="21"/>
                      <w:szCs w:val="21"/>
                      <w:lang w:val="en-US" w:eastAsia="zh-CN"/>
                    </w:rPr>
                    <w:t>d</w:t>
                  </w:r>
                </w:p>
              </w:tc>
              <w:tc>
                <w:tcPr>
                  <w:tcW w:w="1053" w:type="pct"/>
                  <w:tcBorders>
                    <w:tl2br w:val="nil"/>
                    <w:tr2bl w:val="nil"/>
                  </w:tcBorders>
                  <w:noWrap w:val="0"/>
                  <w:vAlign w:val="center"/>
                </w:tcPr>
                <w:p>
                  <w:pPr>
                    <w:keepNext w:val="0"/>
                    <w:keepLines w:val="0"/>
                    <w:pageBreakBefore w:val="0"/>
                    <w:widowControl w:val="0"/>
                    <w:kinsoku/>
                    <w:wordWrap/>
                    <w:overflowPunct/>
                    <w:topLinePunct w:val="0"/>
                    <w:bidi w:val="0"/>
                    <w:adjustRightInd w:val="0"/>
                    <w:snapToGrid w:val="0"/>
                    <w:jc w:val="center"/>
                    <w:textAlignment w:val="auto"/>
                    <w:rPr>
                      <w:rFonts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1500</w:t>
                  </w:r>
                  <w:r>
                    <w:rPr>
                      <w:rFonts w:hint="eastAsia" w:ascii="Times New Roman" w:hAnsi="Times New Roman"/>
                      <w:color w:val="auto"/>
                      <w:sz w:val="21"/>
                      <w:szCs w:val="21"/>
                    </w:rPr>
                    <w:t>m</w:t>
                  </w:r>
                  <w:r>
                    <w:rPr>
                      <w:rFonts w:hint="eastAsia" w:ascii="Times New Roman" w:hAnsi="Times New Roman"/>
                      <w:color w:val="auto"/>
                      <w:sz w:val="21"/>
                      <w:szCs w:val="21"/>
                      <w:vertAlign w:val="superscript"/>
                    </w:rPr>
                    <w:t>2</w:t>
                  </w:r>
                </w:p>
              </w:tc>
              <w:tc>
                <w:tcPr>
                  <w:tcW w:w="590" w:type="pct"/>
                  <w:tcBorders>
                    <w:tl2br w:val="nil"/>
                    <w:tr2bl w:val="nil"/>
                  </w:tcBorders>
                  <w:noWrap w:val="0"/>
                  <w:vAlign w:val="center"/>
                </w:tcPr>
                <w:p>
                  <w:pPr>
                    <w:keepNext w:val="0"/>
                    <w:keepLines w:val="0"/>
                    <w:pageBreakBefore w:val="0"/>
                    <w:widowControl w:val="0"/>
                    <w:kinsoku/>
                    <w:wordWrap/>
                    <w:overflowPunct/>
                    <w:topLinePunct w:val="0"/>
                    <w:bidi w:val="0"/>
                    <w:adjustRightInd w:val="0"/>
                    <w:snapToGrid w:val="0"/>
                    <w:jc w:val="center"/>
                    <w:textAlignment w:val="auto"/>
                    <w:rPr>
                      <w:rFonts w:hint="default" w:ascii="Times New Roman" w:hAnsi="Times New Roman" w:eastAsia="宋体" w:cs="Times New Roman"/>
                      <w:bCs/>
                      <w:color w:val="auto"/>
                      <w:kern w:val="2"/>
                      <w:sz w:val="21"/>
                      <w:szCs w:val="21"/>
                      <w:lang w:val="en-US" w:eastAsia="zh-CN" w:bidi="ar-SA"/>
                    </w:rPr>
                  </w:pPr>
                  <w:r>
                    <w:rPr>
                      <w:rFonts w:hint="eastAsia"/>
                      <w:bCs/>
                      <w:color w:val="auto"/>
                      <w:sz w:val="21"/>
                      <w:szCs w:val="21"/>
                      <w:lang w:val="en-US" w:eastAsia="zh-CN"/>
                    </w:rPr>
                    <w:t>2.25</w:t>
                  </w:r>
                </w:p>
              </w:tc>
              <w:tc>
                <w:tcPr>
                  <w:tcW w:w="503" w:type="pct"/>
                  <w:tcBorders>
                    <w:tl2br w:val="nil"/>
                    <w:tr2bl w:val="nil"/>
                  </w:tcBorders>
                  <w:noWrap w:val="0"/>
                  <w:vAlign w:val="center"/>
                </w:tcPr>
                <w:p>
                  <w:pPr>
                    <w:keepNext w:val="0"/>
                    <w:keepLines w:val="0"/>
                    <w:pageBreakBefore w:val="0"/>
                    <w:widowControl w:val="0"/>
                    <w:kinsoku/>
                    <w:wordWrap/>
                    <w:overflowPunct/>
                    <w:topLinePunct w:val="0"/>
                    <w:bidi w:val="0"/>
                    <w:adjustRightInd w:val="0"/>
                    <w:snapToGrid w:val="0"/>
                    <w:jc w:val="center"/>
                    <w:textAlignment w:val="auto"/>
                    <w:rPr>
                      <w:rFonts w:hint="eastAsia" w:ascii="Times New Roman" w:hAnsi="Times New Roman" w:eastAsia="宋体" w:cs="Times New Roman"/>
                      <w:bCs/>
                      <w:color w:val="auto"/>
                      <w:kern w:val="2"/>
                      <w:sz w:val="21"/>
                      <w:szCs w:val="21"/>
                      <w:lang w:val="en-US" w:eastAsia="zh-CN" w:bidi="ar-SA"/>
                    </w:rPr>
                  </w:pPr>
                  <w:r>
                    <w:rPr>
                      <w:rFonts w:hint="eastAsia"/>
                      <w:bCs/>
                      <w:color w:val="auto"/>
                      <w:sz w:val="21"/>
                      <w:szCs w:val="21"/>
                      <w:lang w:val="en-US" w:eastAsia="zh-CN"/>
                    </w:rPr>
                    <w:t>/</w:t>
                  </w:r>
                </w:p>
              </w:tc>
              <w:tc>
                <w:tcPr>
                  <w:tcW w:w="770" w:type="pct"/>
                  <w:tcBorders>
                    <w:tl2br w:val="nil"/>
                    <w:tr2bl w:val="nil"/>
                  </w:tcBorders>
                  <w:noWrap w:val="0"/>
                  <w:vAlign w:val="center"/>
                </w:tcPr>
                <w:p>
                  <w:pPr>
                    <w:keepNext w:val="0"/>
                    <w:keepLines w:val="0"/>
                    <w:pageBreakBefore w:val="0"/>
                    <w:widowControl w:val="0"/>
                    <w:kinsoku/>
                    <w:wordWrap/>
                    <w:overflowPunct/>
                    <w:topLinePunct w:val="0"/>
                    <w:bidi w:val="0"/>
                    <w:adjustRightInd w:val="0"/>
                    <w:snapToGrid w:val="0"/>
                    <w:jc w:val="center"/>
                    <w:textAlignment w:val="auto"/>
                    <w:rPr>
                      <w:rFonts w:hint="eastAsia"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83" w:type="pct"/>
                  <w:gridSpan w:val="2"/>
                  <w:vMerge w:val="restart"/>
                  <w:tcBorders>
                    <w:tl2br w:val="nil"/>
                    <w:tr2bl w:val="nil"/>
                  </w:tcBorders>
                  <w:noWrap w:val="0"/>
                  <w:vAlign w:val="center"/>
                </w:tcPr>
                <w:p>
                  <w:pPr>
                    <w:keepNext w:val="0"/>
                    <w:keepLines w:val="0"/>
                    <w:pageBreakBefore w:val="0"/>
                    <w:widowControl w:val="0"/>
                    <w:kinsoku/>
                    <w:wordWrap/>
                    <w:overflowPunct/>
                    <w:topLinePunct w:val="0"/>
                    <w:bidi w:val="0"/>
                    <w:adjustRightInd w:val="0"/>
                    <w:snapToGrid w:val="0"/>
                    <w:jc w:val="center"/>
                    <w:textAlignment w:val="auto"/>
                    <w:rPr>
                      <w:rFonts w:ascii="Times New Roman" w:hAnsi="Times New Roman"/>
                      <w:bCs/>
                      <w:color w:val="auto"/>
                      <w:sz w:val="21"/>
                      <w:szCs w:val="21"/>
                    </w:rPr>
                  </w:pPr>
                  <w:r>
                    <w:rPr>
                      <w:rFonts w:ascii="Times New Roman" w:hAnsi="Times New Roman"/>
                      <w:bCs/>
                      <w:color w:val="auto"/>
                      <w:sz w:val="21"/>
                      <w:szCs w:val="21"/>
                    </w:rPr>
                    <w:t>合计</w:t>
                  </w:r>
                </w:p>
              </w:tc>
              <w:tc>
                <w:tcPr>
                  <w:tcW w:w="1950" w:type="pct"/>
                  <w:gridSpan w:val="2"/>
                  <w:tcBorders>
                    <w:tl2br w:val="nil"/>
                    <w:tr2bl w:val="nil"/>
                  </w:tcBorders>
                  <w:noWrap w:val="0"/>
                  <w:vAlign w:val="center"/>
                </w:tcPr>
                <w:p>
                  <w:pPr>
                    <w:keepNext w:val="0"/>
                    <w:keepLines w:val="0"/>
                    <w:pageBreakBefore w:val="0"/>
                    <w:widowControl w:val="0"/>
                    <w:kinsoku/>
                    <w:wordWrap/>
                    <w:overflowPunct/>
                    <w:topLinePunct w:val="0"/>
                    <w:bidi w:val="0"/>
                    <w:adjustRightInd w:val="0"/>
                    <w:snapToGrid w:val="0"/>
                    <w:jc w:val="center"/>
                    <w:textAlignment w:val="auto"/>
                    <w:rPr>
                      <w:rFonts w:ascii="Times New Roman" w:hAnsi="Times New Roman"/>
                      <w:bCs/>
                      <w:color w:val="auto"/>
                      <w:sz w:val="21"/>
                      <w:szCs w:val="21"/>
                    </w:rPr>
                  </w:pPr>
                  <w:r>
                    <w:rPr>
                      <w:rFonts w:hint="eastAsia" w:ascii="Times New Roman" w:hAnsi="Times New Roman"/>
                      <w:bCs/>
                      <w:color w:val="auto"/>
                      <w:sz w:val="21"/>
                      <w:szCs w:val="21"/>
                    </w:rPr>
                    <w:t>非采暖期</w:t>
                  </w:r>
                </w:p>
              </w:tc>
              <w:tc>
                <w:tcPr>
                  <w:tcW w:w="590" w:type="pct"/>
                  <w:tcBorders>
                    <w:tl2br w:val="nil"/>
                    <w:tr2bl w:val="nil"/>
                  </w:tcBorders>
                  <w:noWrap w:val="0"/>
                  <w:vAlign w:val="center"/>
                </w:tcPr>
                <w:p>
                  <w:pPr>
                    <w:keepNext w:val="0"/>
                    <w:keepLines w:val="0"/>
                    <w:pageBreakBefore w:val="0"/>
                    <w:widowControl w:val="0"/>
                    <w:kinsoku/>
                    <w:wordWrap/>
                    <w:overflowPunct/>
                    <w:topLinePunct w:val="0"/>
                    <w:bidi w:val="0"/>
                    <w:adjustRightInd w:val="0"/>
                    <w:snapToGrid w:val="0"/>
                    <w:jc w:val="center"/>
                    <w:textAlignment w:val="auto"/>
                    <w:rPr>
                      <w:rFonts w:hint="default" w:ascii="Times New Roman" w:hAnsi="Times New Roman" w:eastAsia="宋体"/>
                      <w:bCs/>
                      <w:color w:val="auto"/>
                      <w:sz w:val="21"/>
                      <w:szCs w:val="21"/>
                      <w:lang w:val="en-US" w:eastAsia="zh-CN"/>
                    </w:rPr>
                  </w:pPr>
                  <w:r>
                    <w:rPr>
                      <w:rFonts w:hint="eastAsia"/>
                      <w:bCs/>
                      <w:color w:val="auto"/>
                      <w:sz w:val="21"/>
                      <w:szCs w:val="21"/>
                      <w:lang w:val="en-US" w:eastAsia="zh-CN"/>
                    </w:rPr>
                    <w:t>11.67</w:t>
                  </w:r>
                </w:p>
              </w:tc>
              <w:tc>
                <w:tcPr>
                  <w:tcW w:w="503" w:type="pct"/>
                  <w:tcBorders>
                    <w:tl2br w:val="nil"/>
                    <w:tr2bl w:val="nil"/>
                  </w:tcBorders>
                  <w:noWrap w:val="0"/>
                  <w:vAlign w:val="center"/>
                </w:tcPr>
                <w:p>
                  <w:pPr>
                    <w:keepNext w:val="0"/>
                    <w:keepLines w:val="0"/>
                    <w:pageBreakBefore w:val="0"/>
                    <w:widowControl w:val="0"/>
                    <w:kinsoku/>
                    <w:wordWrap/>
                    <w:overflowPunct/>
                    <w:topLinePunct w:val="0"/>
                    <w:bidi w:val="0"/>
                    <w:adjustRightInd w:val="0"/>
                    <w:snapToGrid w:val="0"/>
                    <w:jc w:val="center"/>
                    <w:textAlignment w:val="auto"/>
                    <w:rPr>
                      <w:rFonts w:hint="default" w:ascii="Times New Roman" w:hAnsi="Times New Roman" w:eastAsia="宋体" w:cs="Times New Roman"/>
                      <w:bCs/>
                      <w:color w:val="auto"/>
                      <w:kern w:val="2"/>
                      <w:sz w:val="21"/>
                      <w:szCs w:val="21"/>
                      <w:lang w:val="en-US" w:eastAsia="zh-CN" w:bidi="ar-SA"/>
                    </w:rPr>
                  </w:pPr>
                  <w:r>
                    <w:rPr>
                      <w:rFonts w:hint="eastAsia" w:cs="Times New Roman"/>
                      <w:bCs/>
                      <w:color w:val="auto"/>
                      <w:kern w:val="2"/>
                      <w:sz w:val="21"/>
                      <w:szCs w:val="21"/>
                      <w:lang w:val="en-US" w:eastAsia="zh-CN" w:bidi="ar-SA"/>
                    </w:rPr>
                    <w:t>1.22</w:t>
                  </w:r>
                </w:p>
              </w:tc>
              <w:tc>
                <w:tcPr>
                  <w:tcW w:w="770" w:type="pct"/>
                  <w:tcBorders>
                    <w:tl2br w:val="nil"/>
                    <w:tr2bl w:val="nil"/>
                  </w:tcBorders>
                  <w:noWrap w:val="0"/>
                  <w:vAlign w:val="center"/>
                </w:tcPr>
                <w:p>
                  <w:pPr>
                    <w:keepNext w:val="0"/>
                    <w:keepLines w:val="0"/>
                    <w:pageBreakBefore w:val="0"/>
                    <w:widowControl w:val="0"/>
                    <w:kinsoku/>
                    <w:wordWrap/>
                    <w:overflowPunct/>
                    <w:topLinePunct w:val="0"/>
                    <w:bidi w:val="0"/>
                    <w:adjustRightInd w:val="0"/>
                    <w:snapToGrid w:val="0"/>
                    <w:jc w:val="center"/>
                    <w:textAlignment w:val="auto"/>
                    <w:rPr>
                      <w:rFonts w:hint="default" w:ascii="Times New Roman" w:hAnsi="Times New Roman" w:eastAsia="宋体"/>
                      <w:bCs/>
                      <w:color w:val="auto"/>
                      <w:sz w:val="21"/>
                      <w:szCs w:val="21"/>
                      <w:lang w:val="en-US" w:eastAsia="zh-CN"/>
                    </w:rPr>
                  </w:pPr>
                  <w:r>
                    <w:rPr>
                      <w:rFonts w:hint="eastAsia"/>
                      <w:bCs/>
                      <w:color w:val="auto"/>
                      <w:sz w:val="21"/>
                      <w:szCs w:val="21"/>
                      <w:lang w:val="en-US" w:eastAsia="zh-CN"/>
                    </w:rPr>
                    <w:t>1.22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83" w:type="pct"/>
                  <w:gridSpan w:val="2"/>
                  <w:vMerge w:val="continue"/>
                  <w:tcBorders>
                    <w:tl2br w:val="nil"/>
                    <w:tr2bl w:val="nil"/>
                  </w:tcBorders>
                  <w:noWrap w:val="0"/>
                  <w:vAlign w:val="center"/>
                </w:tcPr>
                <w:p>
                  <w:pPr>
                    <w:keepNext w:val="0"/>
                    <w:keepLines w:val="0"/>
                    <w:pageBreakBefore w:val="0"/>
                    <w:widowControl w:val="0"/>
                    <w:kinsoku/>
                    <w:wordWrap/>
                    <w:overflowPunct/>
                    <w:topLinePunct w:val="0"/>
                    <w:bidi w:val="0"/>
                    <w:adjustRightInd w:val="0"/>
                    <w:snapToGrid w:val="0"/>
                    <w:jc w:val="center"/>
                    <w:textAlignment w:val="auto"/>
                    <w:rPr>
                      <w:rFonts w:ascii="Times New Roman" w:hAnsi="Times New Roman"/>
                      <w:bCs/>
                      <w:color w:val="auto"/>
                      <w:sz w:val="21"/>
                      <w:szCs w:val="21"/>
                    </w:rPr>
                  </w:pPr>
                </w:p>
              </w:tc>
              <w:tc>
                <w:tcPr>
                  <w:tcW w:w="1950" w:type="pct"/>
                  <w:gridSpan w:val="2"/>
                  <w:tcBorders>
                    <w:tl2br w:val="nil"/>
                    <w:tr2bl w:val="nil"/>
                  </w:tcBorders>
                  <w:noWrap w:val="0"/>
                  <w:vAlign w:val="center"/>
                </w:tcPr>
                <w:p>
                  <w:pPr>
                    <w:keepNext w:val="0"/>
                    <w:keepLines w:val="0"/>
                    <w:pageBreakBefore w:val="0"/>
                    <w:widowControl w:val="0"/>
                    <w:kinsoku/>
                    <w:wordWrap/>
                    <w:overflowPunct/>
                    <w:topLinePunct w:val="0"/>
                    <w:bidi w:val="0"/>
                    <w:adjustRightInd w:val="0"/>
                    <w:snapToGrid w:val="0"/>
                    <w:jc w:val="center"/>
                    <w:textAlignment w:val="auto"/>
                    <w:rPr>
                      <w:rFonts w:hint="eastAsia" w:ascii="Times New Roman" w:hAnsi="Times New Roman"/>
                      <w:bCs/>
                      <w:color w:val="auto"/>
                      <w:sz w:val="21"/>
                      <w:szCs w:val="21"/>
                    </w:rPr>
                  </w:pPr>
                  <w:r>
                    <w:rPr>
                      <w:rFonts w:hint="eastAsia" w:cs="Times New Roman"/>
                      <w:bCs/>
                      <w:sz w:val="21"/>
                      <w:szCs w:val="21"/>
                    </w:rPr>
                    <w:t>采暖期</w:t>
                  </w:r>
                </w:p>
              </w:tc>
              <w:tc>
                <w:tcPr>
                  <w:tcW w:w="590" w:type="pct"/>
                  <w:tcBorders>
                    <w:tl2br w:val="nil"/>
                    <w:tr2bl w:val="nil"/>
                  </w:tcBorders>
                  <w:noWrap w:val="0"/>
                  <w:vAlign w:val="center"/>
                </w:tcPr>
                <w:p>
                  <w:pPr>
                    <w:keepNext w:val="0"/>
                    <w:keepLines w:val="0"/>
                    <w:pageBreakBefore w:val="0"/>
                    <w:widowControl w:val="0"/>
                    <w:kinsoku/>
                    <w:wordWrap/>
                    <w:overflowPunct/>
                    <w:topLinePunct w:val="0"/>
                    <w:bidi w:val="0"/>
                    <w:adjustRightInd w:val="0"/>
                    <w:snapToGrid w:val="0"/>
                    <w:jc w:val="center"/>
                    <w:textAlignment w:val="auto"/>
                    <w:rPr>
                      <w:rFonts w:hint="default" w:ascii="Times New Roman" w:hAnsi="Times New Roman" w:eastAsia="宋体"/>
                      <w:bCs/>
                      <w:color w:val="auto"/>
                      <w:sz w:val="21"/>
                      <w:szCs w:val="21"/>
                      <w:lang w:val="en-US" w:eastAsia="zh-CN"/>
                    </w:rPr>
                  </w:pPr>
                  <w:r>
                    <w:rPr>
                      <w:rFonts w:hint="eastAsia"/>
                      <w:bCs/>
                      <w:color w:val="auto"/>
                      <w:sz w:val="21"/>
                      <w:szCs w:val="21"/>
                      <w:lang w:val="en-US" w:eastAsia="zh-CN"/>
                    </w:rPr>
                    <w:t>5.07</w:t>
                  </w:r>
                </w:p>
              </w:tc>
              <w:tc>
                <w:tcPr>
                  <w:tcW w:w="725" w:type="dxa"/>
                  <w:tcBorders>
                    <w:tl2br w:val="nil"/>
                    <w:tr2bl w:val="nil"/>
                  </w:tcBorders>
                  <w:noWrap w:val="0"/>
                  <w:vAlign w:val="center"/>
                </w:tcPr>
                <w:p>
                  <w:pPr>
                    <w:keepNext w:val="0"/>
                    <w:keepLines w:val="0"/>
                    <w:pageBreakBefore w:val="0"/>
                    <w:widowControl w:val="0"/>
                    <w:kinsoku/>
                    <w:wordWrap/>
                    <w:overflowPunct/>
                    <w:topLinePunct w:val="0"/>
                    <w:bidi w:val="0"/>
                    <w:adjustRightInd w:val="0"/>
                    <w:snapToGrid w:val="0"/>
                    <w:jc w:val="center"/>
                    <w:textAlignment w:val="auto"/>
                    <w:rPr>
                      <w:rFonts w:hint="default" w:ascii="Times New Roman" w:hAnsi="Times New Roman" w:eastAsia="宋体" w:cs="Times New Roman"/>
                      <w:bCs/>
                      <w:color w:val="auto"/>
                      <w:kern w:val="2"/>
                      <w:sz w:val="21"/>
                      <w:szCs w:val="21"/>
                      <w:lang w:val="en-US" w:eastAsia="zh-CN" w:bidi="ar-SA"/>
                    </w:rPr>
                  </w:pPr>
                  <w:r>
                    <w:rPr>
                      <w:rFonts w:hint="eastAsia" w:cs="Times New Roman"/>
                      <w:bCs/>
                      <w:color w:val="auto"/>
                      <w:kern w:val="2"/>
                      <w:sz w:val="21"/>
                      <w:szCs w:val="21"/>
                      <w:lang w:val="en-US" w:eastAsia="zh-CN" w:bidi="ar-SA"/>
                    </w:rPr>
                    <w:t>1.22</w:t>
                  </w:r>
                </w:p>
              </w:tc>
              <w:tc>
                <w:tcPr>
                  <w:tcW w:w="1109" w:type="dxa"/>
                  <w:tcBorders>
                    <w:tl2br w:val="nil"/>
                    <w:tr2bl w:val="nil"/>
                  </w:tcBorders>
                  <w:noWrap w:val="0"/>
                  <w:vAlign w:val="center"/>
                </w:tcPr>
                <w:p>
                  <w:pPr>
                    <w:keepNext w:val="0"/>
                    <w:keepLines w:val="0"/>
                    <w:pageBreakBefore w:val="0"/>
                    <w:widowControl w:val="0"/>
                    <w:kinsoku/>
                    <w:wordWrap/>
                    <w:overflowPunct/>
                    <w:topLinePunct w:val="0"/>
                    <w:bidi w:val="0"/>
                    <w:adjustRightInd w:val="0"/>
                    <w:snapToGrid w:val="0"/>
                    <w:jc w:val="center"/>
                    <w:textAlignment w:val="auto"/>
                    <w:rPr>
                      <w:rFonts w:hint="default" w:ascii="Times New Roman" w:hAnsi="Times New Roman" w:eastAsia="宋体"/>
                      <w:bCs/>
                      <w:color w:val="auto"/>
                      <w:sz w:val="21"/>
                      <w:szCs w:val="21"/>
                      <w:lang w:val="en-US" w:eastAsia="zh-CN"/>
                    </w:rPr>
                  </w:pPr>
                  <w:r>
                    <w:rPr>
                      <w:rFonts w:hint="eastAsia"/>
                      <w:bCs/>
                      <w:color w:val="auto"/>
                      <w:sz w:val="21"/>
                      <w:szCs w:val="21"/>
                      <w:lang w:val="en-US" w:eastAsia="zh-CN"/>
                    </w:rPr>
                    <w:t>1.22</w:t>
                  </w:r>
                </w:p>
              </w:tc>
            </w:tr>
          </w:tbl>
          <w:p>
            <w:pPr>
              <w:pStyle w:val="15"/>
              <w:ind w:left="0" w:leftChars="0" w:firstLine="0" w:firstLineChars="0"/>
              <w:rPr>
                <w:rFonts w:hint="default"/>
              </w:rPr>
            </w:pPr>
          </w:p>
          <w:p>
            <w:pPr>
              <w:pStyle w:val="31"/>
              <w:tabs>
                <w:tab w:val="left" w:pos="3109"/>
              </w:tabs>
              <w:spacing w:before="120" w:beforeLines="50" w:line="240" w:lineRule="auto"/>
              <w:ind w:left="0" w:leftChars="0" w:firstLine="0" w:firstLineChars="0"/>
              <w:jc w:val="center"/>
              <w:rPr>
                <w:rFonts w:hint="default" w:ascii="Times New Roman" w:hAnsi="Times New Roman" w:eastAsia="宋体" w:cs="Times New Roman"/>
                <w:sz w:val="24"/>
              </w:rPr>
            </w:pPr>
            <w:r>
              <w:rPr>
                <w:sz w:val="24"/>
              </w:rPr>
              <w:drawing>
                <wp:inline distT="0" distB="0" distL="114300" distR="114300">
                  <wp:extent cx="4525010" cy="3343910"/>
                  <wp:effectExtent l="0" t="0" r="0" b="8890"/>
                  <wp:docPr id="12" name="ECB019B1-382A-4266-B25C-5B523AA43C14-1" descr="C:/Users/sunqi/AppData/Local/Temp/wps.bldjCBw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ECB019B1-382A-4266-B25C-5B523AA43C14-1" descr="C:/Users/sunqi/AppData/Local/Temp/wps.bldjCBwps"/>
                          <pic:cNvPicPr>
                            <a:picLocks noChangeAspect="1"/>
                          </pic:cNvPicPr>
                        </pic:nvPicPr>
                        <pic:blipFill>
                          <a:blip r:embed="rId17"/>
                          <a:srcRect l="52786" t="21299" b="4479"/>
                          <a:stretch>
                            <a:fillRect/>
                          </a:stretch>
                        </pic:blipFill>
                        <pic:spPr>
                          <a:xfrm>
                            <a:off x="0" y="0"/>
                            <a:ext cx="4525010" cy="3343910"/>
                          </a:xfrm>
                          <a:prstGeom prst="rect">
                            <a:avLst/>
                          </a:prstGeom>
                          <a:noFill/>
                          <a:ln>
                            <a:noFill/>
                          </a:ln>
                        </pic:spPr>
                      </pic:pic>
                    </a:graphicData>
                  </a:graphic>
                </wp:inline>
              </w:drawing>
            </w:r>
          </w:p>
          <w:p>
            <w:pPr>
              <w:pStyle w:val="31"/>
              <w:keepNext w:val="0"/>
              <w:keepLines w:val="0"/>
              <w:pageBreakBefore w:val="0"/>
              <w:widowControl w:val="0"/>
              <w:tabs>
                <w:tab w:val="left" w:pos="3109"/>
              </w:tabs>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eastAsia="宋体" w:cs="Times New Roman"/>
                <w:b/>
                <w:bCs/>
                <w:sz w:val="21"/>
                <w:szCs w:val="21"/>
              </w:rPr>
            </w:pPr>
            <w:r>
              <w:rPr>
                <w:rFonts w:hint="default" w:ascii="Times New Roman" w:hAnsi="Times New Roman" w:eastAsia="宋体" w:cs="Times New Roman"/>
                <w:b/>
                <w:bCs/>
                <w:color w:val="auto"/>
                <w:sz w:val="21"/>
                <w:szCs w:val="21"/>
              </w:rPr>
              <mc:AlternateContent>
                <mc:Choice Requires="wps">
                  <w:drawing>
                    <wp:anchor distT="0" distB="0" distL="114300" distR="114300" simplePos="0" relativeHeight="251662336" behindDoc="0" locked="0" layoutInCell="1" allowOverlap="1">
                      <wp:simplePos x="0" y="0"/>
                      <wp:positionH relativeFrom="column">
                        <wp:posOffset>1226820</wp:posOffset>
                      </wp:positionH>
                      <wp:positionV relativeFrom="paragraph">
                        <wp:posOffset>299720</wp:posOffset>
                      </wp:positionV>
                      <wp:extent cx="635" cy="1768475"/>
                      <wp:effectExtent l="0" t="0" r="0" b="0"/>
                      <wp:wrapNone/>
                      <wp:docPr id="1" name="直线 350"/>
                      <wp:cNvGraphicFramePr/>
                      <a:graphic xmlns:a="http://schemas.openxmlformats.org/drawingml/2006/main">
                        <a:graphicData uri="http://schemas.microsoft.com/office/word/2010/wordprocessingShape">
                          <wps:wsp>
                            <wps:cNvCnPr/>
                            <wps:spPr>
                              <a:xfrm>
                                <a:off x="0" y="0"/>
                                <a:ext cx="635" cy="1768475"/>
                              </a:xfrm>
                              <a:prstGeom prst="line">
                                <a:avLst/>
                              </a:prstGeom>
                              <a:ln>
                                <a:noFill/>
                              </a:ln>
                            </wps:spPr>
                            <wps:bodyPr upright="1"/>
                          </wps:wsp>
                        </a:graphicData>
                      </a:graphic>
                    </wp:anchor>
                  </w:drawing>
                </mc:Choice>
                <mc:Fallback>
                  <w:pict>
                    <v:line id="直线 350" o:spid="_x0000_s1026" o:spt="20" style="position:absolute;left:0pt;margin-left:96.6pt;margin-top:23.6pt;height:139.25pt;width:0.05pt;z-index:251662336;mso-width-relative:page;mso-height-relative:page;" filled="f" stroked="f" coordsize="21600,21600" o:gfxdata="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HK5IQTZAAAACgEAAA8AAAAAAAAAAQAgAAAA&#10;IgAAAGRycy9kb3ducmV2LnhtbFBLAQIUABQAAAAIAIdO4kDTfMqRmAEAACoDAAAOAAAAAAAAAAEA&#10;IAAAACgBAABkcnMvZTJvRG9jLnhtbFBLBQYAAAAABgAGAFkBAAAyBQAAAAA=&#10;">
                      <v:fill on="f" focussize="0,0"/>
                      <v:stroke on="f"/>
                      <v:imagedata o:title=""/>
                      <o:lock v:ext="edit" aspectratio="f"/>
                    </v:line>
                  </w:pict>
                </mc:Fallback>
              </mc:AlternateContent>
            </w:r>
            <w:r>
              <w:rPr>
                <w:rFonts w:hint="eastAsia" w:ascii="Times New Roman" w:hAnsi="Times New Roman" w:eastAsia="宋体" w:cs="Times New Roman"/>
                <w:b/>
                <w:bCs/>
                <w:color w:val="auto"/>
                <w:sz w:val="21"/>
                <w:szCs w:val="21"/>
                <w:lang w:eastAsia="zh-CN"/>
              </w:rPr>
              <w:t>图</w:t>
            </w:r>
            <w:r>
              <w:rPr>
                <w:rFonts w:hint="eastAsia" w:ascii="Times New Roman" w:hAnsi="Times New Roman" w:eastAsia="宋体" w:cs="Times New Roman"/>
                <w:b/>
                <w:bCs/>
                <w:color w:val="auto"/>
                <w:sz w:val="21"/>
                <w:szCs w:val="21"/>
                <w:lang w:val="en-US" w:eastAsia="zh-CN"/>
              </w:rPr>
              <w:t>2-1  非采暖期水平衡图   单位m</w:t>
            </w:r>
            <w:r>
              <w:rPr>
                <w:rFonts w:hint="eastAsia" w:ascii="Times New Roman" w:hAnsi="Times New Roman" w:eastAsia="宋体" w:cs="Times New Roman"/>
                <w:b/>
                <w:bCs/>
                <w:color w:val="auto"/>
                <w:sz w:val="21"/>
                <w:szCs w:val="21"/>
                <w:vertAlign w:val="superscript"/>
                <w:lang w:val="en-US" w:eastAsia="zh-CN"/>
              </w:rPr>
              <w:t>3</w:t>
            </w:r>
            <w:r>
              <w:rPr>
                <w:rFonts w:hint="eastAsia" w:ascii="Times New Roman" w:hAnsi="Times New Roman" w:eastAsia="宋体" w:cs="Times New Roman"/>
                <w:b/>
                <w:bCs/>
                <w:color w:val="auto"/>
                <w:sz w:val="21"/>
                <w:szCs w:val="21"/>
                <w:lang w:val="en-US" w:eastAsia="zh-CN"/>
              </w:rPr>
              <w:t>/d</w:t>
            </w:r>
          </w:p>
          <w:p>
            <w:pPr>
              <w:pStyle w:val="31"/>
              <w:keepNext w:val="0"/>
              <w:keepLines w:val="0"/>
              <w:pageBreakBefore w:val="0"/>
              <w:widowControl w:val="0"/>
              <w:tabs>
                <w:tab w:val="left" w:pos="3109"/>
              </w:tabs>
              <w:kinsoku/>
              <w:wordWrap/>
              <w:overflowPunct/>
              <w:topLinePunct w:val="0"/>
              <w:autoSpaceDE/>
              <w:autoSpaceDN/>
              <w:bidi w:val="0"/>
              <w:adjustRightInd/>
              <w:snapToGrid/>
              <w:spacing w:after="0" w:line="240" w:lineRule="auto"/>
              <w:ind w:left="0" w:leftChars="0" w:firstLine="0" w:firstLineChars="0"/>
              <w:jc w:val="center"/>
              <w:textAlignment w:val="auto"/>
              <w:rPr>
                <w:sz w:val="24"/>
              </w:rPr>
            </w:pPr>
          </w:p>
          <w:p>
            <w:pPr>
              <w:pStyle w:val="31"/>
              <w:keepNext w:val="0"/>
              <w:keepLines w:val="0"/>
              <w:pageBreakBefore w:val="0"/>
              <w:widowControl w:val="0"/>
              <w:tabs>
                <w:tab w:val="left" w:pos="3109"/>
              </w:tabs>
              <w:kinsoku/>
              <w:wordWrap/>
              <w:overflowPunct/>
              <w:topLinePunct w:val="0"/>
              <w:autoSpaceDE/>
              <w:autoSpaceDN/>
              <w:bidi w:val="0"/>
              <w:adjustRightInd/>
              <w:snapToGrid/>
              <w:spacing w:after="0" w:line="240" w:lineRule="auto"/>
              <w:ind w:left="0" w:leftChars="0" w:firstLine="0" w:firstLineChars="0"/>
              <w:jc w:val="center"/>
              <w:textAlignment w:val="auto"/>
              <w:rPr>
                <w:sz w:val="24"/>
              </w:rPr>
            </w:pPr>
          </w:p>
          <w:p>
            <w:pPr>
              <w:pStyle w:val="31"/>
              <w:keepNext w:val="0"/>
              <w:keepLines w:val="0"/>
              <w:pageBreakBefore w:val="0"/>
              <w:widowControl w:val="0"/>
              <w:tabs>
                <w:tab w:val="left" w:pos="3109"/>
              </w:tabs>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Times New Roman" w:hAnsi="Times New Roman" w:eastAsia="宋体" w:cs="Times New Roman"/>
                <w:bCs/>
                <w:color w:val="auto"/>
                <w:sz w:val="24"/>
                <w:lang w:eastAsia="zh-CN"/>
              </w:rPr>
            </w:pPr>
            <w:r>
              <w:rPr>
                <w:sz w:val="24"/>
              </w:rPr>
              <w:drawing>
                <wp:inline distT="0" distB="0" distL="114300" distR="114300">
                  <wp:extent cx="4056380" cy="2554605"/>
                  <wp:effectExtent l="0" t="0" r="0" b="17145"/>
                  <wp:docPr id="13" name="ECB019B1-382A-4266-B25C-5B523AA43C14-2" descr="C:/Users/sunqi/AppData/Local/Temp/wps.Nljfqew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ECB019B1-382A-4266-B25C-5B523AA43C14-2" descr="C:/Users/sunqi/AppData/Local/Temp/wps.Nljfqewps"/>
                          <pic:cNvPicPr>
                            <a:picLocks noChangeAspect="1"/>
                          </pic:cNvPicPr>
                        </pic:nvPicPr>
                        <pic:blipFill>
                          <a:blip r:embed="rId17"/>
                          <a:srcRect l="7034" t="9814" r="44991" b="41772"/>
                          <a:stretch>
                            <a:fillRect/>
                          </a:stretch>
                        </pic:blipFill>
                        <pic:spPr>
                          <a:xfrm>
                            <a:off x="0" y="0"/>
                            <a:ext cx="4056380" cy="2554605"/>
                          </a:xfrm>
                          <a:prstGeom prst="rect">
                            <a:avLst/>
                          </a:prstGeom>
                          <a:noFill/>
                          <a:ln>
                            <a:noFill/>
                          </a:ln>
                        </pic:spPr>
                      </pic:pic>
                    </a:graphicData>
                  </a:graphic>
                </wp:inline>
              </w:drawing>
            </w:r>
          </w:p>
          <w:p>
            <w:pPr>
              <w:pStyle w:val="31"/>
              <w:keepNext w:val="0"/>
              <w:keepLines w:val="0"/>
              <w:pageBreakBefore w:val="0"/>
              <w:widowControl w:val="0"/>
              <w:tabs>
                <w:tab w:val="left" w:pos="3109"/>
              </w:tabs>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Times New Roman" w:hAnsi="Times New Roman" w:eastAsia="宋体" w:cs="Times New Roman"/>
                <w:bCs/>
                <w:color w:val="auto"/>
                <w:sz w:val="24"/>
                <w:lang w:eastAsia="zh-CN"/>
              </w:rPr>
            </w:pPr>
          </w:p>
          <w:p>
            <w:pPr>
              <w:pStyle w:val="31"/>
              <w:keepNext w:val="0"/>
              <w:keepLines w:val="0"/>
              <w:pageBreakBefore w:val="0"/>
              <w:widowControl w:val="0"/>
              <w:tabs>
                <w:tab w:val="left" w:pos="3109"/>
              </w:tabs>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rPr>
              <mc:AlternateContent>
                <mc:Choice Requires="wps">
                  <w:drawing>
                    <wp:anchor distT="0" distB="0" distL="114300" distR="114300" simplePos="0" relativeHeight="251664384" behindDoc="0" locked="0" layoutInCell="1" allowOverlap="1">
                      <wp:simplePos x="0" y="0"/>
                      <wp:positionH relativeFrom="column">
                        <wp:posOffset>1226820</wp:posOffset>
                      </wp:positionH>
                      <wp:positionV relativeFrom="paragraph">
                        <wp:posOffset>299720</wp:posOffset>
                      </wp:positionV>
                      <wp:extent cx="635" cy="1768475"/>
                      <wp:effectExtent l="0" t="0" r="0" b="0"/>
                      <wp:wrapNone/>
                      <wp:docPr id="4" name="直线 495"/>
                      <wp:cNvGraphicFramePr/>
                      <a:graphic xmlns:a="http://schemas.openxmlformats.org/drawingml/2006/main">
                        <a:graphicData uri="http://schemas.microsoft.com/office/word/2010/wordprocessingShape">
                          <wps:wsp>
                            <wps:cNvCnPr/>
                            <wps:spPr>
                              <a:xfrm>
                                <a:off x="0" y="0"/>
                                <a:ext cx="635" cy="1768475"/>
                              </a:xfrm>
                              <a:prstGeom prst="line">
                                <a:avLst/>
                              </a:prstGeom>
                              <a:ln>
                                <a:noFill/>
                              </a:ln>
                            </wps:spPr>
                            <wps:bodyPr upright="1"/>
                          </wps:wsp>
                        </a:graphicData>
                      </a:graphic>
                    </wp:anchor>
                  </w:drawing>
                </mc:Choice>
                <mc:Fallback>
                  <w:pict>
                    <v:line id="直线 495" o:spid="_x0000_s1026" o:spt="20" style="position:absolute;left:0pt;margin-left:96.6pt;margin-top:23.6pt;height:139.25pt;width:0.05pt;z-index:251664384;mso-width-relative:page;mso-height-relative:page;" filled="f" stroked="f" coordsize="21600,21600" o:gfxdata="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crkhBNkAAAAKAQAADwAAAAAAAAABACAA&#10;AAAiAAAAZHJzL2Rvd25yZXYueG1sUEsBAhQAFAAAAAgAh07iQJaUIaCaAQAAKgMAAA4AAAAAAAAA&#10;AQAgAAAAKAEAAGRycy9lMm9Eb2MueG1sUEsFBgAAAAAGAAYAWQEAADQFAAAAAA==&#10;">
                      <v:fill on="f" focussize="0,0"/>
                      <v:stroke on="f"/>
                      <v:imagedata o:title=""/>
                      <o:lock v:ext="edit" aspectratio="f"/>
                    </v:line>
                  </w:pict>
                </mc:Fallback>
              </mc:AlternateContent>
            </w:r>
            <w:r>
              <w:rPr>
                <w:rFonts w:hint="eastAsia" w:ascii="Times New Roman" w:hAnsi="Times New Roman" w:eastAsia="宋体" w:cs="Times New Roman"/>
                <w:b/>
                <w:bCs/>
                <w:color w:val="auto"/>
                <w:sz w:val="21"/>
                <w:szCs w:val="21"/>
                <w:lang w:eastAsia="zh-CN"/>
              </w:rPr>
              <w:t>图</w:t>
            </w:r>
            <w:r>
              <w:rPr>
                <w:rFonts w:hint="eastAsia" w:ascii="Times New Roman" w:hAnsi="Times New Roman" w:eastAsia="宋体" w:cs="Times New Roman"/>
                <w:b/>
                <w:bCs/>
                <w:color w:val="auto"/>
                <w:sz w:val="21"/>
                <w:szCs w:val="21"/>
                <w:lang w:val="en-US" w:eastAsia="zh-CN"/>
              </w:rPr>
              <w:t>2-2  采暖期水平衡图   单位m</w:t>
            </w:r>
            <w:r>
              <w:rPr>
                <w:rFonts w:hint="eastAsia" w:ascii="Times New Roman" w:hAnsi="Times New Roman" w:eastAsia="宋体" w:cs="Times New Roman"/>
                <w:b/>
                <w:bCs/>
                <w:color w:val="auto"/>
                <w:sz w:val="21"/>
                <w:szCs w:val="21"/>
                <w:vertAlign w:val="superscript"/>
                <w:lang w:val="en-US" w:eastAsia="zh-CN"/>
              </w:rPr>
              <w:t>3</w:t>
            </w:r>
            <w:r>
              <w:rPr>
                <w:rFonts w:hint="eastAsia" w:ascii="Times New Roman" w:hAnsi="Times New Roman" w:eastAsia="宋体" w:cs="Times New Roman"/>
                <w:b/>
                <w:bCs/>
                <w:color w:val="auto"/>
                <w:sz w:val="21"/>
                <w:szCs w:val="21"/>
                <w:lang w:val="en-US" w:eastAsia="zh-CN"/>
              </w:rPr>
              <w:t>/d</w:t>
            </w:r>
          </w:p>
          <w:p>
            <w:pPr>
              <w:pStyle w:val="31"/>
              <w:keepNext w:val="0"/>
              <w:keepLines w:val="0"/>
              <w:pageBreakBefore w:val="0"/>
              <w:widowControl w:val="0"/>
              <w:tabs>
                <w:tab w:val="left" w:pos="3109"/>
              </w:tabs>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Times New Roman" w:hAnsi="Times New Roman" w:eastAsia="宋体" w:cs="Times New Roman"/>
                <w:b/>
                <w:bCs/>
                <w:color w:val="auto"/>
                <w:sz w:val="21"/>
                <w:szCs w:val="21"/>
                <w:lang w:val="en-US" w:eastAsia="zh-CN"/>
              </w:rPr>
            </w:pPr>
          </w:p>
          <w:p>
            <w:pPr>
              <w:pStyle w:val="31"/>
              <w:keepNext w:val="0"/>
              <w:keepLines w:val="0"/>
              <w:pageBreakBefore w:val="0"/>
              <w:widowControl w:val="0"/>
              <w:tabs>
                <w:tab w:val="left" w:pos="3109"/>
              </w:tabs>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Times New Roman" w:hAnsi="Times New Roman" w:eastAsia="宋体" w:cs="Times New Roman"/>
                <w:b/>
                <w:bCs/>
                <w:color w:val="auto"/>
                <w:sz w:val="21"/>
                <w:szCs w:val="21"/>
                <w:lang w:val="en-US" w:eastAsia="zh-CN"/>
              </w:rPr>
            </w:pPr>
          </w:p>
          <w:p>
            <w:pPr>
              <w:pStyle w:val="31"/>
              <w:keepNext w:val="0"/>
              <w:keepLines w:val="0"/>
              <w:pageBreakBefore w:val="0"/>
              <w:widowControl w:val="0"/>
              <w:tabs>
                <w:tab w:val="left" w:pos="3109"/>
              </w:tabs>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Times New Roman" w:hAnsi="Times New Roman" w:eastAsia="宋体" w:cs="Times New Roman"/>
                <w:b/>
                <w:bCs/>
                <w:color w:val="auto"/>
                <w:sz w:val="21"/>
                <w:szCs w:val="21"/>
                <w:lang w:val="en-US" w:eastAsia="zh-CN"/>
              </w:rPr>
            </w:pPr>
          </w:p>
          <w:p>
            <w:pPr>
              <w:pStyle w:val="31"/>
              <w:keepNext w:val="0"/>
              <w:keepLines w:val="0"/>
              <w:pageBreakBefore w:val="0"/>
              <w:widowControl w:val="0"/>
              <w:tabs>
                <w:tab w:val="left" w:pos="3109"/>
              </w:tabs>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Times New Roman" w:hAnsi="Times New Roman" w:eastAsia="宋体" w:cs="Times New Roman"/>
                <w:b/>
                <w:bCs/>
                <w:color w:val="auto"/>
                <w:sz w:val="21"/>
                <w:szCs w:val="21"/>
                <w:lang w:val="en-US" w:eastAsia="zh-CN"/>
              </w:rPr>
            </w:pPr>
          </w:p>
          <w:p>
            <w:pPr>
              <w:pStyle w:val="31"/>
              <w:keepNext w:val="0"/>
              <w:keepLines w:val="0"/>
              <w:pageBreakBefore w:val="0"/>
              <w:widowControl w:val="0"/>
              <w:tabs>
                <w:tab w:val="left" w:pos="3109"/>
              </w:tabs>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Times New Roman" w:hAnsi="Times New Roman" w:eastAsia="宋体" w:cs="Times New Roman"/>
                <w:b/>
                <w:bCs/>
                <w:color w:val="auto"/>
                <w:sz w:val="21"/>
                <w:szCs w:val="21"/>
                <w:lang w:val="en-US" w:eastAsia="zh-CN"/>
              </w:rPr>
            </w:pPr>
          </w:p>
          <w:p>
            <w:pPr>
              <w:pStyle w:val="31"/>
              <w:keepNext w:val="0"/>
              <w:keepLines w:val="0"/>
              <w:pageBreakBefore w:val="0"/>
              <w:widowControl w:val="0"/>
              <w:tabs>
                <w:tab w:val="left" w:pos="3109"/>
              </w:tabs>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Times New Roman" w:hAnsi="Times New Roman" w:eastAsia="宋体" w:cs="Times New Roman"/>
                <w:b/>
                <w:bCs/>
                <w:color w:val="auto"/>
                <w:sz w:val="21"/>
                <w:szCs w:val="21"/>
                <w:lang w:val="en-US" w:eastAsia="zh-CN"/>
              </w:rPr>
            </w:pPr>
          </w:p>
          <w:p>
            <w:pPr>
              <w:pStyle w:val="31"/>
              <w:keepNext w:val="0"/>
              <w:keepLines w:val="0"/>
              <w:pageBreakBefore w:val="0"/>
              <w:widowControl w:val="0"/>
              <w:tabs>
                <w:tab w:val="left" w:pos="3109"/>
              </w:tabs>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Times New Roman" w:hAnsi="Times New Roman" w:eastAsia="宋体" w:cs="Times New Roman"/>
                <w:b/>
                <w:bCs/>
                <w:color w:val="auto"/>
                <w:sz w:val="21"/>
                <w:szCs w:val="21"/>
                <w:lang w:val="en-US" w:eastAsia="zh-CN"/>
              </w:rPr>
            </w:pPr>
          </w:p>
          <w:p>
            <w:pPr>
              <w:pStyle w:val="31"/>
              <w:keepNext w:val="0"/>
              <w:keepLines w:val="0"/>
              <w:pageBreakBefore w:val="0"/>
              <w:widowControl w:val="0"/>
              <w:tabs>
                <w:tab w:val="left" w:pos="3109"/>
              </w:tabs>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Times New Roman" w:hAnsi="Times New Roman" w:eastAsia="宋体" w:cs="Times New Roman"/>
                <w:b/>
                <w:bCs/>
                <w:color w:val="auto"/>
                <w:sz w:val="21"/>
                <w:szCs w:val="21"/>
                <w:lang w:val="en-US" w:eastAsia="zh-CN"/>
              </w:rPr>
            </w:pPr>
          </w:p>
          <w:p>
            <w:pPr>
              <w:pStyle w:val="31"/>
              <w:keepNext w:val="0"/>
              <w:keepLines w:val="0"/>
              <w:pageBreakBefore w:val="0"/>
              <w:widowControl w:val="0"/>
              <w:tabs>
                <w:tab w:val="left" w:pos="3109"/>
              </w:tabs>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Times New Roman" w:hAnsi="Times New Roman" w:eastAsia="宋体" w:cs="Times New Roman"/>
                <w:b/>
                <w:bCs/>
                <w:color w:val="auto"/>
                <w:sz w:val="21"/>
                <w:szCs w:val="21"/>
                <w:lang w:val="en-US" w:eastAsia="zh-CN"/>
              </w:rPr>
            </w:pPr>
          </w:p>
          <w:p>
            <w:pPr>
              <w:pStyle w:val="31"/>
              <w:keepNext w:val="0"/>
              <w:keepLines w:val="0"/>
              <w:pageBreakBefore w:val="0"/>
              <w:widowControl w:val="0"/>
              <w:tabs>
                <w:tab w:val="left" w:pos="3109"/>
              </w:tabs>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Times New Roman" w:hAnsi="Times New Roman" w:eastAsia="宋体" w:cs="Times New Roman"/>
                <w:b/>
                <w:bCs/>
                <w:color w:val="auto"/>
                <w:sz w:val="21"/>
                <w:szCs w:val="21"/>
                <w:lang w:val="en-US" w:eastAsia="zh-CN"/>
              </w:rPr>
            </w:pPr>
          </w:p>
          <w:p>
            <w:pPr>
              <w:pStyle w:val="31"/>
              <w:keepNext w:val="0"/>
              <w:keepLines w:val="0"/>
              <w:pageBreakBefore w:val="0"/>
              <w:widowControl w:val="0"/>
              <w:tabs>
                <w:tab w:val="left" w:pos="3109"/>
              </w:tabs>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Times New Roman" w:hAnsi="Times New Roman" w:eastAsia="宋体" w:cs="Times New Roman"/>
                <w:b/>
                <w:bCs/>
                <w:color w:val="auto"/>
                <w:sz w:val="21"/>
                <w:szCs w:val="21"/>
                <w:lang w:val="en-US" w:eastAsia="zh-CN"/>
              </w:rPr>
            </w:pPr>
          </w:p>
          <w:p>
            <w:pPr>
              <w:pStyle w:val="31"/>
              <w:keepNext w:val="0"/>
              <w:keepLines w:val="0"/>
              <w:pageBreakBefore w:val="0"/>
              <w:widowControl w:val="0"/>
              <w:tabs>
                <w:tab w:val="left" w:pos="3109"/>
              </w:tabs>
              <w:kinsoku/>
              <w:wordWrap/>
              <w:overflowPunct/>
              <w:topLinePunct w:val="0"/>
              <w:autoSpaceDE/>
              <w:autoSpaceDN/>
              <w:bidi w:val="0"/>
              <w:adjustRightInd/>
              <w:snapToGrid/>
              <w:spacing w:after="0" w:line="240" w:lineRule="auto"/>
              <w:ind w:left="0" w:leftChars="0" w:firstLine="0" w:firstLineChars="0"/>
              <w:jc w:val="both"/>
              <w:textAlignment w:val="auto"/>
              <w:rPr>
                <w:rFonts w:hint="default" w:ascii="Times New Roman" w:hAnsi="Times New Roman" w:eastAsia="宋体" w:cs="Times New Roman"/>
                <w:bCs/>
                <w:color w:val="0000FF"/>
                <w:sz w:val="24"/>
                <w:lang w:val="en-U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1099" w:type="dxa"/>
            <w:noWrap w:val="0"/>
            <w:vAlign w:val="center"/>
          </w:tcPr>
          <w:p>
            <w:pPr>
              <w:pStyle w:val="36"/>
              <w:adjustRightInd w:val="0"/>
              <w:snapToGrid w:val="0"/>
              <w:spacing w:before="0" w:beforeAutospacing="0" w:after="0" w:afterAutospacing="0" w:line="480" w:lineRule="exact"/>
              <w:jc w:val="center"/>
              <w:rPr>
                <w:rFonts w:hint="default" w:ascii="Times New Roman" w:hAnsi="Times New Roman" w:eastAsia="宋体" w:cs="Times New Roman"/>
                <w:color w:val="0000FF"/>
                <w:szCs w:val="24"/>
              </w:rPr>
            </w:pPr>
            <w:r>
              <w:rPr>
                <w:rFonts w:hint="default" w:ascii="Times New Roman" w:hAnsi="Times New Roman" w:eastAsia="宋体" w:cs="Times New Roman"/>
                <w:szCs w:val="24"/>
              </w:rPr>
              <w:t>工艺流程和产排污环节</w:t>
            </w:r>
          </w:p>
        </w:tc>
        <w:tc>
          <w:tcPr>
            <w:tcW w:w="7423" w:type="dxa"/>
            <w:noWrap w:val="0"/>
            <w:vAlign w:val="top"/>
          </w:tcPr>
          <w:p>
            <w:pPr>
              <w:keepNext w:val="0"/>
              <w:keepLines w:val="0"/>
              <w:pageBreakBefore w:val="0"/>
              <w:widowControl w:val="0"/>
              <w:kinsoku/>
              <w:wordWrap/>
              <w:overflowPunct/>
              <w:topLinePunct w:val="0"/>
              <w:autoSpaceDE/>
              <w:autoSpaceDN/>
              <w:bidi w:val="0"/>
              <w:adjustRightInd/>
              <w:snapToGrid/>
              <w:spacing w:before="120" w:beforeLines="50" w:line="520" w:lineRule="exact"/>
              <w:ind w:firstLine="480" w:firstLineChars="200"/>
              <w:contextualSpacing/>
              <w:textAlignment w:val="auto"/>
              <w:rPr>
                <w:rFonts w:hint="default" w:ascii="Times New Roman" w:hAnsi="Times New Roman" w:eastAsia="宋体" w:cs="Times New Roman"/>
                <w:b w:val="0"/>
                <w:bCs w:val="0"/>
                <w:sz w:val="24"/>
                <w:lang w:val="en-US" w:eastAsia="zh-CN"/>
              </w:rPr>
            </w:pPr>
            <w:r>
              <w:rPr>
                <w:rFonts w:hint="eastAsia" w:cs="Times New Roman"/>
                <w:b w:val="0"/>
                <w:bCs w:val="0"/>
                <w:sz w:val="24"/>
                <w:lang w:val="en-US" w:eastAsia="zh-CN"/>
              </w:rPr>
              <w:t>本项目租赁现有场地，场地内现存的办公区、地磅、封闭式仓库可满足本项目使用需求，因此本项目仅新建洗车平台、雨水池、淋控水池。施工期工程量较小，期污染影响小且时间短。本次主要对运营期进行分析，运营期工艺流程及产排污环节如下：</w:t>
            </w:r>
          </w:p>
          <w:p>
            <w:pPr>
              <w:keepNext w:val="0"/>
              <w:keepLines w:val="0"/>
              <w:pageBreakBefore w:val="0"/>
              <w:widowControl w:val="0"/>
              <w:kinsoku/>
              <w:wordWrap/>
              <w:overflowPunct/>
              <w:topLinePunct w:val="0"/>
              <w:autoSpaceDE/>
              <w:autoSpaceDN/>
              <w:bidi w:val="0"/>
              <w:adjustRightInd/>
              <w:snapToGrid/>
              <w:spacing w:before="120" w:beforeLines="50" w:line="520" w:lineRule="exact"/>
              <w:ind w:firstLine="420" w:firstLineChars="200"/>
              <w:contextualSpacing/>
              <w:textAlignment w:val="auto"/>
              <w:rPr>
                <w:rFonts w:hint="default" w:ascii="Times New Roman" w:hAnsi="Times New Roman" w:eastAsia="宋体" w:cs="Times New Roman"/>
                <w:b w:val="0"/>
                <w:bCs w:val="0"/>
                <w:sz w:val="24"/>
              </w:rPr>
            </w:pPr>
            <w:r>
              <w:rPr>
                <w:b w:val="0"/>
                <w:bCs w:val="0"/>
              </w:rPr>
              <w:drawing>
                <wp:anchor distT="0" distB="0" distL="114300" distR="114300" simplePos="0" relativeHeight="251663360" behindDoc="0" locked="0" layoutInCell="1" allowOverlap="1">
                  <wp:simplePos x="0" y="0"/>
                  <wp:positionH relativeFrom="column">
                    <wp:posOffset>-40640</wp:posOffset>
                  </wp:positionH>
                  <wp:positionV relativeFrom="paragraph">
                    <wp:posOffset>523875</wp:posOffset>
                  </wp:positionV>
                  <wp:extent cx="4570730" cy="2757170"/>
                  <wp:effectExtent l="0" t="0" r="1270" b="5080"/>
                  <wp:wrapTopAndBottom/>
                  <wp:docPr id="2" name="图片 4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59"/>
                          <pic:cNvPicPr>
                            <a:picLocks noChangeAspect="1"/>
                          </pic:cNvPicPr>
                        </pic:nvPicPr>
                        <pic:blipFill>
                          <a:blip r:embed="rId18"/>
                          <a:stretch>
                            <a:fillRect/>
                          </a:stretch>
                        </pic:blipFill>
                        <pic:spPr>
                          <a:xfrm>
                            <a:off x="0" y="0"/>
                            <a:ext cx="4570730" cy="2757170"/>
                          </a:xfrm>
                          <a:prstGeom prst="rect">
                            <a:avLst/>
                          </a:prstGeom>
                          <a:noFill/>
                          <a:ln>
                            <a:noFill/>
                          </a:ln>
                        </pic:spPr>
                      </pic:pic>
                    </a:graphicData>
                  </a:graphic>
                </wp:anchor>
              </w:drawing>
            </w:r>
            <w:r>
              <w:rPr>
                <w:rFonts w:hint="default" w:ascii="Times New Roman" w:hAnsi="Times New Roman" w:eastAsia="宋体" w:cs="Times New Roman"/>
                <w:b w:val="0"/>
                <w:bCs w:val="0"/>
                <w:sz w:val="24"/>
              </w:rPr>
              <w:t>1、生产工艺流程及产污环节</w:t>
            </w:r>
          </w:p>
          <w:p>
            <w:pPr>
              <w:pStyle w:val="2"/>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default" w:ascii="Times New Roman" w:hAnsi="Times New Roman" w:eastAsia="宋体" w:cs="Times New Roman"/>
                <w:b/>
                <w:bCs/>
                <w:sz w:val="24"/>
              </w:rPr>
            </w:pPr>
            <w:r>
              <w:rPr>
                <w:rFonts w:hint="default" w:ascii="Times New Roman" w:hAnsi="Times New Roman" w:eastAsia="宋体" w:cs="Times New Roman"/>
                <w:b/>
                <w:bCs/>
                <w:szCs w:val="21"/>
              </w:rPr>
              <w:t>图2-</w:t>
            </w:r>
            <w:r>
              <w:rPr>
                <w:rFonts w:hint="eastAsia" w:ascii="Times New Roman" w:hAnsi="Times New Roman" w:eastAsia="宋体" w:cs="Times New Roman"/>
                <w:b/>
                <w:bCs/>
                <w:szCs w:val="21"/>
                <w:lang w:val="en-US" w:eastAsia="zh-CN"/>
              </w:rPr>
              <w:t>3</w:t>
            </w:r>
            <w:r>
              <w:rPr>
                <w:rFonts w:hint="default" w:ascii="Times New Roman" w:hAnsi="Times New Roman" w:eastAsia="宋体" w:cs="Times New Roman"/>
                <w:b/>
                <w:bCs/>
                <w:szCs w:val="21"/>
              </w:rPr>
              <w:t xml:space="preserve">  本项目运营期工艺流程及排污情况</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b w:val="0"/>
                <w:bCs w:val="0"/>
                <w:sz w:val="24"/>
              </w:rPr>
            </w:pPr>
            <w:r>
              <w:rPr>
                <w:rFonts w:hint="default" w:ascii="Times New Roman" w:hAnsi="Times New Roman" w:eastAsia="宋体" w:cs="Times New Roman"/>
                <w:b w:val="0"/>
                <w:bCs w:val="0"/>
                <w:sz w:val="24"/>
              </w:rPr>
              <w:t>2、生产工艺流程简述</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sz w:val="24"/>
              </w:rPr>
            </w:pPr>
            <w:r>
              <w:rPr>
                <w:rFonts w:hint="default" w:ascii="Times New Roman" w:hAnsi="Times New Roman" w:eastAsia="宋体" w:cs="Times New Roman"/>
                <w:sz w:val="24"/>
              </w:rPr>
              <w:t>本项目采用载重30t的自卸货车进行原煤运输，货车采用密闭厢车，通过公路运输到本储煤场。煤车入场区于重车场道依序称重计量，称重之后重车行驶至煤棚储煤区卸煤，空车至空车道依序于空车衡称重计量出场。原煤卸车后使用铲车堆存，短暂储存之后直接出售给当地</w:t>
            </w:r>
            <w:r>
              <w:rPr>
                <w:rFonts w:hint="default" w:ascii="Times New Roman" w:hAnsi="Times New Roman" w:eastAsia="宋体" w:cs="Times New Roman"/>
                <w:color w:val="auto"/>
                <w:sz w:val="24"/>
              </w:rPr>
              <w:t>电厂</w:t>
            </w:r>
            <w:r>
              <w:rPr>
                <w:rFonts w:hint="eastAsia" w:ascii="Times New Roman" w:hAnsi="Times New Roman" w:eastAsia="宋体" w:cs="Times New Roman"/>
                <w:color w:val="auto"/>
                <w:sz w:val="24"/>
                <w:lang w:eastAsia="zh-CN"/>
              </w:rPr>
              <w:t>及洗煤厂</w:t>
            </w:r>
            <w:r>
              <w:rPr>
                <w:rFonts w:hint="default" w:ascii="Times New Roman" w:hAnsi="Times New Roman" w:eastAsia="宋体" w:cs="Times New Roman"/>
                <w:sz w:val="24"/>
              </w:rPr>
              <w:t>。</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sz w:val="24"/>
              </w:rPr>
            </w:pPr>
            <w:r>
              <w:rPr>
                <w:rFonts w:hint="default" w:ascii="Times New Roman" w:hAnsi="Times New Roman" w:eastAsia="宋体" w:cs="Times New Roman"/>
                <w:sz w:val="24"/>
              </w:rPr>
              <w:t>（1）煤炭来源</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sz w:val="24"/>
              </w:rPr>
            </w:pPr>
            <w:r>
              <w:rPr>
                <w:rFonts w:hint="default" w:ascii="Times New Roman" w:hAnsi="Times New Roman" w:eastAsia="宋体" w:cs="Times New Roman"/>
                <w:sz w:val="24"/>
              </w:rPr>
              <w:t>本项目煤主要来源于周边煤矿，能够充足保障发运需求。在储购煤前，已经在化验室对煤质进行化验，本项目不收储不符合煤炭产业政策的高硫煤、劣质煤等。</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sz w:val="24"/>
              </w:rPr>
            </w:pPr>
            <w:r>
              <w:rPr>
                <w:rFonts w:hint="default" w:ascii="Times New Roman" w:hAnsi="Times New Roman" w:eastAsia="宋体" w:cs="Times New Roman"/>
                <w:sz w:val="24"/>
              </w:rPr>
              <w:t>（2）储煤方案</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sz w:val="24"/>
              </w:rPr>
            </w:pPr>
            <w:r>
              <w:rPr>
                <w:rFonts w:hint="default" w:ascii="Times New Roman" w:hAnsi="Times New Roman" w:eastAsia="宋体" w:cs="Times New Roman"/>
                <w:sz w:val="24"/>
              </w:rPr>
              <w:t>本项目采用封闭式储煤棚储存煤，不设破碎、筛分设备，不对煤进行加工。最大储煤量约为</w:t>
            </w:r>
            <w:r>
              <w:rPr>
                <w:rFonts w:hint="eastAsia" w:cs="Times New Roman"/>
                <w:sz w:val="24"/>
                <w:lang w:val="en-US" w:eastAsia="zh-CN"/>
              </w:rPr>
              <w:t>3549</w:t>
            </w:r>
            <w:r>
              <w:rPr>
                <w:rFonts w:hint="default" w:ascii="Times New Roman" w:hAnsi="Times New Roman" w:eastAsia="宋体" w:cs="Times New Roman"/>
                <w:sz w:val="24"/>
              </w:rPr>
              <w:t>t，周转期约为</w:t>
            </w:r>
            <w:r>
              <w:rPr>
                <w:rFonts w:hint="eastAsia" w:cs="Times New Roman"/>
                <w:sz w:val="24"/>
                <w:lang w:val="en-US" w:eastAsia="zh-CN"/>
              </w:rPr>
              <w:t>10</w:t>
            </w:r>
            <w:r>
              <w:rPr>
                <w:rFonts w:hint="default" w:ascii="Times New Roman" w:hAnsi="Times New Roman" w:eastAsia="宋体" w:cs="Times New Roman"/>
                <w:sz w:val="24"/>
              </w:rPr>
              <w:t>天。</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sz w:val="24"/>
              </w:rPr>
            </w:pPr>
            <w:r>
              <w:rPr>
                <w:rFonts w:hint="default" w:ascii="Times New Roman" w:hAnsi="Times New Roman" w:eastAsia="宋体" w:cs="Times New Roman"/>
                <w:sz w:val="24"/>
              </w:rPr>
              <w:t>（3）运输路线</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bCs/>
                <w:color w:val="0000FF"/>
                <w:sz w:val="24"/>
              </w:rPr>
            </w:pPr>
            <w:r>
              <w:rPr>
                <w:rFonts w:hint="default" w:ascii="Times New Roman" w:hAnsi="Times New Roman" w:eastAsia="宋体" w:cs="Times New Roman"/>
                <w:sz w:val="24"/>
              </w:rPr>
              <w:t>本项目原煤运输货车采用密闭厢车，煤源来自周边各大煤矿，外售至当地电厂，主要通过厂区</w:t>
            </w:r>
            <w:r>
              <w:rPr>
                <w:rFonts w:hint="eastAsia" w:cs="Times New Roman"/>
                <w:sz w:val="24"/>
                <w:lang w:val="en-US" w:eastAsia="zh-CN"/>
              </w:rPr>
              <w:t>北</w:t>
            </w:r>
            <w:r>
              <w:rPr>
                <w:rFonts w:hint="default" w:ascii="Times New Roman" w:hAnsi="Times New Roman" w:eastAsia="宋体" w:cs="Times New Roman"/>
                <w:sz w:val="24"/>
              </w:rPr>
              <w:t>侧</w:t>
            </w:r>
            <w:r>
              <w:rPr>
                <w:rFonts w:hint="eastAsia" w:cs="Times New Roman"/>
                <w:sz w:val="24"/>
                <w:lang w:val="en-US" w:eastAsia="zh-CN"/>
              </w:rPr>
              <w:t>古韩大道和208国道</w:t>
            </w:r>
            <w:r>
              <w:rPr>
                <w:rFonts w:hint="default" w:ascii="Times New Roman" w:hAnsi="Times New Roman" w:eastAsia="宋体" w:cs="Times New Roman"/>
                <w:sz w:val="24"/>
              </w:rPr>
              <w:t>运输。</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b w:val="0"/>
                <w:bCs w:val="0"/>
                <w:sz w:val="24"/>
              </w:rPr>
            </w:pPr>
            <w:r>
              <w:rPr>
                <w:rFonts w:hint="default" w:ascii="Times New Roman" w:hAnsi="Times New Roman" w:eastAsia="宋体" w:cs="Times New Roman"/>
                <w:b w:val="0"/>
                <w:bCs w:val="0"/>
                <w:sz w:val="24"/>
              </w:rPr>
              <w:t>3、产污环节</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bCs/>
                <w:sz w:val="24"/>
              </w:rPr>
            </w:pPr>
            <w:r>
              <w:rPr>
                <w:rFonts w:hint="default" w:ascii="Times New Roman" w:hAnsi="Times New Roman" w:eastAsia="宋体" w:cs="Times New Roman"/>
                <w:bCs/>
                <w:sz w:val="24"/>
              </w:rPr>
              <w:t>（1）废气</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bCs/>
                <w:sz w:val="24"/>
              </w:rPr>
            </w:pPr>
            <w:r>
              <w:rPr>
                <w:rFonts w:hint="default" w:ascii="Times New Roman" w:hAnsi="Times New Roman" w:eastAsia="宋体" w:cs="Times New Roman"/>
                <w:sz w:val="24"/>
              </w:rPr>
              <w:t xml:space="preserve">① </w:t>
            </w:r>
            <w:r>
              <w:rPr>
                <w:rFonts w:hint="eastAsia" w:cs="Times New Roman"/>
                <w:bCs/>
                <w:sz w:val="24"/>
                <w:lang w:val="en-US" w:eastAsia="zh-CN"/>
              </w:rPr>
              <w:t>储煤棚内</w:t>
            </w:r>
            <w:r>
              <w:rPr>
                <w:rFonts w:hint="default" w:ascii="Times New Roman" w:hAnsi="Times New Roman" w:eastAsia="宋体" w:cs="Times New Roman"/>
                <w:bCs/>
                <w:sz w:val="24"/>
              </w:rPr>
              <w:t>装卸、储存过程中产生的煤尘；</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bCs/>
                <w:sz w:val="24"/>
              </w:rPr>
            </w:pPr>
            <w:r>
              <w:rPr>
                <w:rFonts w:hint="eastAsia" w:ascii="Times New Roman" w:hAnsi="Times New Roman" w:eastAsia="宋体" w:cs="Times New Roman"/>
                <w:bCs/>
                <w:sz w:val="24"/>
                <w:lang w:eastAsia="zh-CN"/>
              </w:rPr>
              <w:t>②</w:t>
            </w:r>
            <w:r>
              <w:rPr>
                <w:rFonts w:hint="default" w:ascii="Times New Roman" w:hAnsi="Times New Roman" w:eastAsia="宋体" w:cs="Times New Roman"/>
                <w:bCs/>
                <w:sz w:val="24"/>
              </w:rPr>
              <w:t xml:space="preserve"> 汽车运输扬尘。</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bCs/>
                <w:sz w:val="24"/>
              </w:rPr>
            </w:pPr>
            <w:r>
              <w:rPr>
                <w:rFonts w:hint="default" w:ascii="Times New Roman" w:hAnsi="Times New Roman" w:eastAsia="宋体" w:cs="Times New Roman"/>
                <w:bCs/>
                <w:sz w:val="24"/>
              </w:rPr>
              <w:t>（2）废水</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bCs/>
                <w:sz w:val="24"/>
              </w:rPr>
            </w:pPr>
            <w:r>
              <w:rPr>
                <w:rFonts w:hint="default" w:ascii="Times New Roman" w:hAnsi="Times New Roman" w:eastAsia="宋体" w:cs="Times New Roman"/>
                <w:sz w:val="24"/>
              </w:rPr>
              <w:t xml:space="preserve">① </w:t>
            </w:r>
            <w:r>
              <w:rPr>
                <w:rFonts w:hint="default" w:ascii="Times New Roman" w:hAnsi="Times New Roman" w:eastAsia="宋体" w:cs="Times New Roman"/>
                <w:bCs/>
                <w:sz w:val="24"/>
              </w:rPr>
              <w:t>职工生活污水；</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bCs/>
                <w:sz w:val="24"/>
              </w:rPr>
            </w:pPr>
            <w:r>
              <w:rPr>
                <w:rFonts w:hint="default" w:ascii="Times New Roman" w:hAnsi="Times New Roman" w:eastAsia="宋体" w:cs="Times New Roman"/>
                <w:sz w:val="24"/>
              </w:rPr>
              <w:t xml:space="preserve">② </w:t>
            </w:r>
            <w:r>
              <w:rPr>
                <w:rFonts w:hint="default" w:ascii="Times New Roman" w:hAnsi="Times New Roman" w:eastAsia="宋体" w:cs="Times New Roman"/>
                <w:bCs/>
                <w:sz w:val="24"/>
              </w:rPr>
              <w:t>洗车废水；</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imes New Roman" w:hAnsi="Times New Roman" w:eastAsia="宋体" w:cs="Times New Roman"/>
                <w:sz w:val="24"/>
                <w:lang w:val="en-US" w:eastAsia="zh-CN"/>
              </w:rPr>
            </w:pPr>
            <w:r>
              <w:rPr>
                <w:rFonts w:hint="default" w:ascii="Times New Roman" w:hAnsi="Times New Roman" w:eastAsia="宋体" w:cs="Times New Roman"/>
                <w:sz w:val="24"/>
              </w:rPr>
              <w:t xml:space="preserve">③ </w:t>
            </w:r>
            <w:r>
              <w:rPr>
                <w:rFonts w:hint="eastAsia" w:cs="Times New Roman"/>
                <w:sz w:val="24"/>
                <w:lang w:val="en-US" w:eastAsia="zh-CN"/>
              </w:rPr>
              <w:t>淋控水；</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bCs/>
                <w:sz w:val="24"/>
              </w:rPr>
            </w:pPr>
            <w:r>
              <w:rPr>
                <w:rFonts w:hint="default" w:ascii="Times New Roman" w:hAnsi="Times New Roman" w:eastAsia="宋体" w:cs="Times New Roman"/>
                <w:bCs/>
                <w:sz w:val="24"/>
              </w:rPr>
              <w:t>④</w:t>
            </w:r>
            <w:r>
              <w:rPr>
                <w:rFonts w:hint="eastAsia" w:cs="Times New Roman"/>
                <w:bCs/>
                <w:sz w:val="24"/>
                <w:lang w:val="en-US" w:eastAsia="zh-CN"/>
              </w:rPr>
              <w:t xml:space="preserve"> </w:t>
            </w:r>
            <w:r>
              <w:rPr>
                <w:rFonts w:hint="default" w:ascii="Times New Roman" w:hAnsi="Times New Roman" w:eastAsia="宋体" w:cs="Times New Roman"/>
                <w:bCs/>
                <w:sz w:val="24"/>
              </w:rPr>
              <w:t>初期雨水。</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sz w:val="24"/>
              </w:rPr>
            </w:pPr>
            <w:r>
              <w:rPr>
                <w:rFonts w:hint="default" w:ascii="Times New Roman" w:hAnsi="Times New Roman" w:eastAsia="宋体" w:cs="Times New Roman"/>
                <w:sz w:val="24"/>
              </w:rPr>
              <w:t>（</w:t>
            </w:r>
            <w:r>
              <w:rPr>
                <w:rFonts w:hint="eastAsia" w:ascii="Times New Roman" w:hAnsi="Times New Roman" w:eastAsia="宋体" w:cs="Times New Roman"/>
                <w:sz w:val="24"/>
                <w:lang w:val="en-US" w:eastAsia="zh-CN"/>
              </w:rPr>
              <w:t>3</w:t>
            </w:r>
            <w:r>
              <w:rPr>
                <w:rFonts w:hint="default" w:ascii="Times New Roman" w:hAnsi="Times New Roman" w:eastAsia="宋体" w:cs="Times New Roman"/>
                <w:sz w:val="24"/>
              </w:rPr>
              <w:t>）噪声</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sz w:val="24"/>
                <w:szCs w:val="30"/>
              </w:rPr>
            </w:pPr>
            <w:r>
              <w:rPr>
                <w:rFonts w:hint="default" w:ascii="Times New Roman" w:hAnsi="Times New Roman" w:eastAsia="宋体" w:cs="Times New Roman"/>
                <w:sz w:val="24"/>
                <w:szCs w:val="30"/>
              </w:rPr>
              <w:t>本工程主要产噪设备为装载机、运输车辆等，噪声在</w:t>
            </w:r>
            <w:r>
              <w:rPr>
                <w:rFonts w:hint="eastAsia" w:ascii="Times New Roman" w:hAnsi="Times New Roman" w:eastAsia="宋体" w:cs="Times New Roman"/>
                <w:sz w:val="24"/>
                <w:szCs w:val="30"/>
                <w:lang w:val="en-US" w:eastAsia="zh-CN"/>
              </w:rPr>
              <w:t>85</w:t>
            </w:r>
            <w:r>
              <w:rPr>
                <w:rFonts w:hint="default" w:ascii="Times New Roman" w:hAnsi="Times New Roman" w:eastAsia="宋体" w:cs="Times New Roman"/>
                <w:sz w:val="24"/>
                <w:szCs w:val="30"/>
              </w:rPr>
              <w:t>-</w:t>
            </w:r>
            <w:r>
              <w:rPr>
                <w:rFonts w:hint="eastAsia" w:ascii="Times New Roman" w:hAnsi="Times New Roman" w:eastAsia="宋体" w:cs="Times New Roman"/>
                <w:sz w:val="24"/>
                <w:szCs w:val="30"/>
                <w:lang w:val="en-US" w:eastAsia="zh-CN"/>
              </w:rPr>
              <w:t>90</w:t>
            </w:r>
            <w:r>
              <w:rPr>
                <w:rFonts w:hint="default" w:ascii="Times New Roman" w:hAnsi="Times New Roman" w:eastAsia="宋体" w:cs="Times New Roman"/>
                <w:sz w:val="24"/>
                <w:szCs w:val="30"/>
              </w:rPr>
              <w:t>dB（A）之间。</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bCs/>
                <w:sz w:val="24"/>
              </w:rPr>
            </w:pPr>
            <w:r>
              <w:rPr>
                <w:rFonts w:hint="default" w:ascii="Times New Roman" w:hAnsi="Times New Roman" w:eastAsia="宋体" w:cs="Times New Roman"/>
                <w:bCs/>
                <w:sz w:val="24"/>
              </w:rPr>
              <w:t>（</w:t>
            </w:r>
            <w:r>
              <w:rPr>
                <w:rFonts w:hint="eastAsia" w:ascii="Times New Roman" w:hAnsi="Times New Roman" w:eastAsia="宋体" w:cs="Times New Roman"/>
                <w:bCs/>
                <w:sz w:val="24"/>
                <w:lang w:val="en-US" w:eastAsia="zh-CN"/>
              </w:rPr>
              <w:t>4</w:t>
            </w:r>
            <w:r>
              <w:rPr>
                <w:rFonts w:hint="default" w:ascii="Times New Roman" w:hAnsi="Times New Roman" w:eastAsia="宋体" w:cs="Times New Roman"/>
                <w:bCs/>
                <w:sz w:val="24"/>
              </w:rPr>
              <w:t>）固体废物</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bCs/>
                <w:sz w:val="24"/>
              </w:rPr>
            </w:pPr>
            <w:r>
              <w:rPr>
                <w:rFonts w:hint="default" w:ascii="Times New Roman" w:hAnsi="Times New Roman" w:eastAsia="宋体" w:cs="Times New Roman"/>
                <w:sz w:val="24"/>
              </w:rPr>
              <w:t xml:space="preserve">① </w:t>
            </w:r>
            <w:r>
              <w:rPr>
                <w:rFonts w:hint="default" w:ascii="Times New Roman" w:hAnsi="Times New Roman" w:eastAsia="宋体" w:cs="Times New Roman"/>
                <w:bCs/>
                <w:sz w:val="24"/>
              </w:rPr>
              <w:t>洗车平台、</w:t>
            </w:r>
            <w:r>
              <w:rPr>
                <w:rFonts w:hint="eastAsia" w:cs="Times New Roman"/>
                <w:bCs/>
                <w:sz w:val="24"/>
                <w:lang w:val="en-US" w:eastAsia="zh-CN"/>
              </w:rPr>
              <w:t>淋控水池、</w:t>
            </w:r>
            <w:r>
              <w:rPr>
                <w:rFonts w:hint="default" w:ascii="Times New Roman" w:hAnsi="Times New Roman" w:eastAsia="宋体" w:cs="Times New Roman"/>
                <w:bCs/>
                <w:sz w:val="24"/>
              </w:rPr>
              <w:t>初期雨水池的沉渣；</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bCs/>
                <w:sz w:val="24"/>
              </w:rPr>
            </w:pPr>
            <w:r>
              <w:rPr>
                <w:rFonts w:hint="eastAsia" w:ascii="Times New Roman" w:hAnsi="Times New Roman" w:eastAsia="宋体" w:cs="Times New Roman"/>
                <w:sz w:val="24"/>
                <w:lang w:eastAsia="zh-CN"/>
              </w:rPr>
              <w:t>②</w:t>
            </w:r>
            <w:r>
              <w:rPr>
                <w:rFonts w:hint="default" w:ascii="Times New Roman" w:hAnsi="Times New Roman" w:eastAsia="宋体" w:cs="Times New Roman"/>
                <w:sz w:val="24"/>
              </w:rPr>
              <w:t xml:space="preserve"> </w:t>
            </w:r>
            <w:r>
              <w:rPr>
                <w:rFonts w:hint="default" w:ascii="Times New Roman" w:hAnsi="Times New Roman" w:eastAsia="宋体" w:cs="Times New Roman"/>
                <w:bCs/>
                <w:sz w:val="24"/>
              </w:rPr>
              <w:t>生活垃圾。</w:t>
            </w:r>
          </w:p>
          <w:p>
            <w:pPr>
              <w:spacing w:line="480" w:lineRule="exact"/>
              <w:ind w:firstLine="480" w:firstLineChars="200"/>
              <w:rPr>
                <w:rFonts w:hint="eastAsia" w:ascii="Times New Roman" w:hAnsi="Times New Roman" w:eastAsia="宋体" w:cs="Times New Roman"/>
                <w:color w:val="0000FF"/>
                <w:sz w:val="24"/>
                <w:szCs w:val="30"/>
                <w:lang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19" w:hRule="atLeast"/>
          <w:jc w:val="center"/>
        </w:trPr>
        <w:tc>
          <w:tcPr>
            <w:tcW w:w="1099" w:type="dxa"/>
            <w:noWrap w:val="0"/>
            <w:vAlign w:val="center"/>
          </w:tcPr>
          <w:p>
            <w:pPr>
              <w:pStyle w:val="36"/>
              <w:adjustRightInd w:val="0"/>
              <w:snapToGrid w:val="0"/>
              <w:spacing w:before="0" w:beforeAutospacing="0" w:after="0" w:afterAutospacing="0" w:line="480" w:lineRule="exact"/>
              <w:jc w:val="center"/>
              <w:rPr>
                <w:rFonts w:hint="default" w:ascii="Times New Roman" w:hAnsi="Times New Roman" w:eastAsia="宋体" w:cs="Times New Roman"/>
                <w:color w:val="0000FF"/>
                <w:szCs w:val="24"/>
              </w:rPr>
            </w:pPr>
            <w:r>
              <w:rPr>
                <w:rFonts w:hint="default" w:ascii="Times New Roman" w:hAnsi="Times New Roman" w:eastAsia="宋体" w:cs="Times New Roman"/>
                <w:bCs/>
                <w:kern w:val="2"/>
                <w:szCs w:val="24"/>
              </w:rPr>
              <w:t>与项目有关的原有环境污染问题</w:t>
            </w:r>
          </w:p>
        </w:tc>
        <w:tc>
          <w:tcPr>
            <w:tcW w:w="7423" w:type="dxa"/>
            <w:noWrap w:val="0"/>
            <w:vAlign w:val="top"/>
          </w:tcPr>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bCs/>
                <w:color w:val="auto"/>
                <w:sz w:val="24"/>
                <w:lang w:val="en-US" w:eastAsia="zh-CN"/>
              </w:rPr>
            </w:pPr>
            <w:r>
              <w:rPr>
                <w:rFonts w:hint="eastAsia" w:cs="Times New Roman"/>
                <w:bCs/>
                <w:color w:val="auto"/>
                <w:sz w:val="24"/>
                <w:lang w:val="en-US" w:eastAsia="zh-CN"/>
              </w:rPr>
              <w:t>本项目为新建项目，位于长治市襄垣县夏店镇霍村。项目场地于2010年至2020年期间为预制品厂，因未办理相关手续，而被管理部门要求立即停止使用，随后一直处于空置状态。</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bCs/>
                <w:color w:val="auto"/>
                <w:sz w:val="24"/>
                <w:lang w:val="en-US"/>
              </w:rPr>
            </w:pPr>
            <w:r>
              <w:rPr>
                <w:rFonts w:hint="default" w:ascii="Times New Roman" w:hAnsi="Times New Roman" w:eastAsia="宋体" w:cs="Times New Roman"/>
                <w:bCs/>
                <w:color w:val="auto"/>
                <w:sz w:val="24"/>
                <w:lang w:eastAsia="zh-CN"/>
              </w:rPr>
              <w:t>根据现场踏勘，</w:t>
            </w:r>
            <w:r>
              <w:rPr>
                <w:rFonts w:hint="eastAsia" w:cs="Times New Roman"/>
                <w:bCs/>
                <w:color w:val="auto"/>
                <w:sz w:val="24"/>
                <w:lang w:val="en-US" w:eastAsia="zh-CN"/>
              </w:rPr>
              <w:t>项目场地内现存两座办公用房、一座地磅、一座封闭式库房，库房地面已硬化。办公用房、地磅和封闭式库房保留完好，本次拟利用办公用房、地磅和封闭式库房，将封闭式库房作为本项目储煤棚使用。项目场地内除以上遗留建筑物外，原设施设备均已拆除，无其他遗留环境问题，不存在与本项目有关的原有污染情况及主要环境问题。</w:t>
            </w:r>
          </w:p>
          <w:p>
            <w:pPr>
              <w:spacing w:line="440" w:lineRule="exact"/>
              <w:rPr>
                <w:rFonts w:hint="default" w:ascii="Times New Roman" w:hAnsi="Times New Roman" w:eastAsia="宋体" w:cs="Times New Roman"/>
                <w:bCs/>
                <w:color w:val="0000FF"/>
                <w:sz w:val="24"/>
              </w:rPr>
            </w:pPr>
            <w:r>
              <w:rPr>
                <w:rFonts w:hint="default" w:ascii="Times New Roman" w:hAnsi="Times New Roman" w:eastAsia="宋体" w:cs="Times New Roman"/>
                <w:bCs/>
                <w:color w:val="0000FF"/>
                <w:sz w:val="24"/>
              </w:rPr>
              <w:br w:type="textWrapping"/>
            </w:r>
          </w:p>
          <w:p>
            <w:pPr>
              <w:spacing w:line="440" w:lineRule="exact"/>
              <w:rPr>
                <w:rFonts w:hint="default" w:ascii="Times New Roman" w:hAnsi="Times New Roman" w:eastAsia="宋体" w:cs="Times New Roman"/>
                <w:bCs/>
                <w:color w:val="0000FF"/>
                <w:sz w:val="24"/>
              </w:rPr>
            </w:pPr>
          </w:p>
          <w:p>
            <w:pPr>
              <w:spacing w:line="440" w:lineRule="exact"/>
              <w:rPr>
                <w:rFonts w:hint="default" w:ascii="Times New Roman" w:hAnsi="Times New Roman" w:eastAsia="宋体" w:cs="Times New Roman"/>
                <w:bCs/>
                <w:color w:val="0000FF"/>
                <w:sz w:val="24"/>
              </w:rPr>
            </w:pPr>
          </w:p>
          <w:p>
            <w:pPr>
              <w:spacing w:line="440" w:lineRule="exact"/>
              <w:rPr>
                <w:rFonts w:hint="default" w:ascii="Times New Roman" w:hAnsi="Times New Roman" w:eastAsia="宋体" w:cs="Times New Roman"/>
                <w:bCs/>
                <w:color w:val="0000FF"/>
                <w:sz w:val="24"/>
              </w:rPr>
            </w:pPr>
          </w:p>
          <w:p>
            <w:pPr>
              <w:spacing w:line="440" w:lineRule="exact"/>
              <w:rPr>
                <w:rFonts w:hint="default" w:ascii="Times New Roman" w:hAnsi="Times New Roman" w:eastAsia="宋体" w:cs="Times New Roman"/>
                <w:bCs/>
                <w:color w:val="0000FF"/>
                <w:sz w:val="24"/>
              </w:rPr>
            </w:pPr>
          </w:p>
          <w:p>
            <w:pPr>
              <w:spacing w:line="440" w:lineRule="exact"/>
              <w:rPr>
                <w:rFonts w:hint="default" w:ascii="Times New Roman" w:hAnsi="Times New Roman" w:eastAsia="宋体" w:cs="Times New Roman"/>
                <w:bCs/>
                <w:color w:val="0000FF"/>
                <w:sz w:val="24"/>
              </w:rPr>
            </w:pPr>
          </w:p>
          <w:p>
            <w:pPr>
              <w:spacing w:line="440" w:lineRule="exact"/>
              <w:rPr>
                <w:rFonts w:hint="default" w:ascii="Times New Roman" w:hAnsi="Times New Roman" w:eastAsia="宋体" w:cs="Times New Roman"/>
                <w:bCs/>
                <w:color w:val="0000FF"/>
                <w:sz w:val="24"/>
              </w:rPr>
            </w:pPr>
          </w:p>
          <w:p>
            <w:pPr>
              <w:spacing w:line="440" w:lineRule="exact"/>
              <w:rPr>
                <w:rFonts w:hint="default" w:ascii="Times New Roman" w:hAnsi="Times New Roman" w:eastAsia="宋体" w:cs="Times New Roman"/>
                <w:bCs/>
                <w:color w:val="0000FF"/>
                <w:sz w:val="24"/>
              </w:rPr>
            </w:pPr>
          </w:p>
          <w:p>
            <w:pPr>
              <w:spacing w:line="440" w:lineRule="exact"/>
              <w:rPr>
                <w:rFonts w:hint="default" w:ascii="Times New Roman" w:hAnsi="Times New Roman" w:eastAsia="宋体" w:cs="Times New Roman"/>
                <w:bCs/>
                <w:color w:val="0000FF"/>
                <w:sz w:val="24"/>
              </w:rPr>
            </w:pPr>
          </w:p>
          <w:p>
            <w:pPr>
              <w:spacing w:line="440" w:lineRule="exact"/>
              <w:rPr>
                <w:rFonts w:hint="default" w:ascii="Times New Roman" w:hAnsi="Times New Roman" w:eastAsia="宋体" w:cs="Times New Roman"/>
                <w:bCs/>
                <w:color w:val="0000FF"/>
                <w:sz w:val="24"/>
              </w:rPr>
            </w:pPr>
          </w:p>
          <w:p>
            <w:pPr>
              <w:spacing w:line="440" w:lineRule="exact"/>
              <w:rPr>
                <w:rFonts w:hint="default" w:ascii="Times New Roman" w:hAnsi="Times New Roman" w:eastAsia="宋体" w:cs="Times New Roman"/>
                <w:bCs/>
                <w:color w:val="0000FF"/>
                <w:sz w:val="24"/>
              </w:rPr>
            </w:pPr>
          </w:p>
          <w:p>
            <w:pPr>
              <w:spacing w:line="440" w:lineRule="exact"/>
              <w:rPr>
                <w:rFonts w:hint="default" w:ascii="Times New Roman" w:hAnsi="Times New Roman" w:eastAsia="宋体" w:cs="Times New Roman"/>
                <w:bCs/>
                <w:color w:val="0000FF"/>
                <w:sz w:val="24"/>
              </w:rPr>
            </w:pPr>
          </w:p>
          <w:p>
            <w:pPr>
              <w:spacing w:line="440" w:lineRule="exact"/>
              <w:rPr>
                <w:rFonts w:hint="default" w:ascii="Times New Roman" w:hAnsi="Times New Roman" w:eastAsia="宋体" w:cs="Times New Roman"/>
                <w:bCs/>
                <w:color w:val="0000FF"/>
                <w:sz w:val="24"/>
              </w:rPr>
            </w:pPr>
          </w:p>
          <w:p>
            <w:pPr>
              <w:spacing w:line="440" w:lineRule="exact"/>
              <w:rPr>
                <w:rFonts w:hint="default" w:ascii="Times New Roman" w:hAnsi="Times New Roman" w:eastAsia="宋体" w:cs="Times New Roman"/>
                <w:bCs/>
                <w:color w:val="0000FF"/>
                <w:sz w:val="24"/>
              </w:rPr>
            </w:pPr>
          </w:p>
          <w:p>
            <w:pPr>
              <w:spacing w:line="440" w:lineRule="exact"/>
              <w:rPr>
                <w:rFonts w:hint="default" w:ascii="Times New Roman" w:hAnsi="Times New Roman" w:eastAsia="宋体" w:cs="Times New Roman"/>
                <w:bCs/>
                <w:color w:val="0000FF"/>
                <w:sz w:val="24"/>
              </w:rPr>
            </w:pPr>
          </w:p>
          <w:p>
            <w:pPr>
              <w:spacing w:line="440" w:lineRule="exact"/>
              <w:rPr>
                <w:rFonts w:hint="default" w:ascii="Times New Roman" w:hAnsi="Times New Roman" w:eastAsia="宋体" w:cs="Times New Roman"/>
                <w:bCs/>
                <w:color w:val="0000FF"/>
                <w:sz w:val="24"/>
              </w:rPr>
            </w:pPr>
          </w:p>
          <w:p>
            <w:pPr>
              <w:spacing w:line="440" w:lineRule="exact"/>
              <w:rPr>
                <w:rFonts w:hint="default" w:ascii="Times New Roman" w:hAnsi="Times New Roman" w:eastAsia="宋体" w:cs="Times New Roman"/>
                <w:bCs/>
                <w:color w:val="0000FF"/>
                <w:sz w:val="24"/>
              </w:rPr>
            </w:pPr>
          </w:p>
          <w:p>
            <w:pPr>
              <w:spacing w:line="440" w:lineRule="exact"/>
              <w:rPr>
                <w:rFonts w:hint="default" w:ascii="Times New Roman" w:hAnsi="Times New Roman" w:eastAsia="宋体" w:cs="Times New Roman"/>
                <w:bCs/>
                <w:color w:val="0000FF"/>
                <w:sz w:val="24"/>
              </w:rPr>
            </w:pPr>
          </w:p>
          <w:p>
            <w:pPr>
              <w:spacing w:line="440" w:lineRule="exact"/>
              <w:rPr>
                <w:rFonts w:hint="default" w:ascii="Times New Roman" w:hAnsi="Times New Roman" w:eastAsia="宋体" w:cs="Times New Roman"/>
                <w:bCs/>
                <w:color w:val="0000FF"/>
                <w:sz w:val="24"/>
              </w:rPr>
            </w:pPr>
          </w:p>
          <w:p>
            <w:pPr>
              <w:spacing w:line="440" w:lineRule="exact"/>
              <w:rPr>
                <w:rFonts w:hint="default" w:ascii="Times New Roman" w:hAnsi="Times New Roman" w:eastAsia="宋体" w:cs="Times New Roman"/>
                <w:bCs/>
                <w:color w:val="0000FF"/>
                <w:sz w:val="24"/>
              </w:rPr>
            </w:pPr>
          </w:p>
          <w:p>
            <w:pPr>
              <w:spacing w:line="440" w:lineRule="exact"/>
              <w:rPr>
                <w:rFonts w:hint="default" w:ascii="Times New Roman" w:hAnsi="Times New Roman" w:eastAsia="宋体" w:cs="Times New Roman"/>
                <w:bCs/>
                <w:color w:val="0000FF"/>
                <w:sz w:val="24"/>
              </w:rPr>
            </w:pPr>
          </w:p>
          <w:p>
            <w:pPr>
              <w:spacing w:line="440" w:lineRule="exact"/>
              <w:rPr>
                <w:rFonts w:hint="default" w:ascii="Times New Roman" w:hAnsi="Times New Roman" w:eastAsia="宋体" w:cs="Times New Roman"/>
                <w:bCs/>
                <w:color w:val="0000FF"/>
                <w:sz w:val="24"/>
              </w:rPr>
            </w:pPr>
            <w:r>
              <w:rPr>
                <w:rFonts w:hint="default" w:ascii="Times New Roman" w:hAnsi="Times New Roman" w:eastAsia="宋体" w:cs="Times New Roman"/>
                <w:bCs/>
                <w:color w:val="0000FF"/>
                <w:sz w:val="24"/>
              </w:rPr>
              <w:br w:type="textWrapping"/>
            </w:r>
            <w:r>
              <w:rPr>
                <w:rFonts w:hint="default" w:ascii="Times New Roman" w:hAnsi="Times New Roman" w:eastAsia="宋体" w:cs="Times New Roman"/>
                <w:bCs/>
                <w:color w:val="0000FF"/>
                <w:sz w:val="24"/>
              </w:rPr>
              <w:br w:type="textWrapping"/>
            </w:r>
            <w:r>
              <w:rPr>
                <w:rFonts w:hint="default" w:ascii="Times New Roman" w:hAnsi="Times New Roman" w:eastAsia="宋体" w:cs="Times New Roman"/>
                <w:bCs/>
                <w:color w:val="0000FF"/>
                <w:sz w:val="24"/>
              </w:rPr>
              <w:br w:type="textWrapping"/>
            </w:r>
          </w:p>
        </w:tc>
      </w:tr>
    </w:tbl>
    <w:p>
      <w:pPr>
        <w:pStyle w:val="36"/>
        <w:spacing w:before="0" w:beforeAutospacing="0" w:after="0" w:afterAutospacing="0" w:line="480" w:lineRule="exact"/>
        <w:jc w:val="center"/>
        <w:rPr>
          <w:rFonts w:ascii="Times New Roman" w:hAnsi="Times New Roman" w:eastAsia="仿宋"/>
          <w:snapToGrid w:val="0"/>
          <w:color w:val="0000FF"/>
          <w:szCs w:val="24"/>
        </w:rPr>
        <w:sectPr>
          <w:pgSz w:w="11906" w:h="16838"/>
          <w:pgMar w:top="1440" w:right="1800" w:bottom="1440" w:left="1800" w:header="851" w:footer="851" w:gutter="0"/>
          <w:pgBorders>
            <w:top w:val="none" w:sz="0" w:space="0"/>
            <w:left w:val="none" w:sz="0" w:space="0"/>
            <w:bottom w:val="none" w:sz="0" w:space="0"/>
            <w:right w:val="none" w:sz="0" w:space="0"/>
          </w:pgBorders>
          <w:cols w:space="720" w:num="1"/>
          <w:docGrid w:linePitch="312" w:charSpace="0"/>
        </w:sectPr>
      </w:pPr>
    </w:p>
    <w:p>
      <w:pPr>
        <w:pStyle w:val="36"/>
        <w:spacing w:before="120" w:beforeLines="50" w:beforeAutospacing="0" w:after="0" w:afterAutospacing="0" w:line="480" w:lineRule="exact"/>
        <w:jc w:val="center"/>
        <w:outlineLvl w:val="0"/>
        <w:rPr>
          <w:rFonts w:hint="eastAsia" w:ascii="黑体" w:hAnsi="黑体" w:eastAsia="黑体" w:cs="黑体"/>
          <w:b w:val="0"/>
          <w:bCs/>
          <w:snapToGrid w:val="0"/>
          <w:sz w:val="30"/>
          <w:szCs w:val="30"/>
        </w:rPr>
      </w:pPr>
      <w:r>
        <w:rPr>
          <w:rFonts w:hint="eastAsia" w:ascii="黑体" w:hAnsi="黑体" w:eastAsia="黑体" w:cs="黑体"/>
          <w:b w:val="0"/>
          <w:bCs/>
          <w:snapToGrid w:val="0"/>
          <w:sz w:val="30"/>
          <w:szCs w:val="30"/>
        </w:rPr>
        <w:t>三、区域环境质量现状、环境保护目标及评价标准</w:t>
      </w:r>
    </w:p>
    <w:tbl>
      <w:tblPr>
        <w:tblStyle w:val="40"/>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71"/>
        <w:gridCol w:w="785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671" w:type="dxa"/>
            <w:noWrap w:val="0"/>
            <w:vAlign w:val="center"/>
          </w:tcPr>
          <w:p>
            <w:pPr>
              <w:adjustRightInd w:val="0"/>
              <w:snapToGrid w:val="0"/>
              <w:spacing w:line="480" w:lineRule="exact"/>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区域</w:t>
            </w:r>
          </w:p>
          <w:p>
            <w:pPr>
              <w:adjustRightInd w:val="0"/>
              <w:snapToGrid w:val="0"/>
              <w:spacing w:line="480" w:lineRule="exact"/>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环境</w:t>
            </w:r>
          </w:p>
          <w:p>
            <w:pPr>
              <w:adjustRightInd w:val="0"/>
              <w:snapToGrid w:val="0"/>
              <w:spacing w:line="480" w:lineRule="exact"/>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质量</w:t>
            </w:r>
          </w:p>
          <w:p>
            <w:pPr>
              <w:adjustRightInd w:val="0"/>
              <w:snapToGrid w:val="0"/>
              <w:spacing w:line="480" w:lineRule="exact"/>
              <w:jc w:val="center"/>
              <w:rPr>
                <w:rFonts w:hint="default" w:ascii="Times New Roman" w:hAnsi="Times New Roman" w:eastAsia="宋体" w:cs="Times New Roman"/>
                <w:color w:val="0000FF"/>
                <w:kern w:val="0"/>
                <w:sz w:val="24"/>
              </w:rPr>
            </w:pPr>
            <w:r>
              <w:rPr>
                <w:rFonts w:hint="default" w:ascii="Times New Roman" w:hAnsi="Times New Roman" w:eastAsia="宋体" w:cs="Times New Roman"/>
                <w:kern w:val="0"/>
                <w:sz w:val="24"/>
              </w:rPr>
              <w:t>现状</w:t>
            </w:r>
          </w:p>
        </w:tc>
        <w:tc>
          <w:tcPr>
            <w:tcW w:w="7852" w:type="dxa"/>
            <w:noWrap w:val="0"/>
            <w:vAlign w:val="center"/>
          </w:tcPr>
          <w:p>
            <w:pPr>
              <w:keepNext w:val="0"/>
              <w:keepLines w:val="0"/>
              <w:pageBreakBefore w:val="0"/>
              <w:widowControl w:val="0"/>
              <w:kinsoku/>
              <w:wordWrap/>
              <w:overflowPunct/>
              <w:topLinePunct w:val="0"/>
              <w:autoSpaceDE/>
              <w:autoSpaceDN/>
              <w:bidi w:val="0"/>
              <w:snapToGrid/>
              <w:spacing w:line="520" w:lineRule="exact"/>
              <w:ind w:firstLine="480" w:firstLineChars="200"/>
              <w:contextualSpacing/>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rPr>
              <w:t>1、</w:t>
            </w:r>
            <w:r>
              <w:rPr>
                <w:rFonts w:hint="default" w:ascii="Times New Roman" w:hAnsi="Times New Roman" w:eastAsia="宋体" w:cs="Times New Roman"/>
                <w:sz w:val="24"/>
                <w:szCs w:val="24"/>
                <w:lang w:eastAsia="zh-CN"/>
              </w:rPr>
              <w:t>大气环境</w:t>
            </w:r>
          </w:p>
          <w:p>
            <w:pPr>
              <w:pStyle w:val="142"/>
              <w:keepNext w:val="0"/>
              <w:keepLines w:val="0"/>
              <w:pageBreakBefore w:val="0"/>
              <w:widowControl w:val="0"/>
              <w:kinsoku/>
              <w:wordWrap/>
              <w:overflowPunct/>
              <w:topLinePunct w:val="0"/>
              <w:autoSpaceDE/>
              <w:autoSpaceDN/>
              <w:bidi w:val="0"/>
              <w:snapToGrid/>
              <w:spacing w:line="520" w:lineRule="exact"/>
              <w:ind w:firstLine="48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（1）常规污染物环境质量现状</w:t>
            </w:r>
          </w:p>
          <w:p>
            <w:pPr>
              <w:pStyle w:val="142"/>
              <w:keepNext w:val="0"/>
              <w:keepLines w:val="0"/>
              <w:pageBreakBefore w:val="0"/>
              <w:widowControl w:val="0"/>
              <w:kinsoku/>
              <w:wordWrap/>
              <w:overflowPunct/>
              <w:topLinePunct w:val="0"/>
              <w:autoSpaceDE/>
              <w:autoSpaceDN/>
              <w:bidi w:val="0"/>
              <w:snapToGrid/>
              <w:spacing w:line="520" w:lineRule="exact"/>
              <w:ind w:firstLine="48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本次评价收集了202</w:t>
            </w:r>
            <w:r>
              <w:rPr>
                <w:rFonts w:hint="eastAsia" w:eastAsia="宋体" w:cs="Times New Roman"/>
                <w:color w:val="auto"/>
                <w:sz w:val="24"/>
                <w:szCs w:val="24"/>
                <w:lang w:val="en-US" w:eastAsia="zh-CN"/>
              </w:rPr>
              <w:t>2</w:t>
            </w:r>
            <w:r>
              <w:rPr>
                <w:rFonts w:hint="default" w:ascii="Times New Roman" w:hAnsi="Times New Roman" w:eastAsia="宋体" w:cs="Times New Roman"/>
                <w:color w:val="auto"/>
                <w:sz w:val="24"/>
                <w:szCs w:val="24"/>
              </w:rPr>
              <w:t>年</w:t>
            </w:r>
            <w:r>
              <w:rPr>
                <w:rFonts w:hint="eastAsia" w:eastAsia="宋体" w:cs="Times New Roman"/>
                <w:color w:val="auto"/>
                <w:sz w:val="24"/>
                <w:szCs w:val="24"/>
                <w:lang w:val="en-US" w:eastAsia="zh-CN"/>
              </w:rPr>
              <w:t>襄垣</w:t>
            </w:r>
            <w:r>
              <w:rPr>
                <w:rFonts w:hint="default" w:ascii="Times New Roman" w:hAnsi="Times New Roman" w:eastAsia="宋体" w:cs="Times New Roman"/>
                <w:color w:val="auto"/>
                <w:sz w:val="24"/>
                <w:szCs w:val="24"/>
              </w:rPr>
              <w:t>县的环境空气例行监测数据以说明项目所在区域环境空气质量现状。</w:t>
            </w:r>
          </w:p>
          <w:p>
            <w:pPr>
              <w:spacing w:line="480" w:lineRule="exact"/>
              <w:jc w:val="center"/>
              <w:rPr>
                <w:rFonts w:hint="default" w:ascii="Times New Roman" w:hAnsi="Times New Roman" w:eastAsia="宋体" w:cs="Times New Roman"/>
                <w:b/>
                <w:bCs/>
                <w:kern w:val="2"/>
                <w:sz w:val="21"/>
                <w:szCs w:val="21"/>
                <w:lang w:val="en-US" w:eastAsia="zh-CN" w:bidi="ar-SA"/>
              </w:rPr>
            </w:pPr>
            <w:r>
              <w:rPr>
                <w:rFonts w:hint="default" w:ascii="Times New Roman" w:hAnsi="Times New Roman" w:eastAsia="宋体" w:cs="Times New Roman"/>
                <w:b/>
                <w:bCs/>
                <w:kern w:val="2"/>
                <w:sz w:val="21"/>
                <w:szCs w:val="21"/>
                <w:lang w:val="en-US" w:eastAsia="zh-CN" w:bidi="ar-SA"/>
              </w:rPr>
              <w:t xml:space="preserve">表3-1  </w:t>
            </w:r>
            <w:r>
              <w:rPr>
                <w:rFonts w:hint="eastAsia" w:cs="Times New Roman"/>
                <w:b/>
                <w:bCs/>
                <w:kern w:val="2"/>
                <w:sz w:val="21"/>
                <w:szCs w:val="21"/>
                <w:lang w:val="en-US" w:eastAsia="zh-CN" w:bidi="ar-SA"/>
              </w:rPr>
              <w:t>襄垣</w:t>
            </w:r>
            <w:r>
              <w:rPr>
                <w:rFonts w:hint="eastAsia" w:ascii="Times New Roman" w:hAnsi="Times New Roman" w:eastAsia="宋体" w:cs="Times New Roman"/>
                <w:b/>
                <w:bCs/>
                <w:kern w:val="2"/>
                <w:sz w:val="21"/>
                <w:szCs w:val="21"/>
                <w:lang w:val="en-US" w:eastAsia="zh-CN" w:bidi="ar-SA"/>
              </w:rPr>
              <w:t>县</w:t>
            </w:r>
            <w:r>
              <w:rPr>
                <w:rFonts w:hint="default" w:ascii="Times New Roman" w:hAnsi="Times New Roman" w:eastAsia="宋体" w:cs="Times New Roman"/>
                <w:b/>
                <w:bCs/>
                <w:kern w:val="2"/>
                <w:sz w:val="21"/>
                <w:szCs w:val="21"/>
                <w:lang w:val="en-US" w:eastAsia="zh-CN" w:bidi="ar-SA"/>
              </w:rPr>
              <w:t>20</w:t>
            </w:r>
            <w:r>
              <w:rPr>
                <w:rFonts w:hint="eastAsia" w:ascii="Times New Roman" w:hAnsi="Times New Roman" w:eastAsia="宋体" w:cs="Times New Roman"/>
                <w:b/>
                <w:bCs/>
                <w:kern w:val="2"/>
                <w:sz w:val="21"/>
                <w:szCs w:val="21"/>
                <w:lang w:val="en-US" w:eastAsia="zh-CN" w:bidi="ar-SA"/>
              </w:rPr>
              <w:t>2</w:t>
            </w:r>
            <w:r>
              <w:rPr>
                <w:rFonts w:hint="eastAsia" w:cs="Times New Roman"/>
                <w:b/>
                <w:bCs/>
                <w:kern w:val="2"/>
                <w:sz w:val="21"/>
                <w:szCs w:val="21"/>
                <w:lang w:val="en-US" w:eastAsia="zh-CN" w:bidi="ar-SA"/>
              </w:rPr>
              <w:t>2</w:t>
            </w:r>
            <w:r>
              <w:rPr>
                <w:rFonts w:hint="default" w:ascii="Times New Roman" w:hAnsi="Times New Roman" w:eastAsia="宋体" w:cs="Times New Roman"/>
                <w:b/>
                <w:bCs/>
                <w:kern w:val="2"/>
                <w:sz w:val="21"/>
                <w:szCs w:val="21"/>
                <w:lang w:val="en-US" w:eastAsia="zh-CN" w:bidi="ar-SA"/>
              </w:rPr>
              <w:t>年全年环境空气例行监测数据</w:t>
            </w:r>
          </w:p>
          <w:tbl>
            <w:tblPr>
              <w:tblStyle w:val="40"/>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080"/>
              <w:gridCol w:w="2754"/>
              <w:gridCol w:w="2687"/>
              <w:gridCol w:w="1093"/>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1080" w:type="dxa"/>
                  <w:noWrap w:val="0"/>
                  <w:vAlign w:val="center"/>
                </w:tcPr>
                <w:p>
                  <w:pPr>
                    <w:pStyle w:val="97"/>
                    <w:keepNext w:val="0"/>
                    <w:keepLines w:val="0"/>
                    <w:pageBreakBefore w:val="0"/>
                    <w:widowControl w:val="0"/>
                    <w:kinsoku/>
                    <w:wordWrap/>
                    <w:overflowPunct/>
                    <w:topLinePunct w:val="0"/>
                    <w:autoSpaceDE/>
                    <w:autoSpaceDN/>
                    <w:bidi w:val="0"/>
                    <w:adjustRightInd w:val="0"/>
                    <w:snapToGrid/>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监测项目</w:t>
                  </w:r>
                </w:p>
              </w:tc>
              <w:tc>
                <w:tcPr>
                  <w:tcW w:w="2754" w:type="dxa"/>
                  <w:noWrap w:val="0"/>
                  <w:vAlign w:val="center"/>
                </w:tcPr>
                <w:p>
                  <w:pPr>
                    <w:pStyle w:val="97"/>
                    <w:keepNext w:val="0"/>
                    <w:keepLines w:val="0"/>
                    <w:pageBreakBefore w:val="0"/>
                    <w:widowControl w:val="0"/>
                    <w:kinsoku/>
                    <w:wordWrap/>
                    <w:overflowPunct/>
                    <w:topLinePunct w:val="0"/>
                    <w:autoSpaceDE/>
                    <w:autoSpaceDN/>
                    <w:bidi w:val="0"/>
                    <w:adjustRightInd w:val="0"/>
                    <w:snapToGrid/>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年均浓度（µg/m</w:t>
                  </w:r>
                  <w:r>
                    <w:rPr>
                      <w:rFonts w:hint="default" w:ascii="Times New Roman" w:hAnsi="Times New Roman" w:eastAsia="宋体" w:cs="Times New Roman"/>
                      <w:sz w:val="21"/>
                      <w:szCs w:val="21"/>
                      <w:vertAlign w:val="superscript"/>
                    </w:rPr>
                    <w:t>3</w:t>
                  </w:r>
                  <w:r>
                    <w:rPr>
                      <w:rFonts w:hint="default" w:ascii="Times New Roman" w:hAnsi="Times New Roman" w:eastAsia="宋体" w:cs="Times New Roman"/>
                      <w:sz w:val="21"/>
                      <w:szCs w:val="21"/>
                    </w:rPr>
                    <w:t>）</w:t>
                  </w:r>
                </w:p>
              </w:tc>
              <w:tc>
                <w:tcPr>
                  <w:tcW w:w="2687" w:type="dxa"/>
                  <w:noWrap w:val="0"/>
                  <w:vAlign w:val="center"/>
                </w:tcPr>
                <w:p>
                  <w:pPr>
                    <w:pStyle w:val="97"/>
                    <w:keepNext w:val="0"/>
                    <w:keepLines w:val="0"/>
                    <w:pageBreakBefore w:val="0"/>
                    <w:widowControl w:val="0"/>
                    <w:kinsoku/>
                    <w:wordWrap/>
                    <w:overflowPunct/>
                    <w:topLinePunct w:val="0"/>
                    <w:autoSpaceDE/>
                    <w:autoSpaceDN/>
                    <w:bidi w:val="0"/>
                    <w:adjustRightInd w:val="0"/>
                    <w:snapToGrid/>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年均浓度标准限值（µg/m</w:t>
                  </w:r>
                  <w:r>
                    <w:rPr>
                      <w:rFonts w:hint="default" w:ascii="Times New Roman" w:hAnsi="Times New Roman" w:eastAsia="宋体" w:cs="Times New Roman"/>
                      <w:sz w:val="21"/>
                      <w:szCs w:val="21"/>
                      <w:vertAlign w:val="superscript"/>
                    </w:rPr>
                    <w:t>3</w:t>
                  </w:r>
                  <w:r>
                    <w:rPr>
                      <w:rFonts w:hint="default" w:ascii="Times New Roman" w:hAnsi="Times New Roman" w:eastAsia="宋体" w:cs="Times New Roman"/>
                      <w:sz w:val="21"/>
                      <w:szCs w:val="21"/>
                    </w:rPr>
                    <w:t>）</w:t>
                  </w:r>
                </w:p>
              </w:tc>
              <w:tc>
                <w:tcPr>
                  <w:tcW w:w="1093" w:type="dxa"/>
                  <w:noWrap w:val="0"/>
                  <w:vAlign w:val="center"/>
                </w:tcPr>
                <w:p>
                  <w:pPr>
                    <w:pStyle w:val="97"/>
                    <w:keepNext w:val="0"/>
                    <w:keepLines w:val="0"/>
                    <w:pageBreakBefore w:val="0"/>
                    <w:widowControl w:val="0"/>
                    <w:kinsoku/>
                    <w:wordWrap/>
                    <w:overflowPunct/>
                    <w:topLinePunct w:val="0"/>
                    <w:autoSpaceDE/>
                    <w:autoSpaceDN/>
                    <w:bidi w:val="0"/>
                    <w:adjustRightInd w:val="0"/>
                    <w:snapToGrid/>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超标倍数</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1080" w:type="dxa"/>
                  <w:noWrap w:val="0"/>
                  <w:vAlign w:val="center"/>
                </w:tcPr>
                <w:p>
                  <w:pPr>
                    <w:pStyle w:val="97"/>
                    <w:keepNext w:val="0"/>
                    <w:keepLines w:val="0"/>
                    <w:pageBreakBefore w:val="0"/>
                    <w:widowControl w:val="0"/>
                    <w:kinsoku/>
                    <w:wordWrap/>
                    <w:overflowPunct/>
                    <w:topLinePunct w:val="0"/>
                    <w:autoSpaceDE/>
                    <w:autoSpaceDN/>
                    <w:bidi w:val="0"/>
                    <w:adjustRightInd w:val="0"/>
                    <w:snapToGrid/>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PM</w:t>
                  </w:r>
                  <w:r>
                    <w:rPr>
                      <w:rFonts w:hint="default" w:ascii="Times New Roman" w:hAnsi="Times New Roman" w:eastAsia="宋体" w:cs="Times New Roman"/>
                      <w:sz w:val="21"/>
                      <w:szCs w:val="21"/>
                      <w:vertAlign w:val="subscript"/>
                    </w:rPr>
                    <w:t>2.5</w:t>
                  </w:r>
                </w:p>
              </w:tc>
              <w:tc>
                <w:tcPr>
                  <w:tcW w:w="2754" w:type="dxa"/>
                  <w:noWrap w:val="0"/>
                  <w:vAlign w:val="center"/>
                </w:tcPr>
                <w:p>
                  <w:pPr>
                    <w:pStyle w:val="97"/>
                    <w:keepNext w:val="0"/>
                    <w:keepLines w:val="0"/>
                    <w:pageBreakBefore w:val="0"/>
                    <w:widowControl w:val="0"/>
                    <w:kinsoku/>
                    <w:wordWrap/>
                    <w:overflowPunct/>
                    <w:topLinePunct w:val="0"/>
                    <w:autoSpaceDE/>
                    <w:autoSpaceDN/>
                    <w:bidi w:val="0"/>
                    <w:adjustRightInd w:val="0"/>
                    <w:snapToGrid/>
                    <w:textAlignment w:val="baseline"/>
                    <w:rPr>
                      <w:rFonts w:hint="default" w:ascii="Times New Roman" w:hAnsi="Times New Roman" w:eastAsia="宋体" w:cs="Times New Roman"/>
                      <w:sz w:val="21"/>
                      <w:szCs w:val="21"/>
                      <w:lang w:val="en-US"/>
                    </w:rPr>
                  </w:pPr>
                  <w:r>
                    <w:rPr>
                      <w:rFonts w:hint="eastAsia" w:eastAsia="宋体" w:cs="Times New Roman"/>
                      <w:sz w:val="21"/>
                      <w:szCs w:val="21"/>
                      <w:lang w:val="en-US" w:eastAsia="zh-CN"/>
                    </w:rPr>
                    <w:t>27</w:t>
                  </w:r>
                </w:p>
              </w:tc>
              <w:tc>
                <w:tcPr>
                  <w:tcW w:w="2687" w:type="dxa"/>
                  <w:noWrap w:val="0"/>
                  <w:vAlign w:val="center"/>
                </w:tcPr>
                <w:p>
                  <w:pPr>
                    <w:pStyle w:val="97"/>
                    <w:keepNext w:val="0"/>
                    <w:keepLines w:val="0"/>
                    <w:pageBreakBefore w:val="0"/>
                    <w:widowControl w:val="0"/>
                    <w:kinsoku/>
                    <w:wordWrap/>
                    <w:overflowPunct/>
                    <w:topLinePunct w:val="0"/>
                    <w:autoSpaceDE/>
                    <w:autoSpaceDN/>
                    <w:bidi w:val="0"/>
                    <w:adjustRightInd w:val="0"/>
                    <w:snapToGrid/>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35</w:t>
                  </w:r>
                </w:p>
              </w:tc>
              <w:tc>
                <w:tcPr>
                  <w:tcW w:w="1093" w:type="dxa"/>
                  <w:noWrap w:val="0"/>
                  <w:vAlign w:val="center"/>
                </w:tcPr>
                <w:p>
                  <w:pPr>
                    <w:pStyle w:val="97"/>
                    <w:keepNext w:val="0"/>
                    <w:keepLines w:val="0"/>
                    <w:pageBreakBefore w:val="0"/>
                    <w:widowControl w:val="0"/>
                    <w:kinsoku/>
                    <w:wordWrap/>
                    <w:overflowPunct/>
                    <w:topLinePunct w:val="0"/>
                    <w:autoSpaceDE/>
                    <w:autoSpaceDN/>
                    <w:bidi w:val="0"/>
                    <w:adjustRightInd w:val="0"/>
                    <w:snapToGrid/>
                    <w:textAlignment w:val="baseline"/>
                    <w:rPr>
                      <w:rFonts w:hint="default" w:ascii="Times New Roman" w:hAnsi="Times New Roman" w:eastAsia="宋体" w:cs="Times New Roman"/>
                      <w:sz w:val="21"/>
                      <w:szCs w:val="21"/>
                      <w:lang w:val="en-US"/>
                    </w:rPr>
                  </w:pPr>
                  <w:r>
                    <w:rPr>
                      <w:rFonts w:hint="eastAsia" w:eastAsia="宋体" w:cs="Times New Roman"/>
                      <w:sz w:val="21"/>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1080" w:type="dxa"/>
                  <w:noWrap w:val="0"/>
                  <w:vAlign w:val="center"/>
                </w:tcPr>
                <w:p>
                  <w:pPr>
                    <w:pStyle w:val="97"/>
                    <w:keepNext w:val="0"/>
                    <w:keepLines w:val="0"/>
                    <w:pageBreakBefore w:val="0"/>
                    <w:widowControl w:val="0"/>
                    <w:kinsoku/>
                    <w:wordWrap/>
                    <w:overflowPunct/>
                    <w:topLinePunct w:val="0"/>
                    <w:autoSpaceDE/>
                    <w:autoSpaceDN/>
                    <w:bidi w:val="0"/>
                    <w:adjustRightInd w:val="0"/>
                    <w:snapToGrid/>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PM</w:t>
                  </w:r>
                  <w:r>
                    <w:rPr>
                      <w:rFonts w:hint="default" w:ascii="Times New Roman" w:hAnsi="Times New Roman" w:eastAsia="宋体" w:cs="Times New Roman"/>
                      <w:sz w:val="21"/>
                      <w:szCs w:val="21"/>
                      <w:vertAlign w:val="subscript"/>
                    </w:rPr>
                    <w:t>10</w:t>
                  </w:r>
                </w:p>
              </w:tc>
              <w:tc>
                <w:tcPr>
                  <w:tcW w:w="2754" w:type="dxa"/>
                  <w:noWrap w:val="0"/>
                  <w:vAlign w:val="center"/>
                </w:tcPr>
                <w:p>
                  <w:pPr>
                    <w:pStyle w:val="97"/>
                    <w:keepNext w:val="0"/>
                    <w:keepLines w:val="0"/>
                    <w:pageBreakBefore w:val="0"/>
                    <w:widowControl w:val="0"/>
                    <w:kinsoku/>
                    <w:wordWrap/>
                    <w:overflowPunct/>
                    <w:topLinePunct w:val="0"/>
                    <w:autoSpaceDE/>
                    <w:autoSpaceDN/>
                    <w:bidi w:val="0"/>
                    <w:adjustRightInd w:val="0"/>
                    <w:snapToGrid/>
                    <w:textAlignment w:val="baseline"/>
                    <w:rPr>
                      <w:rFonts w:hint="default" w:ascii="Times New Roman" w:hAnsi="Times New Roman" w:eastAsia="宋体" w:cs="Times New Roman"/>
                      <w:sz w:val="21"/>
                      <w:szCs w:val="21"/>
                      <w:lang w:val="en-US" w:eastAsia="zh-CN"/>
                    </w:rPr>
                  </w:pPr>
                  <w:r>
                    <w:rPr>
                      <w:rFonts w:hint="eastAsia" w:eastAsia="宋体" w:cs="Times New Roman"/>
                      <w:sz w:val="21"/>
                      <w:szCs w:val="21"/>
                      <w:lang w:val="en-US" w:eastAsia="zh-CN"/>
                    </w:rPr>
                    <w:t>71</w:t>
                  </w:r>
                </w:p>
              </w:tc>
              <w:tc>
                <w:tcPr>
                  <w:tcW w:w="2687" w:type="dxa"/>
                  <w:noWrap w:val="0"/>
                  <w:vAlign w:val="center"/>
                </w:tcPr>
                <w:p>
                  <w:pPr>
                    <w:pStyle w:val="97"/>
                    <w:keepNext w:val="0"/>
                    <w:keepLines w:val="0"/>
                    <w:pageBreakBefore w:val="0"/>
                    <w:widowControl w:val="0"/>
                    <w:kinsoku/>
                    <w:wordWrap/>
                    <w:overflowPunct/>
                    <w:topLinePunct w:val="0"/>
                    <w:autoSpaceDE/>
                    <w:autoSpaceDN/>
                    <w:bidi w:val="0"/>
                    <w:adjustRightInd w:val="0"/>
                    <w:snapToGrid/>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70</w:t>
                  </w:r>
                </w:p>
              </w:tc>
              <w:tc>
                <w:tcPr>
                  <w:tcW w:w="1093" w:type="dxa"/>
                  <w:noWrap w:val="0"/>
                  <w:vAlign w:val="center"/>
                </w:tcPr>
                <w:p>
                  <w:pPr>
                    <w:pStyle w:val="97"/>
                    <w:keepNext w:val="0"/>
                    <w:keepLines w:val="0"/>
                    <w:pageBreakBefore w:val="0"/>
                    <w:widowControl w:val="0"/>
                    <w:kinsoku/>
                    <w:wordWrap/>
                    <w:overflowPunct/>
                    <w:topLinePunct w:val="0"/>
                    <w:autoSpaceDE/>
                    <w:autoSpaceDN/>
                    <w:bidi w:val="0"/>
                    <w:adjustRightInd w:val="0"/>
                    <w:snapToGrid/>
                    <w:textAlignment w:val="baseline"/>
                    <w:rPr>
                      <w:rFonts w:hint="default" w:ascii="Times New Roman" w:hAnsi="Times New Roman" w:eastAsia="宋体" w:cs="Times New Roman"/>
                      <w:sz w:val="21"/>
                      <w:szCs w:val="21"/>
                      <w:lang w:val="en-US"/>
                    </w:rPr>
                  </w:pPr>
                  <w:r>
                    <w:rPr>
                      <w:rFonts w:hint="eastAsia" w:eastAsia="宋体" w:cs="Times New Roman"/>
                      <w:sz w:val="21"/>
                      <w:szCs w:val="21"/>
                      <w:lang w:val="en-US" w:eastAsia="zh-CN"/>
                    </w:rPr>
                    <w:t>0.01</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1080" w:type="dxa"/>
                  <w:noWrap w:val="0"/>
                  <w:vAlign w:val="center"/>
                </w:tcPr>
                <w:p>
                  <w:pPr>
                    <w:pStyle w:val="97"/>
                    <w:keepNext w:val="0"/>
                    <w:keepLines w:val="0"/>
                    <w:pageBreakBefore w:val="0"/>
                    <w:widowControl w:val="0"/>
                    <w:kinsoku/>
                    <w:wordWrap/>
                    <w:overflowPunct/>
                    <w:topLinePunct w:val="0"/>
                    <w:autoSpaceDE/>
                    <w:autoSpaceDN/>
                    <w:bidi w:val="0"/>
                    <w:adjustRightInd w:val="0"/>
                    <w:snapToGrid/>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NO</w:t>
                  </w:r>
                  <w:r>
                    <w:rPr>
                      <w:rFonts w:hint="default" w:ascii="Times New Roman" w:hAnsi="Times New Roman" w:eastAsia="宋体" w:cs="Times New Roman"/>
                      <w:sz w:val="21"/>
                      <w:szCs w:val="21"/>
                      <w:vertAlign w:val="subscript"/>
                    </w:rPr>
                    <w:t>2</w:t>
                  </w:r>
                </w:p>
              </w:tc>
              <w:tc>
                <w:tcPr>
                  <w:tcW w:w="2754" w:type="dxa"/>
                  <w:noWrap w:val="0"/>
                  <w:vAlign w:val="center"/>
                </w:tcPr>
                <w:p>
                  <w:pPr>
                    <w:pStyle w:val="97"/>
                    <w:keepNext w:val="0"/>
                    <w:keepLines w:val="0"/>
                    <w:pageBreakBefore w:val="0"/>
                    <w:widowControl w:val="0"/>
                    <w:kinsoku/>
                    <w:wordWrap/>
                    <w:overflowPunct/>
                    <w:topLinePunct w:val="0"/>
                    <w:autoSpaceDE/>
                    <w:autoSpaceDN/>
                    <w:bidi w:val="0"/>
                    <w:adjustRightInd w:val="0"/>
                    <w:snapToGrid/>
                    <w:textAlignment w:val="baseline"/>
                    <w:rPr>
                      <w:rFonts w:hint="default" w:ascii="Times New Roman" w:hAnsi="Times New Roman" w:eastAsia="宋体" w:cs="Times New Roman"/>
                      <w:sz w:val="21"/>
                      <w:szCs w:val="21"/>
                      <w:lang w:val="en-US" w:eastAsia="zh-CN"/>
                    </w:rPr>
                  </w:pPr>
                  <w:r>
                    <w:rPr>
                      <w:rFonts w:hint="eastAsia" w:eastAsia="宋体" w:cs="Times New Roman"/>
                      <w:sz w:val="21"/>
                      <w:szCs w:val="21"/>
                      <w:lang w:val="en-US" w:eastAsia="zh-CN"/>
                    </w:rPr>
                    <w:t>29</w:t>
                  </w:r>
                </w:p>
              </w:tc>
              <w:tc>
                <w:tcPr>
                  <w:tcW w:w="2687" w:type="dxa"/>
                  <w:noWrap w:val="0"/>
                  <w:vAlign w:val="center"/>
                </w:tcPr>
                <w:p>
                  <w:pPr>
                    <w:pStyle w:val="97"/>
                    <w:keepNext w:val="0"/>
                    <w:keepLines w:val="0"/>
                    <w:pageBreakBefore w:val="0"/>
                    <w:widowControl w:val="0"/>
                    <w:kinsoku/>
                    <w:wordWrap/>
                    <w:overflowPunct/>
                    <w:topLinePunct w:val="0"/>
                    <w:autoSpaceDE/>
                    <w:autoSpaceDN/>
                    <w:bidi w:val="0"/>
                    <w:adjustRightInd w:val="0"/>
                    <w:snapToGrid/>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40</w:t>
                  </w:r>
                </w:p>
              </w:tc>
              <w:tc>
                <w:tcPr>
                  <w:tcW w:w="1093" w:type="dxa"/>
                  <w:noWrap w:val="0"/>
                  <w:vAlign w:val="center"/>
                </w:tcPr>
                <w:p>
                  <w:pPr>
                    <w:pStyle w:val="97"/>
                    <w:keepNext w:val="0"/>
                    <w:keepLines w:val="0"/>
                    <w:pageBreakBefore w:val="0"/>
                    <w:widowControl w:val="0"/>
                    <w:kinsoku/>
                    <w:wordWrap/>
                    <w:overflowPunct/>
                    <w:topLinePunct w:val="0"/>
                    <w:autoSpaceDE/>
                    <w:autoSpaceDN/>
                    <w:bidi w:val="0"/>
                    <w:adjustRightInd w:val="0"/>
                    <w:snapToGrid/>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1080" w:type="dxa"/>
                  <w:noWrap w:val="0"/>
                  <w:vAlign w:val="center"/>
                </w:tcPr>
                <w:p>
                  <w:pPr>
                    <w:pStyle w:val="97"/>
                    <w:keepNext w:val="0"/>
                    <w:keepLines w:val="0"/>
                    <w:pageBreakBefore w:val="0"/>
                    <w:widowControl w:val="0"/>
                    <w:kinsoku/>
                    <w:wordWrap/>
                    <w:overflowPunct/>
                    <w:topLinePunct w:val="0"/>
                    <w:autoSpaceDE/>
                    <w:autoSpaceDN/>
                    <w:bidi w:val="0"/>
                    <w:adjustRightInd w:val="0"/>
                    <w:snapToGrid/>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SO</w:t>
                  </w:r>
                  <w:r>
                    <w:rPr>
                      <w:rFonts w:hint="default" w:ascii="Times New Roman" w:hAnsi="Times New Roman" w:eastAsia="宋体" w:cs="Times New Roman"/>
                      <w:sz w:val="21"/>
                      <w:szCs w:val="21"/>
                      <w:vertAlign w:val="subscript"/>
                    </w:rPr>
                    <w:t>2</w:t>
                  </w:r>
                </w:p>
              </w:tc>
              <w:tc>
                <w:tcPr>
                  <w:tcW w:w="2754" w:type="dxa"/>
                  <w:noWrap w:val="0"/>
                  <w:vAlign w:val="center"/>
                </w:tcPr>
                <w:p>
                  <w:pPr>
                    <w:pStyle w:val="97"/>
                    <w:keepNext w:val="0"/>
                    <w:keepLines w:val="0"/>
                    <w:pageBreakBefore w:val="0"/>
                    <w:widowControl w:val="0"/>
                    <w:kinsoku/>
                    <w:wordWrap/>
                    <w:overflowPunct/>
                    <w:topLinePunct w:val="0"/>
                    <w:autoSpaceDE/>
                    <w:autoSpaceDN/>
                    <w:bidi w:val="0"/>
                    <w:adjustRightInd w:val="0"/>
                    <w:snapToGrid/>
                    <w:textAlignment w:val="baseline"/>
                    <w:rPr>
                      <w:rFonts w:hint="default" w:ascii="Times New Roman" w:hAnsi="Times New Roman" w:eastAsia="宋体" w:cs="Times New Roman"/>
                      <w:sz w:val="21"/>
                      <w:szCs w:val="21"/>
                      <w:lang w:val="en-US"/>
                    </w:rPr>
                  </w:pPr>
                  <w:r>
                    <w:rPr>
                      <w:rFonts w:hint="eastAsia" w:eastAsia="宋体" w:cs="Times New Roman"/>
                      <w:sz w:val="21"/>
                      <w:szCs w:val="21"/>
                      <w:lang w:val="en-US" w:eastAsia="zh-CN"/>
                    </w:rPr>
                    <w:t>13</w:t>
                  </w:r>
                </w:p>
              </w:tc>
              <w:tc>
                <w:tcPr>
                  <w:tcW w:w="2687" w:type="dxa"/>
                  <w:noWrap w:val="0"/>
                  <w:vAlign w:val="center"/>
                </w:tcPr>
                <w:p>
                  <w:pPr>
                    <w:pStyle w:val="97"/>
                    <w:keepNext w:val="0"/>
                    <w:keepLines w:val="0"/>
                    <w:pageBreakBefore w:val="0"/>
                    <w:widowControl w:val="0"/>
                    <w:kinsoku/>
                    <w:wordWrap/>
                    <w:overflowPunct/>
                    <w:topLinePunct w:val="0"/>
                    <w:autoSpaceDE/>
                    <w:autoSpaceDN/>
                    <w:bidi w:val="0"/>
                    <w:adjustRightInd w:val="0"/>
                    <w:snapToGrid/>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60</w:t>
                  </w:r>
                </w:p>
              </w:tc>
              <w:tc>
                <w:tcPr>
                  <w:tcW w:w="1093" w:type="dxa"/>
                  <w:noWrap w:val="0"/>
                  <w:vAlign w:val="center"/>
                </w:tcPr>
                <w:p>
                  <w:pPr>
                    <w:pStyle w:val="97"/>
                    <w:keepNext w:val="0"/>
                    <w:keepLines w:val="0"/>
                    <w:pageBreakBefore w:val="0"/>
                    <w:widowControl w:val="0"/>
                    <w:kinsoku/>
                    <w:wordWrap/>
                    <w:overflowPunct/>
                    <w:topLinePunct w:val="0"/>
                    <w:autoSpaceDE/>
                    <w:autoSpaceDN/>
                    <w:bidi w:val="0"/>
                    <w:adjustRightInd w:val="0"/>
                    <w:snapToGrid/>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1080" w:type="dxa"/>
                  <w:noWrap w:val="0"/>
                  <w:vAlign w:val="center"/>
                </w:tcPr>
                <w:p>
                  <w:pPr>
                    <w:pStyle w:val="97"/>
                    <w:keepNext w:val="0"/>
                    <w:keepLines w:val="0"/>
                    <w:pageBreakBefore w:val="0"/>
                    <w:widowControl w:val="0"/>
                    <w:kinsoku/>
                    <w:wordWrap/>
                    <w:overflowPunct/>
                    <w:topLinePunct w:val="0"/>
                    <w:autoSpaceDE/>
                    <w:autoSpaceDN/>
                    <w:bidi w:val="0"/>
                    <w:adjustRightInd w:val="0"/>
                    <w:snapToGrid/>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监测项目</w:t>
                  </w:r>
                </w:p>
              </w:tc>
              <w:tc>
                <w:tcPr>
                  <w:tcW w:w="2754" w:type="dxa"/>
                  <w:noWrap w:val="0"/>
                  <w:vAlign w:val="center"/>
                </w:tcPr>
                <w:p>
                  <w:pPr>
                    <w:pStyle w:val="97"/>
                    <w:keepNext w:val="0"/>
                    <w:keepLines w:val="0"/>
                    <w:pageBreakBefore w:val="0"/>
                    <w:widowControl w:val="0"/>
                    <w:kinsoku/>
                    <w:wordWrap/>
                    <w:overflowPunct/>
                    <w:topLinePunct w:val="0"/>
                    <w:autoSpaceDE/>
                    <w:autoSpaceDN/>
                    <w:bidi w:val="0"/>
                    <w:adjustRightInd w:val="0"/>
                    <w:snapToGrid/>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日均值第95位百分位数浓度（mg/m</w:t>
                  </w:r>
                  <w:r>
                    <w:rPr>
                      <w:rFonts w:hint="default" w:ascii="Times New Roman" w:hAnsi="Times New Roman" w:eastAsia="宋体" w:cs="Times New Roman"/>
                      <w:sz w:val="21"/>
                      <w:szCs w:val="21"/>
                      <w:vertAlign w:val="superscript"/>
                    </w:rPr>
                    <w:t>3</w:t>
                  </w:r>
                  <w:r>
                    <w:rPr>
                      <w:rFonts w:hint="default" w:ascii="Times New Roman" w:hAnsi="Times New Roman" w:eastAsia="宋体" w:cs="Times New Roman"/>
                      <w:sz w:val="21"/>
                      <w:szCs w:val="21"/>
                    </w:rPr>
                    <w:t>）</w:t>
                  </w:r>
                </w:p>
              </w:tc>
              <w:tc>
                <w:tcPr>
                  <w:tcW w:w="2687" w:type="dxa"/>
                  <w:noWrap w:val="0"/>
                  <w:vAlign w:val="center"/>
                </w:tcPr>
                <w:p>
                  <w:pPr>
                    <w:pStyle w:val="97"/>
                    <w:keepNext w:val="0"/>
                    <w:keepLines w:val="0"/>
                    <w:pageBreakBefore w:val="0"/>
                    <w:widowControl w:val="0"/>
                    <w:kinsoku/>
                    <w:wordWrap/>
                    <w:overflowPunct/>
                    <w:topLinePunct w:val="0"/>
                    <w:autoSpaceDE/>
                    <w:autoSpaceDN/>
                    <w:bidi w:val="0"/>
                    <w:adjustRightInd w:val="0"/>
                    <w:snapToGrid/>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日均浓度标准限值（mg/m</w:t>
                  </w:r>
                  <w:r>
                    <w:rPr>
                      <w:rFonts w:hint="default" w:ascii="Times New Roman" w:hAnsi="Times New Roman" w:eastAsia="宋体" w:cs="Times New Roman"/>
                      <w:sz w:val="21"/>
                      <w:szCs w:val="21"/>
                      <w:vertAlign w:val="superscript"/>
                    </w:rPr>
                    <w:t>3</w:t>
                  </w:r>
                  <w:r>
                    <w:rPr>
                      <w:rFonts w:hint="default" w:ascii="Times New Roman" w:hAnsi="Times New Roman" w:eastAsia="宋体" w:cs="Times New Roman"/>
                      <w:sz w:val="21"/>
                      <w:szCs w:val="21"/>
                    </w:rPr>
                    <w:t>）</w:t>
                  </w:r>
                </w:p>
              </w:tc>
              <w:tc>
                <w:tcPr>
                  <w:tcW w:w="1093" w:type="dxa"/>
                  <w:noWrap w:val="0"/>
                  <w:vAlign w:val="center"/>
                </w:tcPr>
                <w:p>
                  <w:pPr>
                    <w:pStyle w:val="97"/>
                    <w:keepNext w:val="0"/>
                    <w:keepLines w:val="0"/>
                    <w:pageBreakBefore w:val="0"/>
                    <w:widowControl w:val="0"/>
                    <w:kinsoku/>
                    <w:wordWrap/>
                    <w:overflowPunct/>
                    <w:topLinePunct w:val="0"/>
                    <w:autoSpaceDE/>
                    <w:autoSpaceDN/>
                    <w:bidi w:val="0"/>
                    <w:adjustRightInd w:val="0"/>
                    <w:snapToGrid/>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超标倍数</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1080" w:type="dxa"/>
                  <w:noWrap w:val="0"/>
                  <w:vAlign w:val="center"/>
                </w:tcPr>
                <w:p>
                  <w:pPr>
                    <w:pStyle w:val="97"/>
                    <w:keepNext w:val="0"/>
                    <w:keepLines w:val="0"/>
                    <w:pageBreakBefore w:val="0"/>
                    <w:widowControl w:val="0"/>
                    <w:kinsoku/>
                    <w:wordWrap/>
                    <w:overflowPunct/>
                    <w:topLinePunct w:val="0"/>
                    <w:autoSpaceDE/>
                    <w:autoSpaceDN/>
                    <w:bidi w:val="0"/>
                    <w:adjustRightInd w:val="0"/>
                    <w:snapToGrid/>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CO</w:t>
                  </w:r>
                </w:p>
              </w:tc>
              <w:tc>
                <w:tcPr>
                  <w:tcW w:w="2754" w:type="dxa"/>
                  <w:noWrap w:val="0"/>
                  <w:vAlign w:val="center"/>
                </w:tcPr>
                <w:p>
                  <w:pPr>
                    <w:pStyle w:val="97"/>
                    <w:keepNext w:val="0"/>
                    <w:keepLines w:val="0"/>
                    <w:pageBreakBefore w:val="0"/>
                    <w:widowControl w:val="0"/>
                    <w:kinsoku/>
                    <w:wordWrap/>
                    <w:overflowPunct/>
                    <w:topLinePunct w:val="0"/>
                    <w:autoSpaceDE/>
                    <w:autoSpaceDN/>
                    <w:bidi w:val="0"/>
                    <w:adjustRightInd w:val="0"/>
                    <w:snapToGrid/>
                    <w:textAlignment w:val="baseline"/>
                    <w:rPr>
                      <w:rFonts w:hint="default" w:ascii="Times New Roman" w:hAnsi="Times New Roman" w:eastAsia="宋体" w:cs="Times New Roman"/>
                      <w:sz w:val="21"/>
                      <w:szCs w:val="21"/>
                      <w:lang w:val="en-US"/>
                    </w:rPr>
                  </w:pPr>
                  <w:r>
                    <w:rPr>
                      <w:rFonts w:hint="eastAsia" w:eastAsia="宋体" w:cs="Times New Roman"/>
                      <w:sz w:val="21"/>
                      <w:szCs w:val="21"/>
                      <w:lang w:val="en-US" w:eastAsia="zh-CN"/>
                    </w:rPr>
                    <w:t>1.6</w:t>
                  </w:r>
                </w:p>
              </w:tc>
              <w:tc>
                <w:tcPr>
                  <w:tcW w:w="2687" w:type="dxa"/>
                  <w:noWrap w:val="0"/>
                  <w:vAlign w:val="center"/>
                </w:tcPr>
                <w:p>
                  <w:pPr>
                    <w:pStyle w:val="97"/>
                    <w:keepNext w:val="0"/>
                    <w:keepLines w:val="0"/>
                    <w:pageBreakBefore w:val="0"/>
                    <w:widowControl w:val="0"/>
                    <w:kinsoku/>
                    <w:wordWrap/>
                    <w:overflowPunct/>
                    <w:topLinePunct w:val="0"/>
                    <w:autoSpaceDE/>
                    <w:autoSpaceDN/>
                    <w:bidi w:val="0"/>
                    <w:adjustRightInd w:val="0"/>
                    <w:snapToGrid/>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4.0</w:t>
                  </w:r>
                </w:p>
              </w:tc>
              <w:tc>
                <w:tcPr>
                  <w:tcW w:w="1093" w:type="dxa"/>
                  <w:noWrap w:val="0"/>
                  <w:vAlign w:val="center"/>
                </w:tcPr>
                <w:p>
                  <w:pPr>
                    <w:pStyle w:val="97"/>
                    <w:keepNext w:val="0"/>
                    <w:keepLines w:val="0"/>
                    <w:pageBreakBefore w:val="0"/>
                    <w:widowControl w:val="0"/>
                    <w:kinsoku/>
                    <w:wordWrap/>
                    <w:overflowPunct/>
                    <w:topLinePunct w:val="0"/>
                    <w:autoSpaceDE/>
                    <w:autoSpaceDN/>
                    <w:bidi w:val="0"/>
                    <w:adjustRightInd w:val="0"/>
                    <w:snapToGrid/>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1080" w:type="dxa"/>
                  <w:noWrap w:val="0"/>
                  <w:vAlign w:val="center"/>
                </w:tcPr>
                <w:p>
                  <w:pPr>
                    <w:pStyle w:val="97"/>
                    <w:keepNext w:val="0"/>
                    <w:keepLines w:val="0"/>
                    <w:pageBreakBefore w:val="0"/>
                    <w:widowControl w:val="0"/>
                    <w:kinsoku/>
                    <w:wordWrap/>
                    <w:overflowPunct/>
                    <w:topLinePunct w:val="0"/>
                    <w:autoSpaceDE/>
                    <w:autoSpaceDN/>
                    <w:bidi w:val="0"/>
                    <w:adjustRightInd w:val="0"/>
                    <w:snapToGrid/>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监测项目</w:t>
                  </w:r>
                </w:p>
              </w:tc>
              <w:tc>
                <w:tcPr>
                  <w:tcW w:w="2754" w:type="dxa"/>
                  <w:noWrap w:val="0"/>
                  <w:vAlign w:val="center"/>
                </w:tcPr>
                <w:p>
                  <w:pPr>
                    <w:pStyle w:val="97"/>
                    <w:keepNext w:val="0"/>
                    <w:keepLines w:val="0"/>
                    <w:pageBreakBefore w:val="0"/>
                    <w:widowControl w:val="0"/>
                    <w:kinsoku/>
                    <w:wordWrap/>
                    <w:overflowPunct/>
                    <w:topLinePunct w:val="0"/>
                    <w:autoSpaceDE/>
                    <w:autoSpaceDN/>
                    <w:bidi w:val="0"/>
                    <w:adjustRightInd w:val="0"/>
                    <w:snapToGrid/>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日最大8小时第90位百分位数浓度（µg/m</w:t>
                  </w:r>
                  <w:r>
                    <w:rPr>
                      <w:rFonts w:hint="default" w:ascii="Times New Roman" w:hAnsi="Times New Roman" w:eastAsia="宋体" w:cs="Times New Roman"/>
                      <w:sz w:val="21"/>
                      <w:szCs w:val="21"/>
                      <w:vertAlign w:val="superscript"/>
                    </w:rPr>
                    <w:t>3</w:t>
                  </w:r>
                  <w:r>
                    <w:rPr>
                      <w:rFonts w:hint="default" w:ascii="Times New Roman" w:hAnsi="Times New Roman" w:eastAsia="宋体" w:cs="Times New Roman"/>
                      <w:sz w:val="21"/>
                      <w:szCs w:val="21"/>
                    </w:rPr>
                    <w:t>）</w:t>
                  </w:r>
                </w:p>
              </w:tc>
              <w:tc>
                <w:tcPr>
                  <w:tcW w:w="2687" w:type="dxa"/>
                  <w:noWrap w:val="0"/>
                  <w:vAlign w:val="center"/>
                </w:tcPr>
                <w:p>
                  <w:pPr>
                    <w:pStyle w:val="97"/>
                    <w:keepNext w:val="0"/>
                    <w:keepLines w:val="0"/>
                    <w:pageBreakBefore w:val="0"/>
                    <w:widowControl w:val="0"/>
                    <w:kinsoku/>
                    <w:wordWrap/>
                    <w:overflowPunct/>
                    <w:topLinePunct w:val="0"/>
                    <w:autoSpaceDE/>
                    <w:autoSpaceDN/>
                    <w:bidi w:val="0"/>
                    <w:adjustRightInd w:val="0"/>
                    <w:snapToGrid/>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日最大8小时浓度标准限值（µg/m</w:t>
                  </w:r>
                  <w:r>
                    <w:rPr>
                      <w:rFonts w:hint="default" w:ascii="Times New Roman" w:hAnsi="Times New Roman" w:eastAsia="宋体" w:cs="Times New Roman"/>
                      <w:sz w:val="21"/>
                      <w:szCs w:val="21"/>
                      <w:vertAlign w:val="superscript"/>
                    </w:rPr>
                    <w:t>3</w:t>
                  </w:r>
                  <w:r>
                    <w:rPr>
                      <w:rFonts w:hint="default" w:ascii="Times New Roman" w:hAnsi="Times New Roman" w:eastAsia="宋体" w:cs="Times New Roman"/>
                      <w:sz w:val="21"/>
                      <w:szCs w:val="21"/>
                    </w:rPr>
                    <w:t>）</w:t>
                  </w:r>
                </w:p>
              </w:tc>
              <w:tc>
                <w:tcPr>
                  <w:tcW w:w="1093" w:type="dxa"/>
                  <w:noWrap w:val="0"/>
                  <w:vAlign w:val="center"/>
                </w:tcPr>
                <w:p>
                  <w:pPr>
                    <w:pStyle w:val="97"/>
                    <w:keepNext w:val="0"/>
                    <w:keepLines w:val="0"/>
                    <w:pageBreakBefore w:val="0"/>
                    <w:widowControl w:val="0"/>
                    <w:kinsoku/>
                    <w:wordWrap/>
                    <w:overflowPunct/>
                    <w:topLinePunct w:val="0"/>
                    <w:autoSpaceDE/>
                    <w:autoSpaceDN/>
                    <w:bidi w:val="0"/>
                    <w:adjustRightInd w:val="0"/>
                    <w:snapToGrid/>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超标倍数</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1080" w:type="dxa"/>
                  <w:noWrap w:val="0"/>
                  <w:vAlign w:val="center"/>
                </w:tcPr>
                <w:p>
                  <w:pPr>
                    <w:pStyle w:val="97"/>
                    <w:keepNext w:val="0"/>
                    <w:keepLines w:val="0"/>
                    <w:pageBreakBefore w:val="0"/>
                    <w:widowControl w:val="0"/>
                    <w:kinsoku/>
                    <w:wordWrap/>
                    <w:overflowPunct/>
                    <w:topLinePunct w:val="0"/>
                    <w:autoSpaceDE/>
                    <w:autoSpaceDN/>
                    <w:bidi w:val="0"/>
                    <w:adjustRightInd w:val="0"/>
                    <w:snapToGrid/>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O</w:t>
                  </w:r>
                  <w:r>
                    <w:rPr>
                      <w:rFonts w:hint="default" w:ascii="Times New Roman" w:hAnsi="Times New Roman" w:eastAsia="宋体" w:cs="Times New Roman"/>
                      <w:sz w:val="21"/>
                      <w:szCs w:val="21"/>
                      <w:vertAlign w:val="subscript"/>
                    </w:rPr>
                    <w:t>3</w:t>
                  </w:r>
                </w:p>
              </w:tc>
              <w:tc>
                <w:tcPr>
                  <w:tcW w:w="2754" w:type="dxa"/>
                  <w:noWrap w:val="0"/>
                  <w:vAlign w:val="center"/>
                </w:tcPr>
                <w:p>
                  <w:pPr>
                    <w:pStyle w:val="97"/>
                    <w:keepNext w:val="0"/>
                    <w:keepLines w:val="0"/>
                    <w:pageBreakBefore w:val="0"/>
                    <w:widowControl w:val="0"/>
                    <w:kinsoku/>
                    <w:wordWrap/>
                    <w:overflowPunct/>
                    <w:topLinePunct w:val="0"/>
                    <w:autoSpaceDE/>
                    <w:autoSpaceDN/>
                    <w:bidi w:val="0"/>
                    <w:adjustRightInd w:val="0"/>
                    <w:snapToGrid/>
                    <w:textAlignment w:val="baseline"/>
                    <w:rPr>
                      <w:rFonts w:hint="default" w:ascii="Times New Roman" w:hAnsi="Times New Roman" w:eastAsia="宋体" w:cs="Times New Roman"/>
                      <w:sz w:val="21"/>
                      <w:szCs w:val="21"/>
                      <w:lang w:val="en-US" w:eastAsia="zh-CN"/>
                    </w:rPr>
                  </w:pPr>
                  <w:r>
                    <w:rPr>
                      <w:rFonts w:hint="eastAsia" w:eastAsia="宋体" w:cs="Times New Roman"/>
                      <w:sz w:val="21"/>
                      <w:szCs w:val="21"/>
                      <w:lang w:val="en-US" w:eastAsia="zh-CN"/>
                    </w:rPr>
                    <w:t>170</w:t>
                  </w:r>
                </w:p>
              </w:tc>
              <w:tc>
                <w:tcPr>
                  <w:tcW w:w="2687" w:type="dxa"/>
                  <w:noWrap w:val="0"/>
                  <w:vAlign w:val="center"/>
                </w:tcPr>
                <w:p>
                  <w:pPr>
                    <w:pStyle w:val="97"/>
                    <w:keepNext w:val="0"/>
                    <w:keepLines w:val="0"/>
                    <w:pageBreakBefore w:val="0"/>
                    <w:widowControl w:val="0"/>
                    <w:kinsoku/>
                    <w:wordWrap/>
                    <w:overflowPunct/>
                    <w:topLinePunct w:val="0"/>
                    <w:autoSpaceDE/>
                    <w:autoSpaceDN/>
                    <w:bidi w:val="0"/>
                    <w:adjustRightInd w:val="0"/>
                    <w:snapToGrid/>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160</w:t>
                  </w:r>
                </w:p>
              </w:tc>
              <w:tc>
                <w:tcPr>
                  <w:tcW w:w="1093" w:type="dxa"/>
                  <w:noWrap w:val="0"/>
                  <w:vAlign w:val="center"/>
                </w:tcPr>
                <w:p>
                  <w:pPr>
                    <w:pStyle w:val="97"/>
                    <w:keepNext w:val="0"/>
                    <w:keepLines w:val="0"/>
                    <w:pageBreakBefore w:val="0"/>
                    <w:widowControl w:val="0"/>
                    <w:kinsoku/>
                    <w:wordWrap/>
                    <w:overflowPunct/>
                    <w:topLinePunct w:val="0"/>
                    <w:autoSpaceDE/>
                    <w:autoSpaceDN/>
                    <w:bidi w:val="0"/>
                    <w:adjustRightInd w:val="0"/>
                    <w:snapToGrid/>
                    <w:textAlignment w:val="baseline"/>
                    <w:rPr>
                      <w:rFonts w:hint="default" w:ascii="Times New Roman" w:hAnsi="Times New Roman" w:eastAsia="宋体" w:cs="Times New Roman"/>
                      <w:sz w:val="21"/>
                      <w:szCs w:val="21"/>
                      <w:lang w:val="en-US"/>
                    </w:rPr>
                  </w:pPr>
                  <w:r>
                    <w:rPr>
                      <w:rFonts w:hint="default" w:ascii="Times New Roman" w:hAnsi="Times New Roman" w:eastAsia="宋体" w:cs="Times New Roman"/>
                      <w:sz w:val="21"/>
                      <w:szCs w:val="21"/>
                      <w:lang w:val="en-US" w:eastAsia="zh-CN"/>
                    </w:rPr>
                    <w:t>0</w:t>
                  </w:r>
                  <w:r>
                    <w:rPr>
                      <w:rFonts w:hint="eastAsia" w:eastAsia="宋体" w:cs="Times New Roman"/>
                      <w:sz w:val="21"/>
                      <w:szCs w:val="21"/>
                      <w:lang w:val="en-US" w:eastAsia="zh-CN"/>
                    </w:rPr>
                    <w:t>.06</w:t>
                  </w:r>
                </w:p>
              </w:tc>
            </w:tr>
          </w:tbl>
          <w:p>
            <w:pPr>
              <w:pStyle w:val="288"/>
              <w:keepNext w:val="0"/>
              <w:keepLines w:val="0"/>
              <w:pageBreakBefore w:val="0"/>
              <w:widowControl w:val="0"/>
              <w:kinsoku/>
              <w:wordWrap/>
              <w:overflowPunct/>
              <w:topLinePunct w:val="0"/>
              <w:autoSpaceDE/>
              <w:autoSpaceDN/>
              <w:bidi w:val="0"/>
              <w:adjustRightInd/>
              <w:snapToGrid/>
              <w:spacing w:line="520" w:lineRule="exact"/>
              <w:ind w:left="0" w:firstLine="480" w:firstLineChars="200"/>
              <w:textAlignment w:val="auto"/>
              <w:rPr>
                <w:rFonts w:hint="default"/>
                <w:sz w:val="24"/>
                <w:szCs w:val="24"/>
              </w:rPr>
            </w:pPr>
            <w:r>
              <w:rPr>
                <w:sz w:val="24"/>
                <w:szCs w:val="24"/>
              </w:rPr>
              <w:t>由上表可看出，PM</w:t>
            </w:r>
            <w:r>
              <w:rPr>
                <w:sz w:val="24"/>
                <w:szCs w:val="24"/>
                <w:vertAlign w:val="subscript"/>
              </w:rPr>
              <w:t>10</w:t>
            </w:r>
            <w:r>
              <w:rPr>
                <w:rFonts w:hint="eastAsia"/>
                <w:sz w:val="24"/>
                <w:szCs w:val="24"/>
                <w:vertAlign w:val="baseline"/>
                <w:lang w:eastAsia="zh-CN"/>
              </w:rPr>
              <w:t>、</w:t>
            </w:r>
            <w:r>
              <w:rPr>
                <w:rFonts w:hint="eastAsia"/>
                <w:sz w:val="24"/>
                <w:szCs w:val="24"/>
                <w:vertAlign w:val="baseline"/>
                <w:lang w:val="en-US" w:eastAsia="zh-CN"/>
              </w:rPr>
              <w:t>Q</w:t>
            </w:r>
            <w:r>
              <w:rPr>
                <w:rFonts w:hint="eastAsia"/>
                <w:sz w:val="24"/>
                <w:szCs w:val="24"/>
                <w:vertAlign w:val="subscript"/>
                <w:lang w:val="en-US" w:eastAsia="zh-CN"/>
              </w:rPr>
              <w:t>3</w:t>
            </w:r>
            <w:r>
              <w:rPr>
                <w:sz w:val="24"/>
                <w:szCs w:val="24"/>
              </w:rPr>
              <w:t>年均</w:t>
            </w:r>
            <w:r>
              <w:rPr>
                <w:rFonts w:hint="eastAsia"/>
                <w:sz w:val="24"/>
                <w:szCs w:val="24"/>
              </w:rPr>
              <w:t>浓度超过了《环境空气质量标准》（</w:t>
            </w:r>
            <w:r>
              <w:rPr>
                <w:sz w:val="24"/>
                <w:szCs w:val="24"/>
              </w:rPr>
              <w:t>GB3095-2012</w:t>
            </w:r>
            <w:r>
              <w:rPr>
                <w:rFonts w:hint="eastAsia"/>
                <w:sz w:val="24"/>
                <w:szCs w:val="24"/>
              </w:rPr>
              <w:t>）的二级标准要求</w:t>
            </w:r>
            <w:r>
              <w:rPr>
                <w:sz w:val="24"/>
                <w:szCs w:val="24"/>
              </w:rPr>
              <w:t>，</w:t>
            </w:r>
            <w:r>
              <w:rPr>
                <w:rFonts w:hint="eastAsia"/>
                <w:sz w:val="24"/>
                <w:szCs w:val="24"/>
              </w:rPr>
              <w:t>其余污染物均达标</w:t>
            </w:r>
            <w:r>
              <w:rPr>
                <w:sz w:val="24"/>
                <w:szCs w:val="24"/>
              </w:rPr>
              <w:t>，</w:t>
            </w:r>
            <w:r>
              <w:rPr>
                <w:rFonts w:hint="eastAsia"/>
                <w:sz w:val="24"/>
                <w:szCs w:val="24"/>
                <w:lang w:val="en-US" w:eastAsia="zh-CN"/>
              </w:rPr>
              <w:t>襄垣</w:t>
            </w:r>
            <w:r>
              <w:rPr>
                <w:sz w:val="24"/>
                <w:szCs w:val="24"/>
              </w:rPr>
              <w:t>县属于</w:t>
            </w:r>
            <w:r>
              <w:rPr>
                <w:rFonts w:hint="eastAsia"/>
                <w:sz w:val="24"/>
                <w:szCs w:val="24"/>
              </w:rPr>
              <w:t>环境空气质量</w:t>
            </w:r>
            <w:r>
              <w:rPr>
                <w:sz w:val="24"/>
                <w:szCs w:val="24"/>
              </w:rPr>
              <w:t>不</w:t>
            </w:r>
            <w:r>
              <w:rPr>
                <w:rFonts w:hint="default"/>
                <w:sz w:val="24"/>
                <w:szCs w:val="24"/>
              </w:rPr>
              <w:t>达标区。</w:t>
            </w:r>
          </w:p>
          <w:p>
            <w:pPr>
              <w:keepNext w:val="0"/>
              <w:keepLines w:val="0"/>
              <w:pageBreakBefore w:val="0"/>
              <w:widowControl w:val="0"/>
              <w:kinsoku/>
              <w:wordWrap/>
              <w:overflowPunct/>
              <w:topLinePunct w:val="0"/>
              <w:autoSpaceDE/>
              <w:autoSpaceDN/>
              <w:bidi w:val="0"/>
              <w:adjustRightInd/>
              <w:snapToGrid/>
              <w:spacing w:line="520" w:lineRule="exact"/>
              <w:ind w:left="0" w:firstLine="480" w:firstLineChars="200"/>
              <w:jc w:val="left"/>
              <w:textAlignment w:val="auto"/>
              <w:rPr>
                <w:rFonts w:hint="default"/>
                <w:color w:val="auto"/>
                <w:sz w:val="24"/>
                <w:szCs w:val="24"/>
              </w:rPr>
            </w:pPr>
            <w:r>
              <w:rPr>
                <w:rFonts w:hint="default"/>
                <w:color w:val="auto"/>
                <w:sz w:val="24"/>
                <w:szCs w:val="24"/>
              </w:rPr>
              <w:t>（2）特征污染物环境质量现状</w:t>
            </w:r>
          </w:p>
          <w:p>
            <w:pPr>
              <w:keepNext w:val="0"/>
              <w:keepLines w:val="0"/>
              <w:pageBreakBefore w:val="0"/>
              <w:widowControl w:val="0"/>
              <w:kinsoku/>
              <w:wordWrap w:val="0"/>
              <w:overflowPunct/>
              <w:topLinePunct w:val="0"/>
              <w:autoSpaceDE/>
              <w:autoSpaceDN/>
              <w:bidi w:val="0"/>
              <w:adjustRightInd/>
              <w:snapToGrid/>
              <w:spacing w:line="520" w:lineRule="exact"/>
              <w:ind w:left="0" w:firstLine="480" w:firstLineChars="200"/>
              <w:jc w:val="both"/>
              <w:textAlignment w:val="auto"/>
              <w:rPr>
                <w:rFonts w:hint="eastAsia"/>
                <w:color w:val="auto"/>
                <w:sz w:val="24"/>
                <w:szCs w:val="24"/>
                <w:lang w:eastAsia="zh-CN"/>
              </w:rPr>
            </w:pPr>
            <w:r>
              <w:rPr>
                <w:rFonts w:hint="default"/>
                <w:color w:val="auto"/>
                <w:sz w:val="24"/>
                <w:szCs w:val="24"/>
              </w:rPr>
              <w:t>本项目特征污染物为TSP，</w:t>
            </w:r>
            <w:r>
              <w:rPr>
                <w:rFonts w:hint="default"/>
                <w:color w:val="auto"/>
                <w:sz w:val="24"/>
                <w:szCs w:val="24"/>
                <w:highlight w:val="none"/>
                <w:shd w:val="clear"/>
              </w:rPr>
              <w:t>本次评价委托山西魏立环境检测有限公司于202</w:t>
            </w:r>
            <w:r>
              <w:rPr>
                <w:rFonts w:hint="eastAsia"/>
                <w:color w:val="auto"/>
                <w:sz w:val="24"/>
                <w:szCs w:val="24"/>
                <w:highlight w:val="none"/>
                <w:shd w:val="clear"/>
                <w:lang w:val="en-US" w:eastAsia="zh-CN"/>
              </w:rPr>
              <w:t>3</w:t>
            </w:r>
            <w:r>
              <w:rPr>
                <w:rFonts w:hint="default"/>
                <w:color w:val="auto"/>
                <w:sz w:val="24"/>
                <w:szCs w:val="24"/>
                <w:highlight w:val="none"/>
                <w:shd w:val="clear"/>
              </w:rPr>
              <w:t>年</w:t>
            </w:r>
            <w:r>
              <w:rPr>
                <w:rFonts w:hint="eastAsia"/>
                <w:color w:val="auto"/>
                <w:sz w:val="24"/>
                <w:szCs w:val="24"/>
                <w:highlight w:val="none"/>
                <w:shd w:val="clear"/>
                <w:lang w:val="en-US" w:eastAsia="zh-CN"/>
              </w:rPr>
              <w:t>6</w:t>
            </w:r>
            <w:r>
              <w:rPr>
                <w:rFonts w:hint="default"/>
                <w:color w:val="auto"/>
                <w:sz w:val="24"/>
                <w:szCs w:val="24"/>
                <w:highlight w:val="none"/>
                <w:shd w:val="clear"/>
              </w:rPr>
              <w:t>月</w:t>
            </w:r>
            <w:r>
              <w:rPr>
                <w:rFonts w:hint="eastAsia"/>
                <w:color w:val="auto"/>
                <w:sz w:val="24"/>
                <w:szCs w:val="24"/>
                <w:highlight w:val="none"/>
                <w:shd w:val="clear"/>
                <w:lang w:val="en-US" w:eastAsia="zh-CN"/>
              </w:rPr>
              <w:t>24</w:t>
            </w:r>
            <w:r>
              <w:rPr>
                <w:rFonts w:hint="default"/>
                <w:color w:val="auto"/>
                <w:sz w:val="24"/>
                <w:szCs w:val="24"/>
                <w:highlight w:val="none"/>
                <w:shd w:val="clear"/>
              </w:rPr>
              <w:t>日～</w:t>
            </w:r>
            <w:r>
              <w:rPr>
                <w:rFonts w:hint="eastAsia"/>
                <w:color w:val="auto"/>
                <w:sz w:val="24"/>
                <w:szCs w:val="24"/>
                <w:highlight w:val="none"/>
                <w:shd w:val="clear"/>
                <w:lang w:val="en-US" w:eastAsia="zh-CN"/>
              </w:rPr>
              <w:t>6</w:t>
            </w:r>
            <w:r>
              <w:rPr>
                <w:rFonts w:hint="default"/>
                <w:color w:val="auto"/>
                <w:sz w:val="24"/>
                <w:szCs w:val="24"/>
                <w:highlight w:val="none"/>
                <w:shd w:val="clear"/>
              </w:rPr>
              <w:t>月</w:t>
            </w:r>
            <w:r>
              <w:rPr>
                <w:rFonts w:hint="eastAsia"/>
                <w:color w:val="auto"/>
                <w:sz w:val="24"/>
                <w:szCs w:val="24"/>
                <w:highlight w:val="none"/>
                <w:shd w:val="clear"/>
                <w:lang w:val="en-US" w:eastAsia="zh-CN"/>
              </w:rPr>
              <w:t>26</w:t>
            </w:r>
            <w:r>
              <w:rPr>
                <w:rFonts w:hint="default"/>
                <w:color w:val="auto"/>
                <w:sz w:val="24"/>
                <w:szCs w:val="24"/>
                <w:highlight w:val="none"/>
                <w:shd w:val="clear"/>
              </w:rPr>
              <w:t>日对霍村大气环境现状的监测数据，监测数据表明：监测点TSP日均浓度范围在1</w:t>
            </w:r>
            <w:r>
              <w:rPr>
                <w:rFonts w:hint="eastAsia"/>
                <w:color w:val="auto"/>
                <w:sz w:val="24"/>
                <w:szCs w:val="24"/>
                <w:highlight w:val="none"/>
                <w:shd w:val="clear"/>
                <w:lang w:val="en-US" w:eastAsia="zh-CN"/>
              </w:rPr>
              <w:t>05</w:t>
            </w:r>
            <w:r>
              <w:rPr>
                <w:rFonts w:hint="default"/>
                <w:color w:val="auto"/>
                <w:sz w:val="24"/>
                <w:szCs w:val="24"/>
                <w:highlight w:val="none"/>
                <w:shd w:val="clear"/>
              </w:rPr>
              <w:t>-1</w:t>
            </w:r>
            <w:r>
              <w:rPr>
                <w:rFonts w:hint="eastAsia"/>
                <w:color w:val="auto"/>
                <w:sz w:val="24"/>
                <w:szCs w:val="24"/>
                <w:highlight w:val="none"/>
                <w:shd w:val="clear"/>
                <w:lang w:val="en-US" w:eastAsia="zh-CN"/>
              </w:rPr>
              <w:t>27</w:t>
            </w:r>
            <w:r>
              <w:rPr>
                <w:rFonts w:hint="default"/>
                <w:color w:val="auto"/>
                <w:sz w:val="24"/>
                <w:szCs w:val="24"/>
                <w:highlight w:val="none"/>
                <w:shd w:val="clear"/>
              </w:rPr>
              <w:t>µg/m3之间，最大浓度占标率为4</w:t>
            </w:r>
            <w:r>
              <w:rPr>
                <w:rFonts w:hint="eastAsia"/>
                <w:color w:val="auto"/>
                <w:sz w:val="24"/>
                <w:szCs w:val="24"/>
                <w:highlight w:val="none"/>
                <w:shd w:val="clear"/>
                <w:lang w:val="en-US" w:eastAsia="zh-CN"/>
              </w:rPr>
              <w:t>2</w:t>
            </w:r>
            <w:r>
              <w:rPr>
                <w:rFonts w:hint="default"/>
                <w:color w:val="auto"/>
                <w:sz w:val="24"/>
                <w:szCs w:val="24"/>
                <w:highlight w:val="none"/>
                <w:shd w:val="clear"/>
              </w:rPr>
              <w:t>.33 %，满足《环境空气质量标准》（GB3095-2012）中二级标准（300µg/Nm</w:t>
            </w:r>
            <w:r>
              <w:rPr>
                <w:rFonts w:hint="default"/>
                <w:color w:val="auto"/>
                <w:sz w:val="24"/>
                <w:szCs w:val="24"/>
                <w:highlight w:val="none"/>
                <w:shd w:val="clear"/>
                <w:vertAlign w:val="superscript"/>
              </w:rPr>
              <w:t>3</w:t>
            </w:r>
            <w:r>
              <w:rPr>
                <w:rFonts w:hint="default"/>
                <w:color w:val="auto"/>
                <w:sz w:val="24"/>
                <w:szCs w:val="24"/>
                <w:highlight w:val="none"/>
                <w:shd w:val="clear"/>
              </w:rPr>
              <w:t>）要求。</w:t>
            </w:r>
          </w:p>
          <w:p>
            <w:pPr>
              <w:keepNext w:val="0"/>
              <w:keepLines w:val="0"/>
              <w:pageBreakBefore w:val="0"/>
              <w:widowControl w:val="0"/>
              <w:kinsoku/>
              <w:overflowPunct/>
              <w:topLinePunct w:val="0"/>
              <w:autoSpaceDE/>
              <w:autoSpaceDN/>
              <w:bidi w:val="0"/>
              <w:adjustRightInd/>
              <w:snapToGrid/>
              <w:spacing w:line="520" w:lineRule="exact"/>
              <w:ind w:left="0" w:firstLine="480" w:firstLineChars="200"/>
              <w:contextualSpacing/>
              <w:textAlignment w:val="auto"/>
              <w:rPr>
                <w:rFonts w:hint="eastAsia"/>
                <w:sz w:val="24"/>
                <w:szCs w:val="24"/>
                <w:lang w:eastAsia="zh-CN"/>
              </w:rPr>
            </w:pPr>
            <w:r>
              <w:rPr>
                <w:rFonts w:hint="default"/>
                <w:sz w:val="24"/>
                <w:szCs w:val="24"/>
              </w:rPr>
              <w:t>2、地表水</w:t>
            </w:r>
            <w:r>
              <w:rPr>
                <w:rFonts w:hint="eastAsia"/>
                <w:sz w:val="24"/>
                <w:szCs w:val="24"/>
                <w:lang w:eastAsia="zh-CN"/>
              </w:rPr>
              <w:t>环境</w:t>
            </w:r>
          </w:p>
          <w:p>
            <w:pPr>
              <w:pStyle w:val="288"/>
              <w:keepNext w:val="0"/>
              <w:keepLines w:val="0"/>
              <w:pageBreakBefore w:val="0"/>
              <w:widowControl w:val="0"/>
              <w:kinsoku/>
              <w:wordWrap/>
              <w:overflowPunct/>
              <w:topLinePunct w:val="0"/>
              <w:autoSpaceDE/>
              <w:autoSpaceDN/>
              <w:bidi w:val="0"/>
              <w:adjustRightInd/>
              <w:snapToGrid/>
              <w:spacing w:line="520" w:lineRule="exact"/>
              <w:ind w:left="0" w:leftChars="0" w:firstLine="480" w:firstLineChars="200"/>
              <w:textAlignment w:val="auto"/>
              <w:rPr>
                <w:rFonts w:hint="default"/>
                <w:sz w:val="24"/>
                <w:szCs w:val="24"/>
              </w:rPr>
            </w:pPr>
            <w:r>
              <w:rPr>
                <w:rFonts w:hint="default"/>
                <w:sz w:val="24"/>
                <w:szCs w:val="24"/>
              </w:rPr>
              <w:t>本项目距离最近的地表水系为项目东南侧0.8km处的浊漳西源。属于浊漳河支流，根据《山西省地表水环境功能区划》（DB14/67—2019），水环境功能为工农业用水保护，执行《地表水环境质量标准》</w:t>
            </w:r>
            <w:r>
              <w:rPr>
                <w:rFonts w:hint="eastAsia"/>
                <w:sz w:val="24"/>
                <w:szCs w:val="24"/>
                <w:lang w:eastAsia="zh-CN"/>
              </w:rPr>
              <w:t>（</w:t>
            </w:r>
            <w:r>
              <w:rPr>
                <w:rFonts w:hint="default"/>
                <w:sz w:val="24"/>
                <w:szCs w:val="24"/>
              </w:rPr>
              <w:t>GB3838-2002</w:t>
            </w:r>
            <w:r>
              <w:rPr>
                <w:rFonts w:hint="eastAsia"/>
                <w:sz w:val="24"/>
                <w:szCs w:val="24"/>
                <w:lang w:eastAsia="zh-CN"/>
              </w:rPr>
              <w:t>）</w:t>
            </w:r>
            <w:r>
              <w:rPr>
                <w:rFonts w:hint="default"/>
                <w:sz w:val="24"/>
                <w:szCs w:val="24"/>
              </w:rPr>
              <w:t>中III类水质标准。</w:t>
            </w:r>
          </w:p>
          <w:p>
            <w:pPr>
              <w:pStyle w:val="288"/>
              <w:keepNext w:val="0"/>
              <w:keepLines w:val="0"/>
              <w:pageBreakBefore w:val="0"/>
              <w:widowControl w:val="0"/>
              <w:kinsoku/>
              <w:wordWrap/>
              <w:overflowPunct/>
              <w:topLinePunct w:val="0"/>
              <w:autoSpaceDE/>
              <w:autoSpaceDN/>
              <w:bidi w:val="0"/>
              <w:adjustRightInd/>
              <w:snapToGrid/>
              <w:spacing w:line="520" w:lineRule="exact"/>
              <w:ind w:left="0" w:leftChars="0" w:firstLine="480" w:firstLineChars="200"/>
              <w:textAlignment w:val="auto"/>
              <w:rPr>
                <w:rFonts w:hint="default"/>
                <w:sz w:val="24"/>
                <w:szCs w:val="24"/>
              </w:rPr>
            </w:pPr>
            <w:r>
              <w:rPr>
                <w:rFonts w:hint="default"/>
                <w:sz w:val="24"/>
                <w:szCs w:val="24"/>
              </w:rPr>
              <w:t>甘村为本项目所属区域的下游监测断面，执行III类水质标准，根据长治市生态环境局2023年5月25日发布的《长治市2023年4月地表水环境质量状况》，甘村断面水质达到III类水质标准，因此，本项目所属区域水质状况良好。</w:t>
            </w:r>
          </w:p>
          <w:p>
            <w:pPr>
              <w:pStyle w:val="288"/>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default"/>
                <w:sz w:val="24"/>
                <w:szCs w:val="24"/>
              </w:rPr>
            </w:pPr>
            <w:r>
              <w:rPr>
                <w:rFonts w:hint="default"/>
                <w:sz w:val="24"/>
                <w:szCs w:val="24"/>
              </w:rPr>
              <w:drawing>
                <wp:inline distT="0" distB="0" distL="114300" distR="114300">
                  <wp:extent cx="4839335" cy="2534285"/>
                  <wp:effectExtent l="0" t="0" r="18415" b="18415"/>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19"/>
                          <a:stretch>
                            <a:fillRect/>
                          </a:stretch>
                        </pic:blipFill>
                        <pic:spPr>
                          <a:xfrm>
                            <a:off x="0" y="0"/>
                            <a:ext cx="4839335" cy="2534285"/>
                          </a:xfrm>
                          <a:prstGeom prst="rect">
                            <a:avLst/>
                          </a:prstGeom>
                          <a:noFill/>
                          <a:ln>
                            <a:noFill/>
                          </a:ln>
                        </pic:spPr>
                      </pic:pic>
                    </a:graphicData>
                  </a:graphic>
                </wp:inline>
              </w:drawing>
            </w:r>
          </w:p>
          <w:p>
            <w:pPr>
              <w:pStyle w:val="288"/>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default"/>
                <w:sz w:val="24"/>
                <w:szCs w:val="24"/>
              </w:rPr>
            </w:pPr>
            <w:r>
              <w:rPr>
                <w:sz w:val="24"/>
              </w:rPr>
              <mc:AlternateContent>
                <mc:Choice Requires="wps">
                  <w:drawing>
                    <wp:anchor distT="0" distB="0" distL="114300" distR="114300" simplePos="0" relativeHeight="251666432" behindDoc="0" locked="0" layoutInCell="1" allowOverlap="1">
                      <wp:simplePos x="0" y="0"/>
                      <wp:positionH relativeFrom="column">
                        <wp:posOffset>1410335</wp:posOffset>
                      </wp:positionH>
                      <wp:positionV relativeFrom="paragraph">
                        <wp:posOffset>928370</wp:posOffset>
                      </wp:positionV>
                      <wp:extent cx="1930400" cy="311785"/>
                      <wp:effectExtent l="19050" t="19050" r="31750" b="31115"/>
                      <wp:wrapNone/>
                      <wp:docPr id="7" name="矩形 7"/>
                      <wp:cNvGraphicFramePr/>
                      <a:graphic xmlns:a="http://schemas.openxmlformats.org/drawingml/2006/main">
                        <a:graphicData uri="http://schemas.microsoft.com/office/word/2010/wordprocessingShape">
                          <wps:wsp>
                            <wps:cNvSpPr/>
                            <wps:spPr>
                              <a:xfrm>
                                <a:off x="2979420" y="6389370"/>
                                <a:ext cx="1930400" cy="311785"/>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11.05pt;margin-top:73.1pt;height:24.55pt;width:152pt;z-index:251666432;v-text-anchor:middle;mso-width-relative:page;mso-height-relative:page;" filled="f" stroked="t" coordsize="21600,21600" o:gfxdata="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CXuyQz1wAAAAsBAAAPAAAAAAAAAAEAIAAAACIAAABkcnMvZG93bnJldi54bWxQ&#10;SwECFAAUAAAACACHTuJApwjioWoCAADABAAADgAAAAAAAAABACAAAAAmAQAAZHJzL2Uyb0RvYy54&#10;bWxQSwUGAAAAAAYABgBZAQAAAgYAAAAA&#10;">
                      <v:fill on="f" focussize="0,0"/>
                      <v:stroke weight="3pt" color="#FF0000 [3204]" joinstyle="round"/>
                      <v:imagedata o:title=""/>
                      <o:lock v:ext="edit" aspectratio="f"/>
                    </v:rect>
                  </w:pict>
                </mc:Fallback>
              </mc:AlternateContent>
            </w:r>
            <w:r>
              <w:rPr>
                <w:rFonts w:hint="default"/>
                <w:sz w:val="24"/>
                <w:szCs w:val="24"/>
              </w:rPr>
              <w:drawing>
                <wp:inline distT="0" distB="0" distL="114300" distR="114300">
                  <wp:extent cx="4839335" cy="2216785"/>
                  <wp:effectExtent l="0" t="0" r="0" b="0"/>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pic:cNvPicPr>
                        </pic:nvPicPr>
                        <pic:blipFill>
                          <a:blip r:embed="rId20"/>
                          <a:srcRect b="12528"/>
                          <a:stretch>
                            <a:fillRect/>
                          </a:stretch>
                        </pic:blipFill>
                        <pic:spPr>
                          <a:xfrm>
                            <a:off x="0" y="0"/>
                            <a:ext cx="4839335" cy="2216785"/>
                          </a:xfrm>
                          <a:prstGeom prst="rect">
                            <a:avLst/>
                          </a:prstGeom>
                          <a:noFill/>
                          <a:ln>
                            <a:noFill/>
                          </a:ln>
                        </pic:spPr>
                      </pic:pic>
                    </a:graphicData>
                  </a:graphic>
                </wp:inline>
              </w:drawing>
            </w:r>
          </w:p>
          <w:p>
            <w:pPr>
              <w:pStyle w:val="288"/>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eastAsia="宋体"/>
                <w:sz w:val="24"/>
                <w:szCs w:val="24"/>
                <w:lang w:eastAsia="zh-CN"/>
              </w:rPr>
            </w:pPr>
            <w:r>
              <w:rPr>
                <w:rFonts w:hint="eastAsia" w:cs="Times New Roman"/>
                <w:b/>
                <w:bCs/>
                <w:kern w:val="2"/>
                <w:sz w:val="21"/>
                <w:szCs w:val="21"/>
                <w:lang w:val="en-US" w:eastAsia="zh-CN" w:bidi="ar-SA"/>
              </w:rPr>
              <w:t>图</w:t>
            </w:r>
            <w:r>
              <w:rPr>
                <w:rFonts w:hint="default" w:cs="Times New Roman"/>
                <w:b/>
                <w:bCs/>
                <w:kern w:val="2"/>
                <w:sz w:val="21"/>
                <w:szCs w:val="21"/>
                <w:lang w:val="en-US" w:eastAsia="zh-CN" w:bidi="ar-SA"/>
              </w:rPr>
              <w:t>3-</w:t>
            </w:r>
            <w:r>
              <w:rPr>
                <w:rFonts w:hint="default" w:ascii="Times New Roman" w:hAnsi="Times New Roman" w:eastAsia="宋体" w:cs="Times New Roman"/>
                <w:b/>
                <w:bCs/>
                <w:kern w:val="2"/>
                <w:sz w:val="21"/>
                <w:szCs w:val="21"/>
                <w:lang w:val="en-US" w:eastAsia="zh-CN" w:bidi="ar-SA"/>
              </w:rPr>
              <w:t>1</w:t>
            </w:r>
            <w:r>
              <w:rPr>
                <w:rFonts w:hint="eastAsia" w:cs="Times New Roman"/>
                <w:b/>
                <w:bCs/>
                <w:kern w:val="2"/>
                <w:sz w:val="21"/>
                <w:szCs w:val="21"/>
                <w:lang w:val="en-US" w:eastAsia="zh-CN" w:bidi="ar-SA"/>
              </w:rPr>
              <w:t xml:space="preserve">  地表水环境质量通报</w:t>
            </w:r>
          </w:p>
          <w:p>
            <w:pPr>
              <w:keepNext w:val="0"/>
              <w:keepLines w:val="0"/>
              <w:pageBreakBefore w:val="0"/>
              <w:widowControl w:val="0"/>
              <w:kinsoku/>
              <w:overflowPunct/>
              <w:topLinePunct w:val="0"/>
              <w:autoSpaceDE/>
              <w:autoSpaceDN/>
              <w:bidi w:val="0"/>
              <w:adjustRightInd/>
              <w:snapToGrid/>
              <w:spacing w:line="520" w:lineRule="exact"/>
              <w:ind w:left="0" w:firstLine="480" w:firstLineChars="200"/>
              <w:contextualSpacing/>
              <w:textAlignment w:val="auto"/>
              <w:rPr>
                <w:rFonts w:hint="default"/>
                <w:sz w:val="24"/>
                <w:szCs w:val="24"/>
              </w:rPr>
            </w:pPr>
            <w:r>
              <w:rPr>
                <w:rFonts w:hint="default"/>
                <w:sz w:val="24"/>
                <w:szCs w:val="24"/>
              </w:rPr>
              <w:t>3、声环境</w:t>
            </w:r>
          </w:p>
          <w:p>
            <w:pPr>
              <w:keepNext w:val="0"/>
              <w:keepLines w:val="0"/>
              <w:pageBreakBefore w:val="0"/>
              <w:widowControl w:val="0"/>
              <w:kinsoku/>
              <w:overflowPunct/>
              <w:topLinePunct w:val="0"/>
              <w:autoSpaceDE/>
              <w:autoSpaceDN/>
              <w:bidi w:val="0"/>
              <w:adjustRightInd/>
              <w:snapToGrid/>
              <w:spacing w:line="520" w:lineRule="exact"/>
              <w:ind w:left="0" w:firstLine="480" w:firstLineChars="200"/>
              <w:contextualSpacing/>
              <w:textAlignment w:val="auto"/>
              <w:rPr>
                <w:rFonts w:hint="default"/>
                <w:sz w:val="24"/>
                <w:szCs w:val="24"/>
                <w:highlight w:val="yellow"/>
              </w:rPr>
            </w:pPr>
            <w:r>
              <w:rPr>
                <w:rFonts w:hint="default"/>
                <w:sz w:val="24"/>
                <w:szCs w:val="24"/>
              </w:rPr>
              <w:t>本项目厂界50m范围内</w:t>
            </w:r>
            <w:r>
              <w:rPr>
                <w:rFonts w:hint="eastAsia"/>
                <w:sz w:val="24"/>
                <w:szCs w:val="24"/>
                <w:lang w:val="en-US" w:eastAsia="zh-CN"/>
              </w:rPr>
              <w:t>存在</w:t>
            </w:r>
            <w:r>
              <w:rPr>
                <w:rFonts w:hint="default"/>
                <w:sz w:val="24"/>
                <w:szCs w:val="24"/>
              </w:rPr>
              <w:t>声环境敏感点</w:t>
            </w:r>
            <w:r>
              <w:rPr>
                <w:rFonts w:hint="eastAsia"/>
                <w:sz w:val="24"/>
                <w:szCs w:val="24"/>
                <w:lang w:val="en-US" w:eastAsia="zh-CN"/>
              </w:rPr>
              <w:t>为霍村</w:t>
            </w:r>
            <w:r>
              <w:rPr>
                <w:rFonts w:hint="eastAsia"/>
                <w:sz w:val="24"/>
                <w:szCs w:val="24"/>
                <w:highlight w:val="none"/>
                <w:lang w:val="en-US" w:eastAsia="zh-CN"/>
              </w:rPr>
              <w:t>，本次委托山西魏立环境检测有限公司于2023年6月27日对项目厂界及敏感点霍村进行声环境质量现状监测，由监测报告可知，厂界昼间噪声最大值为53.6dB (A)，夜间最大值为42.9dB (A)，霍村昼间噪声最大值为50.2dB (A)，夜间最大值为42.3dB (A)，满足《声环境质量标准》（GB3096-2008）中1类标准。</w:t>
            </w:r>
          </w:p>
          <w:p>
            <w:pPr>
              <w:keepNext w:val="0"/>
              <w:keepLines w:val="0"/>
              <w:pageBreakBefore w:val="0"/>
              <w:widowControl w:val="0"/>
              <w:kinsoku/>
              <w:overflowPunct/>
              <w:topLinePunct w:val="0"/>
              <w:autoSpaceDE/>
              <w:autoSpaceDN/>
              <w:bidi w:val="0"/>
              <w:adjustRightInd/>
              <w:snapToGrid/>
              <w:spacing w:line="520" w:lineRule="exact"/>
              <w:ind w:left="0" w:firstLine="480" w:firstLineChars="200"/>
              <w:contextualSpacing/>
              <w:textAlignment w:val="auto"/>
              <w:rPr>
                <w:rFonts w:hint="default"/>
                <w:sz w:val="24"/>
                <w:szCs w:val="24"/>
              </w:rPr>
            </w:pPr>
            <w:r>
              <w:rPr>
                <w:rFonts w:hint="default"/>
                <w:sz w:val="24"/>
                <w:szCs w:val="24"/>
              </w:rPr>
              <w:t>4、生态环境</w:t>
            </w:r>
          </w:p>
          <w:p>
            <w:pPr>
              <w:keepNext w:val="0"/>
              <w:keepLines w:val="0"/>
              <w:pageBreakBefore w:val="0"/>
              <w:widowControl w:val="0"/>
              <w:kinsoku/>
              <w:overflowPunct/>
              <w:topLinePunct w:val="0"/>
              <w:autoSpaceDE/>
              <w:autoSpaceDN/>
              <w:bidi w:val="0"/>
              <w:adjustRightInd/>
              <w:snapToGrid/>
              <w:spacing w:line="520" w:lineRule="exact"/>
              <w:ind w:left="0" w:firstLine="480" w:firstLineChars="200"/>
              <w:contextualSpacing/>
              <w:textAlignment w:val="auto"/>
              <w:rPr>
                <w:rFonts w:hint="default"/>
                <w:sz w:val="24"/>
                <w:szCs w:val="24"/>
              </w:rPr>
            </w:pPr>
            <w:r>
              <w:rPr>
                <w:rFonts w:hint="eastAsia"/>
                <w:sz w:val="24"/>
                <w:szCs w:val="24"/>
              </w:rPr>
              <w:t>本项目占地为</w:t>
            </w:r>
            <w:r>
              <w:rPr>
                <w:rFonts w:hint="eastAsia"/>
                <w:sz w:val="24"/>
                <w:szCs w:val="24"/>
                <w:lang w:eastAsia="zh-CN"/>
              </w:rPr>
              <w:t>建设</w:t>
            </w:r>
            <w:r>
              <w:rPr>
                <w:rFonts w:hint="eastAsia"/>
                <w:sz w:val="24"/>
                <w:szCs w:val="24"/>
              </w:rPr>
              <w:t>用地，据现场踏勘，本项目位于现有废弃场地内进行建设。厂区周围分布有</w:t>
            </w:r>
            <w:r>
              <w:rPr>
                <w:rFonts w:hint="eastAsia"/>
                <w:sz w:val="24"/>
                <w:szCs w:val="24"/>
                <w:lang w:val="en-US" w:eastAsia="zh-CN"/>
              </w:rPr>
              <w:t>村庄、耕地</w:t>
            </w:r>
            <w:r>
              <w:rPr>
                <w:rFonts w:hint="eastAsia"/>
                <w:sz w:val="24"/>
                <w:szCs w:val="24"/>
              </w:rPr>
              <w:t>。因而评价区整体表现为</w:t>
            </w:r>
            <w:r>
              <w:rPr>
                <w:rFonts w:hint="eastAsia"/>
                <w:sz w:val="24"/>
                <w:szCs w:val="24"/>
                <w:lang w:val="en-US" w:eastAsia="zh-CN"/>
              </w:rPr>
              <w:t>村庄、耕地混杂</w:t>
            </w:r>
            <w:r>
              <w:rPr>
                <w:rFonts w:hint="eastAsia"/>
                <w:sz w:val="24"/>
                <w:szCs w:val="24"/>
              </w:rPr>
              <w:t>的生态环境。在评价区范围内未见需特殊保护的野生动物、濒危或珍稀物种及水生生物等，生态结构相对简单</w:t>
            </w:r>
            <w:r>
              <w:rPr>
                <w:rFonts w:hint="default"/>
                <w:sz w:val="24"/>
                <w:szCs w:val="24"/>
              </w:rPr>
              <w:t>。</w:t>
            </w:r>
          </w:p>
          <w:p>
            <w:pPr>
              <w:keepNext w:val="0"/>
              <w:keepLines w:val="0"/>
              <w:pageBreakBefore w:val="0"/>
              <w:widowControl w:val="0"/>
              <w:kinsoku/>
              <w:overflowPunct/>
              <w:topLinePunct w:val="0"/>
              <w:autoSpaceDE/>
              <w:autoSpaceDN/>
              <w:bidi w:val="0"/>
              <w:adjustRightInd/>
              <w:snapToGrid/>
              <w:spacing w:line="520" w:lineRule="exact"/>
              <w:ind w:left="0" w:firstLine="480" w:firstLineChars="200"/>
              <w:contextualSpacing/>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5、电磁辐射</w:t>
            </w:r>
          </w:p>
          <w:p>
            <w:pPr>
              <w:keepNext w:val="0"/>
              <w:keepLines w:val="0"/>
              <w:pageBreakBefore w:val="0"/>
              <w:widowControl w:val="0"/>
              <w:kinsoku/>
              <w:overflowPunct/>
              <w:topLinePunct w:val="0"/>
              <w:autoSpaceDE/>
              <w:autoSpaceDN/>
              <w:bidi w:val="0"/>
              <w:adjustRightInd/>
              <w:snapToGrid/>
              <w:spacing w:line="520" w:lineRule="exact"/>
              <w:ind w:left="0" w:firstLine="480" w:firstLineChars="200"/>
              <w:contextualSpacing/>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本项目不涉及电磁辐射。</w:t>
            </w:r>
          </w:p>
          <w:p>
            <w:pPr>
              <w:keepNext w:val="0"/>
              <w:keepLines w:val="0"/>
              <w:pageBreakBefore w:val="0"/>
              <w:widowControl w:val="0"/>
              <w:kinsoku/>
              <w:overflowPunct/>
              <w:topLinePunct w:val="0"/>
              <w:autoSpaceDE/>
              <w:autoSpaceDN/>
              <w:bidi w:val="0"/>
              <w:adjustRightInd/>
              <w:snapToGrid/>
              <w:spacing w:line="520" w:lineRule="exact"/>
              <w:ind w:left="0" w:firstLine="480" w:firstLineChars="200"/>
              <w:contextualSpacing/>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6、地下水、土壤环境</w:t>
            </w:r>
          </w:p>
          <w:p>
            <w:pPr>
              <w:keepNext w:val="0"/>
              <w:keepLines w:val="0"/>
              <w:pageBreakBefore w:val="0"/>
              <w:widowControl w:val="0"/>
              <w:numPr>
                <w:ilvl w:val="0"/>
                <w:numId w:val="0"/>
              </w:numPr>
              <w:kinsoku/>
              <w:overflowPunct/>
              <w:topLinePunct w:val="0"/>
              <w:autoSpaceDE/>
              <w:autoSpaceDN/>
              <w:bidi w:val="0"/>
              <w:adjustRightInd/>
              <w:snapToGrid/>
              <w:spacing w:line="520" w:lineRule="exact"/>
              <w:ind w:left="0" w:leftChars="0" w:firstLine="480" w:firstLineChars="200"/>
              <w:textAlignment w:val="auto"/>
              <w:rPr>
                <w:rFonts w:hint="eastAsia"/>
                <w:sz w:val="24"/>
                <w:szCs w:val="24"/>
                <w:lang w:val="en-US" w:eastAsia="zh-CN"/>
              </w:rPr>
            </w:pPr>
            <w:r>
              <w:rPr>
                <w:rFonts w:hint="eastAsia"/>
                <w:sz w:val="24"/>
                <w:szCs w:val="24"/>
                <w:lang w:val="en-US" w:eastAsia="zh-CN"/>
              </w:rPr>
              <w:t>本项目严格按照防渗要求进行全厂的防渗工作，不会对土壤及地下水造成污染，不存在污染途径，故未开展土壤及地下水环境质量现状监测。</w:t>
            </w:r>
          </w:p>
          <w:p>
            <w:pPr>
              <w:keepNext w:val="0"/>
              <w:keepLines w:val="0"/>
              <w:pageBreakBefore w:val="0"/>
              <w:widowControl w:val="0"/>
              <w:numPr>
                <w:ilvl w:val="0"/>
                <w:numId w:val="0"/>
              </w:numPr>
              <w:kinsoku/>
              <w:overflowPunct/>
              <w:topLinePunct w:val="0"/>
              <w:autoSpaceDE/>
              <w:autoSpaceDN/>
              <w:bidi w:val="0"/>
              <w:adjustRightInd/>
              <w:snapToGrid/>
              <w:spacing w:line="520" w:lineRule="exact"/>
              <w:textAlignment w:val="auto"/>
              <w:rPr>
                <w:rFonts w:hint="default"/>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71" w:type="dxa"/>
            <w:noWrap w:val="0"/>
            <w:vAlign w:val="center"/>
          </w:tcPr>
          <w:p>
            <w:pPr>
              <w:adjustRightInd w:val="0"/>
              <w:snapToGrid w:val="0"/>
              <w:spacing w:line="480" w:lineRule="exact"/>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环境</w:t>
            </w:r>
          </w:p>
          <w:p>
            <w:pPr>
              <w:adjustRightInd w:val="0"/>
              <w:snapToGrid w:val="0"/>
              <w:spacing w:line="480" w:lineRule="exact"/>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保护</w:t>
            </w:r>
          </w:p>
          <w:p>
            <w:pPr>
              <w:adjustRightInd w:val="0"/>
              <w:snapToGrid w:val="0"/>
              <w:spacing w:line="480" w:lineRule="exact"/>
              <w:jc w:val="center"/>
              <w:rPr>
                <w:rFonts w:hint="default" w:ascii="Times New Roman" w:hAnsi="Times New Roman" w:eastAsia="宋体" w:cs="Times New Roman"/>
                <w:color w:val="0000FF"/>
                <w:kern w:val="0"/>
                <w:sz w:val="24"/>
              </w:rPr>
            </w:pPr>
            <w:r>
              <w:rPr>
                <w:rFonts w:hint="default" w:ascii="Times New Roman" w:hAnsi="Times New Roman" w:eastAsia="宋体" w:cs="Times New Roman"/>
                <w:kern w:val="0"/>
                <w:sz w:val="24"/>
              </w:rPr>
              <w:t>目标</w:t>
            </w:r>
          </w:p>
        </w:tc>
        <w:tc>
          <w:tcPr>
            <w:tcW w:w="7852" w:type="dxa"/>
            <w:noWrap w:val="0"/>
            <w:vAlign w:val="center"/>
          </w:tcPr>
          <w:p>
            <w:pPr>
              <w:pStyle w:val="288"/>
              <w:keepNext w:val="0"/>
              <w:keepLines w:val="0"/>
              <w:pageBreakBefore w:val="0"/>
              <w:widowControl w:val="0"/>
              <w:kinsoku/>
              <w:wordWrap/>
              <w:overflowPunct/>
              <w:topLinePunct w:val="0"/>
              <w:autoSpaceDE/>
              <w:autoSpaceDN/>
              <w:bidi w:val="0"/>
              <w:adjustRightInd/>
              <w:snapToGrid/>
              <w:spacing w:line="520" w:lineRule="exact"/>
              <w:ind w:firstLine="480"/>
              <w:textAlignment w:val="auto"/>
              <w:rPr>
                <w:rFonts w:hint="eastAsia" w:cs="Times New Roman"/>
                <w:bCs/>
                <w:szCs w:val="24"/>
                <w:highlight w:val="none"/>
              </w:rPr>
            </w:pPr>
            <w:r>
              <w:rPr>
                <w:rFonts w:hint="eastAsia" w:cs="Times New Roman"/>
                <w:bCs/>
                <w:szCs w:val="24"/>
              </w:rPr>
              <w:t>各环境要素的具体保护对象见表</w:t>
            </w:r>
            <w:r>
              <w:rPr>
                <w:rFonts w:hint="eastAsia" w:cs="Times New Roman"/>
                <w:bCs/>
                <w:szCs w:val="24"/>
                <w:lang w:val="en-US" w:eastAsia="zh-CN"/>
              </w:rPr>
              <w:t>3-2、表3-3</w:t>
            </w:r>
            <w:r>
              <w:rPr>
                <w:rFonts w:hint="eastAsia" w:cs="Times New Roman"/>
                <w:bCs/>
                <w:szCs w:val="24"/>
              </w:rPr>
              <w:t>，本项目主要</w:t>
            </w:r>
            <w:r>
              <w:rPr>
                <w:rFonts w:hint="eastAsia" w:cs="Times New Roman"/>
                <w:bCs/>
                <w:szCs w:val="24"/>
                <w:highlight w:val="none"/>
              </w:rPr>
              <w:t xml:space="preserve">环境保护目标见附图 </w:t>
            </w:r>
            <w:r>
              <w:rPr>
                <w:rFonts w:hint="eastAsia" w:cs="Times New Roman"/>
                <w:bCs/>
                <w:szCs w:val="24"/>
                <w:highlight w:val="none"/>
                <w:lang w:val="en-US" w:eastAsia="zh-CN"/>
              </w:rPr>
              <w:t>2、运输路线保护目标见附图3</w:t>
            </w:r>
            <w:r>
              <w:rPr>
                <w:rFonts w:hint="eastAsia" w:cs="Times New Roman"/>
                <w:bCs/>
                <w:szCs w:val="24"/>
                <w:highlight w:val="none"/>
              </w:rPr>
              <w:t>。</w:t>
            </w:r>
          </w:p>
          <w:p>
            <w:pPr>
              <w:pStyle w:val="288"/>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center"/>
              <w:textAlignment w:val="auto"/>
              <w:rPr>
                <w:rFonts w:hint="eastAsia" w:ascii="Times New Roman" w:hAnsi="Times New Roman" w:eastAsia="宋体" w:cs="Times New Roman"/>
                <w:b/>
                <w:kern w:val="2"/>
                <w:sz w:val="21"/>
                <w:szCs w:val="21"/>
                <w:lang w:val="en-US" w:eastAsia="zh-CN" w:bidi="ar-SA"/>
              </w:rPr>
            </w:pPr>
            <w:r>
              <w:rPr>
                <w:rFonts w:hint="eastAsia" w:ascii="Times New Roman" w:hAnsi="Times New Roman" w:eastAsia="宋体" w:cs="Times New Roman"/>
                <w:b/>
                <w:kern w:val="2"/>
                <w:sz w:val="21"/>
                <w:szCs w:val="21"/>
                <w:lang w:val="en-US" w:eastAsia="zh-CN" w:bidi="ar-SA"/>
              </w:rPr>
              <w:t>表3-2  本项目主要环境保护目标及保护级别</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740"/>
              <w:gridCol w:w="883"/>
              <w:gridCol w:w="766"/>
              <w:gridCol w:w="766"/>
              <w:gridCol w:w="766"/>
              <w:gridCol w:w="1786"/>
              <w:gridCol w:w="1919"/>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369" w:hRule="atLeast"/>
                <w:jc w:val="center"/>
              </w:trPr>
              <w:tc>
                <w:tcPr>
                  <w:tcW w:w="740" w:type="dxa"/>
                  <w:vMerge w:val="restart"/>
                  <w:noWrap w:val="0"/>
                  <w:vAlign w:val="center"/>
                </w:tcPr>
                <w:p>
                  <w:pPr>
                    <w:jc w:val="center"/>
                    <w:rPr>
                      <w:rFonts w:hint="eastAsia" w:ascii="Times New Roman" w:hAnsi="Times New Roman" w:eastAsia="宋体" w:cs="Times New Roman"/>
                      <w:sz w:val="21"/>
                      <w:szCs w:val="21"/>
                      <w:lang w:val="en-US" w:eastAsia="zh-CN"/>
                    </w:rPr>
                  </w:pPr>
                  <w:r>
                    <w:rPr>
                      <w:rFonts w:hint="eastAsia" w:cs="Times New Roman"/>
                      <w:sz w:val="21"/>
                      <w:szCs w:val="21"/>
                      <w:lang w:val="en-US" w:eastAsia="zh-CN"/>
                    </w:rPr>
                    <w:t>类别</w:t>
                  </w:r>
                </w:p>
              </w:tc>
              <w:tc>
                <w:tcPr>
                  <w:tcW w:w="4967" w:type="dxa"/>
                  <w:gridSpan w:val="5"/>
                  <w:noWrap w:val="0"/>
                  <w:vAlign w:val="center"/>
                </w:tcPr>
                <w:p>
                  <w:pPr>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环境保护目标</w:t>
                  </w:r>
                </w:p>
              </w:tc>
              <w:tc>
                <w:tcPr>
                  <w:tcW w:w="1919" w:type="dxa"/>
                  <w:vMerge w:val="restart"/>
                  <w:noWrap w:val="0"/>
                  <w:vAlign w:val="center"/>
                </w:tcPr>
                <w:p>
                  <w:pPr>
                    <w:jc w:val="center"/>
                    <w:rPr>
                      <w:rFonts w:hint="eastAsia" w:ascii="Times New Roman" w:hAnsi="Times New Roman" w:eastAsia="宋体" w:cs="Times New Roman"/>
                      <w:sz w:val="21"/>
                      <w:szCs w:val="21"/>
                      <w:lang w:val="en-US" w:eastAsia="zh-CN"/>
                    </w:rPr>
                  </w:pPr>
                  <w:r>
                    <w:rPr>
                      <w:rFonts w:hint="eastAsia" w:cs="Times New Roman"/>
                      <w:sz w:val="21"/>
                      <w:szCs w:val="21"/>
                      <w:lang w:val="en-US" w:eastAsia="zh-CN"/>
                    </w:rPr>
                    <w:t>保护级别</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369" w:hRule="atLeast"/>
                <w:jc w:val="center"/>
              </w:trPr>
              <w:tc>
                <w:tcPr>
                  <w:tcW w:w="740" w:type="dxa"/>
                  <w:vMerge w:val="continue"/>
                  <w:noWrap w:val="0"/>
                  <w:vAlign w:val="center"/>
                </w:tcPr>
                <w:p>
                  <w:pPr>
                    <w:jc w:val="center"/>
                    <w:rPr>
                      <w:rFonts w:hint="eastAsia" w:ascii="Times New Roman" w:hAnsi="Times New Roman" w:eastAsia="宋体" w:cs="Times New Roman"/>
                      <w:sz w:val="21"/>
                      <w:szCs w:val="21"/>
                    </w:rPr>
                  </w:pPr>
                </w:p>
              </w:tc>
              <w:tc>
                <w:tcPr>
                  <w:tcW w:w="883" w:type="dxa"/>
                  <w:noWrap w:val="0"/>
                  <w:vAlign w:val="center"/>
                </w:tcPr>
                <w:p>
                  <w:pPr>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保护目标</w:t>
                  </w:r>
                </w:p>
              </w:tc>
              <w:tc>
                <w:tcPr>
                  <w:tcW w:w="766" w:type="dxa"/>
                  <w:noWrap w:val="0"/>
                  <w:vAlign w:val="center"/>
                </w:tcPr>
                <w:p>
                  <w:pPr>
                    <w:jc w:val="center"/>
                    <w:rPr>
                      <w:rFonts w:hint="eastAsia" w:ascii="Times New Roman" w:hAnsi="Times New Roman" w:eastAsia="宋体" w:cs="Times New Roman"/>
                      <w:sz w:val="21"/>
                      <w:szCs w:val="21"/>
                      <w:lang w:val="en-US" w:eastAsia="zh-CN"/>
                    </w:rPr>
                  </w:pPr>
                  <w:r>
                    <w:rPr>
                      <w:rFonts w:hint="eastAsia" w:cs="Times New Roman"/>
                      <w:sz w:val="21"/>
                      <w:szCs w:val="21"/>
                      <w:lang w:val="en-US" w:eastAsia="zh-CN"/>
                    </w:rPr>
                    <w:t>方位</w:t>
                  </w:r>
                </w:p>
              </w:tc>
              <w:tc>
                <w:tcPr>
                  <w:tcW w:w="766" w:type="dxa"/>
                  <w:noWrap w:val="0"/>
                  <w:vAlign w:val="center"/>
                </w:tcPr>
                <w:p>
                  <w:pPr>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距离m</w:t>
                  </w:r>
                </w:p>
              </w:tc>
              <w:tc>
                <w:tcPr>
                  <w:tcW w:w="766" w:type="dxa"/>
                  <w:noWrap w:val="0"/>
                  <w:vAlign w:val="center"/>
                </w:tcPr>
                <w:p>
                  <w:pPr>
                    <w:jc w:val="center"/>
                    <w:rPr>
                      <w:rFonts w:hint="eastAsia" w:ascii="Times New Roman" w:hAnsi="Times New Roman" w:eastAsia="宋体" w:cs="Times New Roman"/>
                      <w:sz w:val="21"/>
                      <w:szCs w:val="21"/>
                      <w:lang w:val="en-US" w:eastAsia="zh-CN"/>
                    </w:rPr>
                  </w:pPr>
                  <w:r>
                    <w:rPr>
                      <w:rFonts w:hint="eastAsia" w:cs="Times New Roman"/>
                      <w:sz w:val="21"/>
                      <w:szCs w:val="21"/>
                      <w:lang w:val="en-US" w:eastAsia="zh-CN"/>
                    </w:rPr>
                    <w:t>保护内容</w:t>
                  </w:r>
                </w:p>
              </w:tc>
              <w:tc>
                <w:tcPr>
                  <w:tcW w:w="1786" w:type="dxa"/>
                  <w:noWrap w:val="0"/>
                  <w:vAlign w:val="center"/>
                </w:tcPr>
                <w:p>
                  <w:pPr>
                    <w:jc w:val="center"/>
                    <w:rPr>
                      <w:rFonts w:hint="eastAsia" w:ascii="Times New Roman" w:hAnsi="Times New Roman" w:eastAsia="宋体" w:cs="Times New Roman"/>
                      <w:sz w:val="21"/>
                      <w:szCs w:val="21"/>
                      <w:lang w:val="en-US" w:eastAsia="zh-CN"/>
                    </w:rPr>
                  </w:pPr>
                  <w:r>
                    <w:rPr>
                      <w:rFonts w:hint="eastAsia" w:cs="Times New Roman"/>
                      <w:sz w:val="21"/>
                      <w:szCs w:val="21"/>
                      <w:lang w:val="en-US" w:eastAsia="zh-CN"/>
                    </w:rPr>
                    <w:t>坐标</w:t>
                  </w:r>
                </w:p>
              </w:tc>
              <w:tc>
                <w:tcPr>
                  <w:tcW w:w="1919" w:type="dxa"/>
                  <w:vMerge w:val="continue"/>
                  <w:noWrap w:val="0"/>
                  <w:vAlign w:val="center"/>
                </w:tcPr>
                <w:p>
                  <w:pPr>
                    <w:jc w:val="center"/>
                    <w:rPr>
                      <w:rFonts w:hint="eastAsia"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369" w:hRule="atLeast"/>
                <w:jc w:val="center"/>
              </w:trPr>
              <w:tc>
                <w:tcPr>
                  <w:tcW w:w="740" w:type="dxa"/>
                  <w:vMerge w:val="restart"/>
                  <w:noWrap w:val="0"/>
                  <w:vAlign w:val="center"/>
                </w:tcPr>
                <w:p>
                  <w:pPr>
                    <w:jc w:val="center"/>
                    <w:rPr>
                      <w:rFonts w:hint="eastAsia" w:ascii="Times New Roman" w:hAnsi="Times New Roman" w:eastAsia="宋体" w:cs="Times New Roman"/>
                      <w:sz w:val="21"/>
                      <w:szCs w:val="21"/>
                      <w:lang w:val="en-US" w:eastAsia="zh-CN"/>
                    </w:rPr>
                  </w:pPr>
                  <w:r>
                    <w:rPr>
                      <w:rFonts w:hint="eastAsia" w:cs="Times New Roman"/>
                      <w:sz w:val="21"/>
                      <w:szCs w:val="21"/>
                      <w:lang w:val="en-US" w:eastAsia="zh-CN"/>
                    </w:rPr>
                    <w:t>环境空气</w:t>
                  </w:r>
                </w:p>
              </w:tc>
              <w:tc>
                <w:tcPr>
                  <w:tcW w:w="883" w:type="dxa"/>
                  <w:noWrap w:val="0"/>
                  <w:vAlign w:val="center"/>
                </w:tcPr>
                <w:p>
                  <w:pPr>
                    <w:jc w:val="center"/>
                    <w:rPr>
                      <w:rFonts w:hint="eastAsia" w:ascii="Times New Roman" w:hAnsi="Times New Roman" w:eastAsia="宋体" w:cs="Times New Roman"/>
                      <w:sz w:val="21"/>
                      <w:szCs w:val="21"/>
                      <w:lang w:val="en-US" w:eastAsia="zh-CN"/>
                    </w:rPr>
                  </w:pPr>
                  <w:r>
                    <w:rPr>
                      <w:rFonts w:hint="eastAsia" w:cs="Times New Roman"/>
                      <w:sz w:val="21"/>
                      <w:szCs w:val="21"/>
                      <w:lang w:val="en-US" w:eastAsia="zh-CN"/>
                    </w:rPr>
                    <w:t>霍村</w:t>
                  </w:r>
                </w:p>
              </w:tc>
              <w:tc>
                <w:tcPr>
                  <w:tcW w:w="766" w:type="dxa"/>
                  <w:noWrap w:val="0"/>
                  <w:vAlign w:val="center"/>
                </w:tcPr>
                <w:p>
                  <w:pPr>
                    <w:jc w:val="center"/>
                    <w:rPr>
                      <w:rFonts w:hint="eastAsia" w:ascii="Times New Roman" w:hAnsi="Times New Roman" w:eastAsia="宋体" w:cs="Times New Roman"/>
                      <w:sz w:val="21"/>
                      <w:szCs w:val="21"/>
                      <w:lang w:val="en-US" w:eastAsia="zh-CN"/>
                    </w:rPr>
                  </w:pPr>
                  <w:r>
                    <w:rPr>
                      <w:rFonts w:hint="eastAsia" w:cs="Times New Roman"/>
                      <w:sz w:val="21"/>
                      <w:szCs w:val="21"/>
                      <w:lang w:val="en-US" w:eastAsia="zh-CN"/>
                    </w:rPr>
                    <w:t>N</w:t>
                  </w:r>
                </w:p>
              </w:tc>
              <w:tc>
                <w:tcPr>
                  <w:tcW w:w="766" w:type="dxa"/>
                  <w:noWrap w:val="0"/>
                  <w:vAlign w:val="center"/>
                </w:tcPr>
                <w:p>
                  <w:pPr>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30</w:t>
                  </w:r>
                </w:p>
              </w:tc>
              <w:tc>
                <w:tcPr>
                  <w:tcW w:w="766" w:type="dxa"/>
                  <w:noWrap w:val="0"/>
                  <w:vAlign w:val="center"/>
                </w:tcPr>
                <w:p>
                  <w:pPr>
                    <w:jc w:val="center"/>
                    <w:rPr>
                      <w:rFonts w:hint="eastAsia" w:ascii="Times New Roman" w:hAnsi="Times New Roman" w:eastAsia="宋体" w:cs="Times New Roman"/>
                      <w:sz w:val="21"/>
                      <w:szCs w:val="21"/>
                      <w:lang w:val="en-US" w:eastAsia="zh-CN"/>
                    </w:rPr>
                  </w:pPr>
                  <w:r>
                    <w:rPr>
                      <w:rFonts w:hint="eastAsia" w:cs="Times New Roman"/>
                      <w:sz w:val="21"/>
                      <w:szCs w:val="21"/>
                      <w:lang w:val="en-US" w:eastAsia="zh-CN"/>
                    </w:rPr>
                    <w:t>居民</w:t>
                  </w:r>
                </w:p>
              </w:tc>
              <w:tc>
                <w:tcPr>
                  <w:tcW w:w="1786" w:type="dxa"/>
                  <w:noWrap w:val="0"/>
                  <w:vAlign w:val="center"/>
                </w:tcPr>
                <w:p>
                  <w:pPr>
                    <w:jc w:val="center"/>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rPr>
                    <w:t>112°56′52.5</w:t>
                  </w:r>
                  <w:r>
                    <w:rPr>
                      <w:rFonts w:hint="eastAsia" w:cs="Times New Roman"/>
                      <w:sz w:val="21"/>
                      <w:szCs w:val="21"/>
                      <w:lang w:val="en-US" w:eastAsia="zh-CN"/>
                    </w:rPr>
                    <w:t>8</w:t>
                  </w:r>
                  <w:r>
                    <w:rPr>
                      <w:rFonts w:hint="eastAsia" w:ascii="Times New Roman" w:hAnsi="Times New Roman" w:eastAsia="宋体" w:cs="Times New Roman"/>
                      <w:sz w:val="21"/>
                      <w:szCs w:val="21"/>
                    </w:rPr>
                    <w:t>″</w:t>
                  </w:r>
                  <w:r>
                    <w:rPr>
                      <w:rFonts w:hint="eastAsia" w:cs="Times New Roman"/>
                      <w:sz w:val="21"/>
                      <w:szCs w:val="21"/>
                      <w:lang w:eastAsia="zh-CN"/>
                    </w:rPr>
                    <w:t>，</w:t>
                  </w:r>
                </w:p>
                <w:p>
                  <w:pPr>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36°29′58.6</w:t>
                  </w:r>
                  <w:r>
                    <w:rPr>
                      <w:rFonts w:hint="eastAsia" w:cs="Times New Roman"/>
                      <w:sz w:val="21"/>
                      <w:szCs w:val="21"/>
                      <w:lang w:val="en-US" w:eastAsia="zh-CN"/>
                    </w:rPr>
                    <w:t>3</w:t>
                  </w:r>
                  <w:r>
                    <w:rPr>
                      <w:rFonts w:hint="eastAsia" w:ascii="Times New Roman" w:hAnsi="Times New Roman" w:eastAsia="宋体" w:cs="Times New Roman"/>
                      <w:sz w:val="21"/>
                      <w:szCs w:val="21"/>
                    </w:rPr>
                    <w:t>″</w:t>
                  </w:r>
                </w:p>
              </w:tc>
              <w:tc>
                <w:tcPr>
                  <w:tcW w:w="1919" w:type="dxa"/>
                  <w:vMerge w:val="restart"/>
                  <w:noWrap w:val="0"/>
                  <w:vAlign w:val="center"/>
                </w:tcPr>
                <w:p>
                  <w:pPr>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lang w:eastAsia="zh-CN"/>
                    </w:rPr>
                    <w:t>《环境空气质量标准》（GB3095-2012）中的二级标准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369" w:hRule="atLeast"/>
                <w:jc w:val="center"/>
              </w:trPr>
              <w:tc>
                <w:tcPr>
                  <w:tcW w:w="740" w:type="dxa"/>
                  <w:vMerge w:val="continue"/>
                  <w:noWrap w:val="0"/>
                  <w:vAlign w:val="center"/>
                </w:tcPr>
                <w:p>
                  <w:pPr>
                    <w:jc w:val="center"/>
                    <w:rPr>
                      <w:rFonts w:hint="eastAsia" w:ascii="Times New Roman" w:hAnsi="Times New Roman" w:eastAsia="宋体" w:cs="Times New Roman"/>
                      <w:sz w:val="21"/>
                      <w:szCs w:val="21"/>
                    </w:rPr>
                  </w:pPr>
                </w:p>
              </w:tc>
              <w:tc>
                <w:tcPr>
                  <w:tcW w:w="883" w:type="dxa"/>
                  <w:noWrap w:val="0"/>
                  <w:vAlign w:val="center"/>
                </w:tcPr>
                <w:p>
                  <w:pPr>
                    <w:jc w:val="center"/>
                    <w:rPr>
                      <w:rFonts w:hint="eastAsia" w:ascii="Times New Roman" w:hAnsi="Times New Roman" w:eastAsia="宋体" w:cs="Times New Roman"/>
                      <w:sz w:val="21"/>
                      <w:szCs w:val="21"/>
                      <w:lang w:val="en-US" w:eastAsia="zh-CN"/>
                    </w:rPr>
                  </w:pPr>
                  <w:r>
                    <w:rPr>
                      <w:rFonts w:hint="eastAsia" w:cs="Times New Roman"/>
                      <w:sz w:val="21"/>
                      <w:szCs w:val="21"/>
                      <w:lang w:val="en-US" w:eastAsia="zh-CN"/>
                    </w:rPr>
                    <w:t>桥头村</w:t>
                  </w:r>
                </w:p>
              </w:tc>
              <w:tc>
                <w:tcPr>
                  <w:tcW w:w="766" w:type="dxa"/>
                  <w:noWrap w:val="0"/>
                  <w:vAlign w:val="center"/>
                </w:tcPr>
                <w:p>
                  <w:pPr>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SW</w:t>
                  </w:r>
                </w:p>
              </w:tc>
              <w:tc>
                <w:tcPr>
                  <w:tcW w:w="766" w:type="dxa"/>
                  <w:noWrap w:val="0"/>
                  <w:vAlign w:val="center"/>
                </w:tcPr>
                <w:p>
                  <w:pPr>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390</w:t>
                  </w:r>
                </w:p>
              </w:tc>
              <w:tc>
                <w:tcPr>
                  <w:tcW w:w="766" w:type="dxa"/>
                  <w:noWrap w:val="0"/>
                  <w:vAlign w:val="center"/>
                </w:tcPr>
                <w:p>
                  <w:pPr>
                    <w:jc w:val="center"/>
                    <w:rPr>
                      <w:rFonts w:hint="eastAsia" w:ascii="Times New Roman" w:hAnsi="Times New Roman" w:eastAsia="宋体" w:cs="Times New Roman"/>
                      <w:sz w:val="21"/>
                      <w:szCs w:val="21"/>
                      <w:lang w:val="en-US" w:eastAsia="zh-CN"/>
                    </w:rPr>
                  </w:pPr>
                  <w:r>
                    <w:rPr>
                      <w:rFonts w:hint="eastAsia" w:cs="Times New Roman"/>
                      <w:sz w:val="21"/>
                      <w:szCs w:val="21"/>
                      <w:lang w:val="en-US" w:eastAsia="zh-CN"/>
                    </w:rPr>
                    <w:t>居民</w:t>
                  </w:r>
                </w:p>
              </w:tc>
              <w:tc>
                <w:tcPr>
                  <w:tcW w:w="1786" w:type="dxa"/>
                  <w:noWrap w:val="0"/>
                  <w:vAlign w:val="center"/>
                </w:tcPr>
                <w:p>
                  <w:pPr>
                    <w:jc w:val="both"/>
                    <w:rPr>
                      <w:rFonts w:hint="eastAsia" w:eastAsia="宋体" w:cs="Times New Roman"/>
                      <w:sz w:val="21"/>
                      <w:szCs w:val="21"/>
                      <w:lang w:val="en-US" w:eastAsia="zh-CN"/>
                    </w:rPr>
                  </w:pPr>
                  <w:r>
                    <w:rPr>
                      <w:rFonts w:hint="eastAsia" w:ascii="Times New Roman" w:hAnsi="Times New Roman" w:eastAsia="宋体" w:cs="Times New Roman"/>
                      <w:sz w:val="21"/>
                      <w:szCs w:val="21"/>
                    </w:rPr>
                    <w:t>112°56′37.5</w:t>
                  </w:r>
                  <w:r>
                    <w:rPr>
                      <w:rFonts w:hint="eastAsia" w:cs="Times New Roman"/>
                      <w:sz w:val="21"/>
                      <w:szCs w:val="21"/>
                      <w:lang w:val="en-US" w:eastAsia="zh-CN"/>
                    </w:rPr>
                    <w:t>2</w:t>
                  </w:r>
                  <w:r>
                    <w:rPr>
                      <w:rFonts w:hint="eastAsia" w:ascii="Times New Roman" w:hAnsi="Times New Roman" w:eastAsia="宋体" w:cs="Times New Roman"/>
                      <w:sz w:val="21"/>
                      <w:szCs w:val="21"/>
                    </w:rPr>
                    <w:t>″</w:t>
                  </w:r>
                  <w:r>
                    <w:rPr>
                      <w:rFonts w:hint="eastAsia" w:cs="Times New Roman"/>
                      <w:sz w:val="21"/>
                      <w:szCs w:val="21"/>
                      <w:lang w:eastAsia="zh-CN"/>
                    </w:rPr>
                    <w:t>，</w:t>
                  </w:r>
                </w:p>
                <w:p>
                  <w:pPr>
                    <w:jc w:val="both"/>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36°29′44.6</w:t>
                  </w:r>
                  <w:r>
                    <w:rPr>
                      <w:rFonts w:hint="eastAsia" w:cs="Times New Roman"/>
                      <w:sz w:val="21"/>
                      <w:szCs w:val="21"/>
                      <w:lang w:val="en-US" w:eastAsia="zh-CN"/>
                    </w:rPr>
                    <w:t>5</w:t>
                  </w:r>
                  <w:r>
                    <w:rPr>
                      <w:rFonts w:hint="eastAsia" w:ascii="Times New Roman" w:hAnsi="Times New Roman" w:eastAsia="宋体" w:cs="Times New Roman"/>
                      <w:sz w:val="21"/>
                      <w:szCs w:val="21"/>
                    </w:rPr>
                    <w:t>″</w:t>
                  </w:r>
                </w:p>
              </w:tc>
              <w:tc>
                <w:tcPr>
                  <w:tcW w:w="1919" w:type="dxa"/>
                  <w:vMerge w:val="continue"/>
                  <w:noWrap w:val="0"/>
                  <w:vAlign w:val="center"/>
                </w:tcPr>
                <w:p>
                  <w:pPr>
                    <w:jc w:val="center"/>
                    <w:rPr>
                      <w:rFonts w:hint="eastAsia"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369" w:hRule="atLeast"/>
                <w:jc w:val="center"/>
              </w:trPr>
              <w:tc>
                <w:tcPr>
                  <w:tcW w:w="740" w:type="dxa"/>
                  <w:noWrap w:val="0"/>
                  <w:vAlign w:val="center"/>
                </w:tcPr>
                <w:p>
                  <w:pPr>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地表水</w:t>
                  </w:r>
                </w:p>
              </w:tc>
              <w:tc>
                <w:tcPr>
                  <w:tcW w:w="883" w:type="dxa"/>
                  <w:noWrap w:val="0"/>
                  <w:vAlign w:val="center"/>
                </w:tcPr>
                <w:p>
                  <w:pPr>
                    <w:jc w:val="center"/>
                    <w:rPr>
                      <w:rFonts w:hint="default" w:cs="Times New Roman"/>
                      <w:sz w:val="21"/>
                      <w:szCs w:val="21"/>
                      <w:lang w:val="en-US" w:eastAsia="zh-CN"/>
                    </w:rPr>
                  </w:pPr>
                  <w:r>
                    <w:rPr>
                      <w:rFonts w:hint="eastAsia" w:cs="Times New Roman"/>
                      <w:sz w:val="21"/>
                      <w:szCs w:val="21"/>
                      <w:lang w:val="en-US" w:eastAsia="zh-CN"/>
                    </w:rPr>
                    <w:t>浊漳西源</w:t>
                  </w:r>
                </w:p>
              </w:tc>
              <w:tc>
                <w:tcPr>
                  <w:tcW w:w="766" w:type="dxa"/>
                  <w:noWrap w:val="0"/>
                  <w:vAlign w:val="center"/>
                </w:tcPr>
                <w:p>
                  <w:pPr>
                    <w:jc w:val="center"/>
                    <w:rPr>
                      <w:rFonts w:hint="default" w:cs="Times New Roman"/>
                      <w:sz w:val="21"/>
                      <w:szCs w:val="21"/>
                      <w:lang w:val="en-US" w:eastAsia="zh-CN"/>
                    </w:rPr>
                  </w:pPr>
                  <w:r>
                    <w:rPr>
                      <w:rFonts w:hint="eastAsia" w:cs="Times New Roman"/>
                      <w:sz w:val="21"/>
                      <w:szCs w:val="21"/>
                      <w:lang w:val="en-US" w:eastAsia="zh-CN"/>
                    </w:rPr>
                    <w:t>东南</w:t>
                  </w:r>
                </w:p>
              </w:tc>
              <w:tc>
                <w:tcPr>
                  <w:tcW w:w="766" w:type="dxa"/>
                  <w:noWrap w:val="0"/>
                  <w:vAlign w:val="center"/>
                </w:tcPr>
                <w:p>
                  <w:pPr>
                    <w:jc w:val="center"/>
                    <w:rPr>
                      <w:rFonts w:hint="default" w:cs="Times New Roman"/>
                      <w:sz w:val="21"/>
                      <w:szCs w:val="21"/>
                      <w:lang w:val="en-US" w:eastAsia="zh-CN"/>
                    </w:rPr>
                  </w:pPr>
                  <w:r>
                    <w:rPr>
                      <w:rFonts w:hint="eastAsia" w:cs="Times New Roman"/>
                      <w:sz w:val="21"/>
                      <w:szCs w:val="21"/>
                      <w:lang w:val="en-US" w:eastAsia="zh-CN"/>
                    </w:rPr>
                    <w:t>800</w:t>
                  </w:r>
                </w:p>
              </w:tc>
              <w:tc>
                <w:tcPr>
                  <w:tcW w:w="766" w:type="dxa"/>
                  <w:noWrap w:val="0"/>
                  <w:vAlign w:val="center"/>
                </w:tcPr>
                <w:p>
                  <w:pPr>
                    <w:jc w:val="center"/>
                    <w:rPr>
                      <w:rFonts w:hint="default" w:cs="Times New Roman"/>
                      <w:sz w:val="21"/>
                      <w:szCs w:val="21"/>
                      <w:lang w:val="en-US" w:eastAsia="zh-CN"/>
                    </w:rPr>
                  </w:pPr>
                  <w:r>
                    <w:rPr>
                      <w:rFonts w:hint="eastAsia" w:cs="Times New Roman"/>
                      <w:sz w:val="21"/>
                      <w:szCs w:val="21"/>
                      <w:lang w:val="en-US" w:eastAsia="zh-CN"/>
                    </w:rPr>
                    <w:t>/</w:t>
                  </w:r>
                </w:p>
              </w:tc>
              <w:tc>
                <w:tcPr>
                  <w:tcW w:w="1786" w:type="dxa"/>
                  <w:noWrap w:val="0"/>
                  <w:vAlign w:val="center"/>
                </w:tcPr>
                <w:p>
                  <w:pPr>
                    <w:jc w:val="center"/>
                    <w:rPr>
                      <w:rFonts w:hint="eastAsia" w:ascii="Times New Roman" w:hAnsi="Times New Roman" w:eastAsia="宋体" w:cs="Times New Roman"/>
                      <w:sz w:val="21"/>
                      <w:szCs w:val="21"/>
                      <w:lang w:val="en-US" w:eastAsia="zh-CN"/>
                    </w:rPr>
                  </w:pPr>
                  <w:r>
                    <w:rPr>
                      <w:rFonts w:hint="eastAsia" w:cs="Times New Roman"/>
                      <w:sz w:val="21"/>
                      <w:szCs w:val="21"/>
                      <w:lang w:val="en-US" w:eastAsia="zh-CN"/>
                    </w:rPr>
                    <w:t>/</w:t>
                  </w:r>
                </w:p>
              </w:tc>
              <w:tc>
                <w:tcPr>
                  <w:tcW w:w="1919" w:type="dxa"/>
                  <w:noWrap w:val="0"/>
                  <w:vAlign w:val="center"/>
                </w:tcPr>
                <w:p>
                  <w:pPr>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《地表水环境质量标准》</w:t>
                  </w:r>
                  <w:r>
                    <w:rPr>
                      <w:rFonts w:hint="eastAsia" w:ascii="Times New Roman" w:hAnsi="Times New Roman" w:eastAsia="宋体" w:cs="Times New Roman"/>
                      <w:sz w:val="21"/>
                      <w:szCs w:val="21"/>
                      <w:lang w:eastAsia="zh-CN"/>
                    </w:rPr>
                    <w:t>（</w:t>
                  </w:r>
                  <w:r>
                    <w:rPr>
                      <w:rFonts w:hint="eastAsia" w:ascii="Times New Roman" w:hAnsi="Times New Roman" w:eastAsia="宋体" w:cs="Times New Roman"/>
                      <w:sz w:val="21"/>
                      <w:szCs w:val="21"/>
                    </w:rPr>
                    <w:t>GB3838-2002</w:t>
                  </w:r>
                  <w:r>
                    <w:rPr>
                      <w:rFonts w:hint="eastAsia" w:ascii="Times New Roman" w:hAnsi="Times New Roman" w:eastAsia="宋体" w:cs="Times New Roman"/>
                      <w:sz w:val="21"/>
                      <w:szCs w:val="21"/>
                      <w:lang w:eastAsia="zh-CN"/>
                    </w:rPr>
                    <w:t>）</w:t>
                  </w:r>
                  <w:r>
                    <w:rPr>
                      <w:rFonts w:hint="eastAsia" w:ascii="Times New Roman" w:hAnsi="Times New Roman" w:eastAsia="宋体" w:cs="Times New Roman"/>
                      <w:sz w:val="21"/>
                      <w:szCs w:val="21"/>
                    </w:rPr>
                    <w:t>中III类标准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369" w:hRule="atLeast"/>
                <w:jc w:val="center"/>
              </w:trPr>
              <w:tc>
                <w:tcPr>
                  <w:tcW w:w="740" w:type="dxa"/>
                  <w:noWrap w:val="0"/>
                  <w:vAlign w:val="center"/>
                </w:tcPr>
                <w:p>
                  <w:pPr>
                    <w:jc w:val="center"/>
                    <w:rPr>
                      <w:rFonts w:hint="default" w:cs="Times New Roman"/>
                      <w:sz w:val="21"/>
                      <w:szCs w:val="21"/>
                      <w:lang w:val="en-US" w:eastAsia="zh-CN"/>
                    </w:rPr>
                  </w:pPr>
                  <w:r>
                    <w:rPr>
                      <w:rFonts w:hint="eastAsia" w:cs="Times New Roman"/>
                      <w:sz w:val="21"/>
                      <w:szCs w:val="21"/>
                      <w:lang w:val="en-US" w:eastAsia="zh-CN"/>
                    </w:rPr>
                    <w:t>声环境</w:t>
                  </w:r>
                </w:p>
              </w:tc>
              <w:tc>
                <w:tcPr>
                  <w:tcW w:w="883" w:type="dxa"/>
                  <w:noWrap w:val="0"/>
                  <w:vAlign w:val="center"/>
                </w:tcPr>
                <w:p>
                  <w:pPr>
                    <w:jc w:val="center"/>
                    <w:rPr>
                      <w:rFonts w:hint="eastAsia" w:ascii="Times New Roman" w:hAnsi="Times New Roman" w:eastAsia="宋体" w:cs="Times New Roman"/>
                      <w:kern w:val="2"/>
                      <w:sz w:val="21"/>
                      <w:szCs w:val="21"/>
                      <w:lang w:val="en-US" w:eastAsia="zh-CN" w:bidi="ar-SA"/>
                    </w:rPr>
                  </w:pPr>
                  <w:r>
                    <w:rPr>
                      <w:rFonts w:hint="eastAsia" w:cs="Times New Roman"/>
                      <w:sz w:val="21"/>
                      <w:szCs w:val="21"/>
                      <w:lang w:val="en-US" w:eastAsia="zh-CN"/>
                    </w:rPr>
                    <w:t>霍村</w:t>
                  </w:r>
                </w:p>
              </w:tc>
              <w:tc>
                <w:tcPr>
                  <w:tcW w:w="766" w:type="dxa"/>
                  <w:noWrap w:val="0"/>
                  <w:vAlign w:val="center"/>
                </w:tcPr>
                <w:p>
                  <w:pPr>
                    <w:jc w:val="center"/>
                    <w:rPr>
                      <w:rFonts w:hint="eastAsia" w:ascii="Times New Roman" w:hAnsi="Times New Roman" w:eastAsia="宋体" w:cs="Times New Roman"/>
                      <w:kern w:val="2"/>
                      <w:sz w:val="21"/>
                      <w:szCs w:val="21"/>
                      <w:lang w:val="en-US" w:eastAsia="zh-CN" w:bidi="ar-SA"/>
                    </w:rPr>
                  </w:pPr>
                  <w:r>
                    <w:rPr>
                      <w:rFonts w:hint="eastAsia" w:cs="Times New Roman"/>
                      <w:sz w:val="21"/>
                      <w:szCs w:val="21"/>
                      <w:lang w:val="en-US" w:eastAsia="zh-CN"/>
                    </w:rPr>
                    <w:t>N</w:t>
                  </w:r>
                </w:p>
              </w:tc>
              <w:tc>
                <w:tcPr>
                  <w:tcW w:w="766" w:type="dxa"/>
                  <w:noWrap w:val="0"/>
                  <w:vAlign w:val="center"/>
                </w:tcPr>
                <w:p>
                  <w:pPr>
                    <w:jc w:val="center"/>
                    <w:rPr>
                      <w:rFonts w:hint="eastAsia" w:ascii="Times New Roman" w:hAnsi="Times New Roman" w:eastAsia="宋体" w:cs="Times New Roman"/>
                      <w:kern w:val="2"/>
                      <w:sz w:val="21"/>
                      <w:szCs w:val="21"/>
                      <w:lang w:val="en-US" w:eastAsia="zh-CN" w:bidi="ar-SA"/>
                    </w:rPr>
                  </w:pPr>
                  <w:r>
                    <w:rPr>
                      <w:rFonts w:hint="eastAsia" w:cs="Times New Roman"/>
                      <w:sz w:val="21"/>
                      <w:szCs w:val="21"/>
                      <w:lang w:val="en-US" w:eastAsia="zh-CN"/>
                    </w:rPr>
                    <w:t>30</w:t>
                  </w:r>
                </w:p>
              </w:tc>
              <w:tc>
                <w:tcPr>
                  <w:tcW w:w="766" w:type="dxa"/>
                  <w:noWrap w:val="0"/>
                  <w:vAlign w:val="center"/>
                </w:tcPr>
                <w:p>
                  <w:pPr>
                    <w:jc w:val="center"/>
                    <w:rPr>
                      <w:rFonts w:hint="eastAsia" w:ascii="Times New Roman" w:hAnsi="Times New Roman" w:eastAsia="宋体" w:cs="Times New Roman"/>
                      <w:kern w:val="2"/>
                      <w:sz w:val="21"/>
                      <w:szCs w:val="21"/>
                      <w:lang w:val="en-US" w:eastAsia="zh-CN" w:bidi="ar-SA"/>
                    </w:rPr>
                  </w:pPr>
                  <w:r>
                    <w:rPr>
                      <w:rFonts w:hint="eastAsia" w:cs="Times New Roman"/>
                      <w:sz w:val="21"/>
                      <w:szCs w:val="21"/>
                      <w:lang w:val="en-US" w:eastAsia="zh-CN"/>
                    </w:rPr>
                    <w:t>居民</w:t>
                  </w:r>
                </w:p>
              </w:tc>
              <w:tc>
                <w:tcPr>
                  <w:tcW w:w="1786" w:type="dxa"/>
                  <w:noWrap w:val="0"/>
                  <w:vAlign w:val="center"/>
                </w:tcPr>
                <w:p>
                  <w:pPr>
                    <w:jc w:val="center"/>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rPr>
                    <w:t>112°56′52.5</w:t>
                  </w:r>
                  <w:r>
                    <w:rPr>
                      <w:rFonts w:hint="eastAsia" w:cs="Times New Roman"/>
                      <w:sz w:val="21"/>
                      <w:szCs w:val="21"/>
                      <w:lang w:val="en-US" w:eastAsia="zh-CN"/>
                    </w:rPr>
                    <w:t>8</w:t>
                  </w:r>
                  <w:r>
                    <w:rPr>
                      <w:rFonts w:hint="eastAsia" w:ascii="Times New Roman" w:hAnsi="Times New Roman" w:eastAsia="宋体" w:cs="Times New Roman"/>
                      <w:sz w:val="21"/>
                      <w:szCs w:val="21"/>
                    </w:rPr>
                    <w:t>″</w:t>
                  </w:r>
                  <w:r>
                    <w:rPr>
                      <w:rFonts w:hint="eastAsia" w:cs="Times New Roman"/>
                      <w:sz w:val="21"/>
                      <w:szCs w:val="21"/>
                      <w:lang w:eastAsia="zh-CN"/>
                    </w:rPr>
                    <w:t>，</w:t>
                  </w:r>
                </w:p>
                <w:p>
                  <w:pPr>
                    <w:jc w:val="center"/>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rPr>
                    <w:t>36°29′58.6</w:t>
                  </w:r>
                  <w:r>
                    <w:rPr>
                      <w:rFonts w:hint="eastAsia" w:cs="Times New Roman"/>
                      <w:sz w:val="21"/>
                      <w:szCs w:val="21"/>
                      <w:lang w:val="en-US" w:eastAsia="zh-CN"/>
                    </w:rPr>
                    <w:t>3</w:t>
                  </w:r>
                  <w:r>
                    <w:rPr>
                      <w:rFonts w:hint="eastAsia" w:ascii="Times New Roman" w:hAnsi="Times New Roman" w:eastAsia="宋体" w:cs="Times New Roman"/>
                      <w:sz w:val="21"/>
                      <w:szCs w:val="21"/>
                    </w:rPr>
                    <w:t>″</w:t>
                  </w:r>
                </w:p>
              </w:tc>
              <w:tc>
                <w:tcPr>
                  <w:tcW w:w="1919" w:type="dxa"/>
                  <w:noWrap w:val="0"/>
                  <w:vAlign w:val="center"/>
                </w:tcPr>
                <w:p>
                  <w:pPr>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 xml:space="preserve">《声环境质量标准》 </w:t>
                  </w:r>
                </w:p>
                <w:p>
                  <w:pPr>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（GB3096—2008）</w:t>
                  </w:r>
                  <w:r>
                    <w:rPr>
                      <w:rFonts w:hint="eastAsia" w:cs="Times New Roman"/>
                      <w:sz w:val="21"/>
                      <w:szCs w:val="21"/>
                      <w:lang w:val="en-US" w:eastAsia="zh-CN"/>
                    </w:rPr>
                    <w:t>1</w:t>
                  </w:r>
                  <w:r>
                    <w:rPr>
                      <w:rFonts w:hint="eastAsia" w:ascii="Times New Roman" w:hAnsi="Times New Roman" w:eastAsia="宋体" w:cs="Times New Roman"/>
                      <w:sz w:val="21"/>
                      <w:szCs w:val="21"/>
                      <w:lang w:val="en-US" w:eastAsia="zh-CN"/>
                    </w:rPr>
                    <w:t xml:space="preserve"> 类</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369" w:hRule="atLeast"/>
                <w:jc w:val="center"/>
              </w:trPr>
              <w:tc>
                <w:tcPr>
                  <w:tcW w:w="740" w:type="dxa"/>
                  <w:noWrap w:val="0"/>
                  <w:vAlign w:val="center"/>
                </w:tcPr>
                <w:p>
                  <w:pPr>
                    <w:jc w:val="center"/>
                    <w:rPr>
                      <w:rFonts w:hint="default" w:cs="Times New Roman"/>
                      <w:sz w:val="21"/>
                      <w:szCs w:val="21"/>
                      <w:lang w:val="en-US" w:eastAsia="zh-CN"/>
                    </w:rPr>
                  </w:pPr>
                  <w:r>
                    <w:rPr>
                      <w:rFonts w:hint="eastAsia" w:cs="Times New Roman"/>
                      <w:sz w:val="21"/>
                      <w:szCs w:val="21"/>
                      <w:lang w:val="en-US" w:eastAsia="zh-CN"/>
                    </w:rPr>
                    <w:t>地下水</w:t>
                  </w:r>
                </w:p>
              </w:tc>
              <w:tc>
                <w:tcPr>
                  <w:tcW w:w="4967" w:type="dxa"/>
                  <w:gridSpan w:val="5"/>
                  <w:noWrap w:val="0"/>
                  <w:vAlign w:val="center"/>
                </w:tcPr>
                <w:p>
                  <w:pPr>
                    <w:jc w:val="center"/>
                    <w:rPr>
                      <w:rFonts w:hint="eastAsia" w:cs="Times New Roman"/>
                      <w:sz w:val="21"/>
                      <w:szCs w:val="21"/>
                      <w:lang w:val="en-US" w:eastAsia="zh-CN"/>
                    </w:rPr>
                  </w:pPr>
                  <w:r>
                    <w:rPr>
                      <w:rFonts w:hint="eastAsia" w:cs="Times New Roman"/>
                      <w:sz w:val="21"/>
                      <w:szCs w:val="21"/>
                      <w:lang w:val="en-US" w:eastAsia="zh-CN"/>
                    </w:rPr>
                    <w:t>项目厂界外 500m 范围内无内无敏感目标</w:t>
                  </w:r>
                </w:p>
              </w:tc>
              <w:tc>
                <w:tcPr>
                  <w:tcW w:w="1919" w:type="dxa"/>
                  <w:noWrap w:val="0"/>
                  <w:vAlign w:val="center"/>
                </w:tcPr>
                <w:p>
                  <w:pPr>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lang w:eastAsia="zh-CN"/>
                    </w:rPr>
                    <w:t>《地下水质量标准》（GB/T 14848-2017）中的Ⅲ类标准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369" w:hRule="atLeast"/>
                <w:jc w:val="center"/>
              </w:trPr>
              <w:tc>
                <w:tcPr>
                  <w:tcW w:w="740" w:type="dxa"/>
                  <w:noWrap w:val="0"/>
                  <w:vAlign w:val="center"/>
                </w:tcPr>
                <w:p>
                  <w:pPr>
                    <w:jc w:val="center"/>
                    <w:rPr>
                      <w:rFonts w:hint="default" w:cs="Times New Roman"/>
                      <w:sz w:val="21"/>
                      <w:szCs w:val="21"/>
                      <w:lang w:val="en-US" w:eastAsia="zh-CN"/>
                    </w:rPr>
                  </w:pPr>
                  <w:r>
                    <w:rPr>
                      <w:rFonts w:hint="eastAsia" w:cs="Times New Roman"/>
                      <w:sz w:val="21"/>
                      <w:szCs w:val="21"/>
                      <w:lang w:val="en-US" w:eastAsia="zh-CN"/>
                    </w:rPr>
                    <w:t>生态环境</w:t>
                  </w:r>
                </w:p>
              </w:tc>
              <w:tc>
                <w:tcPr>
                  <w:tcW w:w="4967" w:type="dxa"/>
                  <w:gridSpan w:val="5"/>
                  <w:noWrap w:val="0"/>
                  <w:vAlign w:val="center"/>
                </w:tcPr>
                <w:p>
                  <w:pPr>
                    <w:jc w:val="center"/>
                    <w:rPr>
                      <w:rFonts w:hint="eastAsia" w:cs="Times New Roman"/>
                      <w:sz w:val="21"/>
                      <w:szCs w:val="21"/>
                      <w:lang w:val="en-US" w:eastAsia="zh-CN"/>
                    </w:rPr>
                  </w:pPr>
                  <w:r>
                    <w:rPr>
                      <w:rFonts w:hint="eastAsia" w:cs="Times New Roman"/>
                      <w:sz w:val="21"/>
                      <w:szCs w:val="21"/>
                      <w:lang w:val="en-US" w:eastAsia="zh-CN"/>
                    </w:rPr>
                    <w:t>位于废弃工业场地内，无生态环境保护目标</w:t>
                  </w:r>
                </w:p>
              </w:tc>
              <w:tc>
                <w:tcPr>
                  <w:tcW w:w="1919" w:type="dxa"/>
                  <w:noWrap w:val="0"/>
                  <w:vAlign w:val="center"/>
                </w:tcPr>
                <w:p>
                  <w:pPr>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w:t>
                  </w:r>
                </w:p>
              </w:tc>
            </w:tr>
          </w:tbl>
          <w:p>
            <w:pPr>
              <w:pStyle w:val="288"/>
              <w:keepNext w:val="0"/>
              <w:keepLines w:val="0"/>
              <w:pageBreakBefore w:val="0"/>
              <w:widowControl w:val="0"/>
              <w:kinsoku/>
              <w:wordWrap/>
              <w:overflowPunct/>
              <w:topLinePunct w:val="0"/>
              <w:autoSpaceDE/>
              <w:autoSpaceDN/>
              <w:bidi w:val="0"/>
              <w:adjustRightInd/>
              <w:snapToGrid/>
              <w:spacing w:line="520" w:lineRule="exact"/>
              <w:ind w:firstLine="480"/>
              <w:textAlignment w:val="auto"/>
              <w:rPr>
                <w:rFonts w:hint="eastAsia" w:cs="Times New Roman"/>
                <w:bCs/>
                <w:szCs w:val="24"/>
              </w:rPr>
            </w:pPr>
          </w:p>
          <w:p>
            <w:pPr>
              <w:pStyle w:val="288"/>
              <w:keepNext w:val="0"/>
              <w:keepLines w:val="0"/>
              <w:pageBreakBefore w:val="0"/>
              <w:widowControl w:val="0"/>
              <w:kinsoku/>
              <w:wordWrap/>
              <w:overflowPunct/>
              <w:topLinePunct w:val="0"/>
              <w:autoSpaceDE/>
              <w:autoSpaceDN/>
              <w:bidi w:val="0"/>
              <w:adjustRightInd/>
              <w:snapToGrid/>
              <w:spacing w:line="520" w:lineRule="exact"/>
              <w:ind w:firstLine="480"/>
              <w:jc w:val="center"/>
              <w:textAlignment w:val="auto"/>
              <w:rPr>
                <w:rFonts w:hint="default" w:ascii="Times New Roman" w:hAnsi="Times New Roman" w:eastAsia="宋体" w:cs="Times New Roman"/>
                <w:b/>
                <w:kern w:val="2"/>
                <w:sz w:val="21"/>
                <w:szCs w:val="21"/>
                <w:lang w:val="en-US" w:eastAsia="zh-CN" w:bidi="ar-SA"/>
              </w:rPr>
            </w:pPr>
            <w:r>
              <w:rPr>
                <w:rFonts w:hint="default" w:ascii="Times New Roman" w:hAnsi="Times New Roman" w:eastAsia="宋体" w:cs="Times New Roman"/>
                <w:b/>
                <w:kern w:val="2"/>
                <w:sz w:val="21"/>
                <w:szCs w:val="21"/>
                <w:lang w:val="en-US" w:eastAsia="zh-CN" w:bidi="ar-SA"/>
              </w:rPr>
              <w:t>表</w:t>
            </w:r>
            <w:r>
              <w:rPr>
                <w:rFonts w:hint="eastAsia" w:ascii="Times New Roman" w:hAnsi="Times New Roman" w:eastAsia="宋体" w:cs="Times New Roman"/>
                <w:b/>
                <w:kern w:val="2"/>
                <w:sz w:val="21"/>
                <w:szCs w:val="21"/>
                <w:lang w:val="en-US" w:eastAsia="zh-CN" w:bidi="ar-SA"/>
              </w:rPr>
              <w:t>3-</w:t>
            </w:r>
            <w:r>
              <w:rPr>
                <w:rFonts w:hint="eastAsia" w:cs="Times New Roman"/>
                <w:b/>
                <w:kern w:val="2"/>
                <w:sz w:val="21"/>
                <w:szCs w:val="21"/>
                <w:lang w:val="en-US" w:eastAsia="zh-CN" w:bidi="ar-SA"/>
              </w:rPr>
              <w:t>3</w:t>
            </w:r>
            <w:r>
              <w:rPr>
                <w:rFonts w:hint="eastAsia" w:ascii="Times New Roman" w:hAnsi="Times New Roman" w:eastAsia="宋体" w:cs="Times New Roman"/>
                <w:b/>
                <w:kern w:val="2"/>
                <w:sz w:val="21"/>
                <w:szCs w:val="21"/>
                <w:lang w:val="en-US" w:eastAsia="zh-CN" w:bidi="ar-SA"/>
              </w:rPr>
              <w:t xml:space="preserve">  运输路线环境保护目标表</w:t>
            </w:r>
          </w:p>
          <w:tbl>
            <w:tblPr>
              <w:tblStyle w:val="40"/>
              <w:tblW w:w="496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7"/>
              <w:gridCol w:w="1147"/>
              <w:gridCol w:w="598"/>
              <w:gridCol w:w="901"/>
              <w:gridCol w:w="2803"/>
              <w:gridCol w:w="14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637" w:type="dxa"/>
                  <w:vAlign w:val="center"/>
                </w:tcPr>
                <w:p>
                  <w:pPr>
                    <w:pStyle w:val="28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bCs/>
                      <w:sz w:val="21"/>
                      <w:szCs w:val="21"/>
                    </w:rPr>
                  </w:pPr>
                  <w:r>
                    <w:rPr>
                      <w:rFonts w:cs="Times New Roman"/>
                      <w:bCs/>
                      <w:sz w:val="21"/>
                      <w:szCs w:val="21"/>
                    </w:rPr>
                    <w:t>敏感因素</w:t>
                  </w:r>
                </w:p>
              </w:tc>
              <w:tc>
                <w:tcPr>
                  <w:tcW w:w="1147" w:type="dxa"/>
                  <w:vAlign w:val="center"/>
                </w:tcPr>
                <w:p>
                  <w:pPr>
                    <w:pStyle w:val="28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bCs/>
                      <w:sz w:val="21"/>
                      <w:szCs w:val="21"/>
                    </w:rPr>
                  </w:pPr>
                  <w:r>
                    <w:rPr>
                      <w:rFonts w:cs="Times New Roman"/>
                      <w:bCs/>
                      <w:sz w:val="21"/>
                      <w:szCs w:val="21"/>
                    </w:rPr>
                    <w:t>保护目标</w:t>
                  </w:r>
                </w:p>
              </w:tc>
              <w:tc>
                <w:tcPr>
                  <w:tcW w:w="598" w:type="dxa"/>
                  <w:vAlign w:val="center"/>
                </w:tcPr>
                <w:p>
                  <w:pPr>
                    <w:pStyle w:val="28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bCs/>
                      <w:sz w:val="21"/>
                      <w:szCs w:val="21"/>
                    </w:rPr>
                  </w:pPr>
                  <w:r>
                    <w:rPr>
                      <w:rFonts w:cs="Times New Roman"/>
                      <w:bCs/>
                      <w:sz w:val="21"/>
                      <w:szCs w:val="21"/>
                    </w:rPr>
                    <w:t>方位</w:t>
                  </w:r>
                </w:p>
              </w:tc>
              <w:tc>
                <w:tcPr>
                  <w:tcW w:w="901" w:type="dxa"/>
                  <w:vAlign w:val="center"/>
                </w:tcPr>
                <w:p>
                  <w:pPr>
                    <w:pStyle w:val="28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bCs/>
                      <w:sz w:val="21"/>
                      <w:szCs w:val="21"/>
                    </w:rPr>
                  </w:pPr>
                  <w:r>
                    <w:rPr>
                      <w:rFonts w:cs="Times New Roman"/>
                      <w:bCs/>
                      <w:sz w:val="21"/>
                      <w:szCs w:val="21"/>
                    </w:rPr>
                    <w:t>距离（km）</w:t>
                  </w:r>
                </w:p>
              </w:tc>
              <w:tc>
                <w:tcPr>
                  <w:tcW w:w="2803" w:type="dxa"/>
                  <w:vAlign w:val="center"/>
                </w:tcPr>
                <w:p>
                  <w:pPr>
                    <w:pStyle w:val="28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bCs/>
                      <w:sz w:val="21"/>
                      <w:szCs w:val="21"/>
                      <w:lang w:eastAsia="zh-CN"/>
                    </w:rPr>
                  </w:pPr>
                  <w:r>
                    <w:rPr>
                      <w:rFonts w:hint="eastAsia" w:cs="Times New Roman"/>
                      <w:bCs/>
                      <w:sz w:val="21"/>
                      <w:szCs w:val="21"/>
                      <w:lang w:eastAsia="zh-CN"/>
                    </w:rPr>
                    <w:t>坐标</w:t>
                  </w:r>
                </w:p>
              </w:tc>
              <w:tc>
                <w:tcPr>
                  <w:tcW w:w="1492" w:type="dxa"/>
                  <w:vAlign w:val="center"/>
                </w:tcPr>
                <w:p>
                  <w:pPr>
                    <w:pStyle w:val="28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bCs/>
                      <w:sz w:val="21"/>
                      <w:szCs w:val="21"/>
                    </w:rPr>
                  </w:pPr>
                  <w:r>
                    <w:rPr>
                      <w:rFonts w:cs="Times New Roman"/>
                      <w:bCs/>
                      <w:sz w:val="21"/>
                      <w:szCs w:val="21"/>
                    </w:rPr>
                    <w:t>区域功能及执行标准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637" w:type="dxa"/>
                  <w:vMerge w:val="restart"/>
                  <w:vAlign w:val="center"/>
                </w:tcPr>
                <w:p>
                  <w:pPr>
                    <w:pStyle w:val="28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bCs/>
                      <w:sz w:val="21"/>
                      <w:szCs w:val="21"/>
                    </w:rPr>
                  </w:pPr>
                  <w:r>
                    <w:rPr>
                      <w:rFonts w:cs="Times New Roman"/>
                      <w:bCs/>
                      <w:sz w:val="21"/>
                      <w:szCs w:val="21"/>
                    </w:rPr>
                    <w:t>环境空气</w:t>
                  </w:r>
                </w:p>
              </w:tc>
              <w:tc>
                <w:tcPr>
                  <w:tcW w:w="1147" w:type="dxa"/>
                  <w:vAlign w:val="center"/>
                </w:tcPr>
                <w:p>
                  <w:pPr>
                    <w:pStyle w:val="28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s="Times New Roman"/>
                      <w:bCs/>
                      <w:sz w:val="21"/>
                      <w:szCs w:val="21"/>
                      <w:lang w:val="en-US" w:eastAsia="zh-CN"/>
                    </w:rPr>
                  </w:pPr>
                  <w:r>
                    <w:rPr>
                      <w:rFonts w:hint="eastAsia" w:cs="Times New Roman"/>
                      <w:bCs/>
                      <w:sz w:val="21"/>
                      <w:szCs w:val="21"/>
                      <w:lang w:val="en-US" w:eastAsia="zh-CN"/>
                    </w:rPr>
                    <w:t>范家岭</w:t>
                  </w:r>
                </w:p>
              </w:tc>
              <w:tc>
                <w:tcPr>
                  <w:tcW w:w="598" w:type="dxa"/>
                  <w:vAlign w:val="center"/>
                </w:tcPr>
                <w:p>
                  <w:pPr>
                    <w:pStyle w:val="28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s="Times New Roman"/>
                      <w:bCs/>
                      <w:sz w:val="21"/>
                      <w:szCs w:val="21"/>
                      <w:lang w:val="en-US" w:eastAsia="zh-CN"/>
                    </w:rPr>
                  </w:pPr>
                  <w:r>
                    <w:rPr>
                      <w:rFonts w:hint="eastAsia" w:cs="Times New Roman"/>
                      <w:bCs/>
                      <w:sz w:val="21"/>
                      <w:szCs w:val="21"/>
                      <w:lang w:val="en-US" w:eastAsia="zh-CN"/>
                    </w:rPr>
                    <w:t>NW</w:t>
                  </w:r>
                </w:p>
              </w:tc>
              <w:tc>
                <w:tcPr>
                  <w:tcW w:w="901" w:type="dxa"/>
                  <w:vAlign w:val="center"/>
                </w:tcPr>
                <w:p>
                  <w:pPr>
                    <w:pStyle w:val="28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s="Times New Roman"/>
                      <w:bCs/>
                      <w:sz w:val="21"/>
                      <w:szCs w:val="21"/>
                      <w:lang w:val="en-US" w:eastAsia="zh-CN"/>
                    </w:rPr>
                  </w:pPr>
                  <w:r>
                    <w:rPr>
                      <w:rFonts w:hint="eastAsia" w:cs="Times New Roman"/>
                      <w:bCs/>
                      <w:sz w:val="21"/>
                      <w:szCs w:val="21"/>
                      <w:lang w:val="en-US" w:eastAsia="zh-CN"/>
                    </w:rPr>
                    <w:t>0.9</w:t>
                  </w:r>
                </w:p>
              </w:tc>
              <w:tc>
                <w:tcPr>
                  <w:tcW w:w="2803" w:type="dxa"/>
                  <w:vAlign w:val="center"/>
                </w:tcPr>
                <w:p>
                  <w:pPr>
                    <w:pStyle w:val="28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bCs/>
                      <w:sz w:val="21"/>
                      <w:szCs w:val="21"/>
                      <w:lang w:eastAsia="zh-CN"/>
                    </w:rPr>
                  </w:pPr>
                  <w:r>
                    <w:rPr>
                      <w:rFonts w:hint="eastAsia" w:cs="Times New Roman"/>
                      <w:bCs/>
                      <w:sz w:val="21"/>
                      <w:szCs w:val="21"/>
                      <w:lang w:eastAsia="zh-CN"/>
                    </w:rPr>
                    <w:t>东经：</w:t>
                  </w:r>
                  <w:r>
                    <w:rPr>
                      <w:rFonts w:hint="eastAsia" w:cs="Times New Roman"/>
                      <w:bCs/>
                      <w:sz w:val="21"/>
                      <w:szCs w:val="21"/>
                      <w:lang w:val="en-US" w:eastAsia="zh-CN"/>
                    </w:rPr>
                    <w:t>112</w:t>
                  </w:r>
                  <w:r>
                    <w:rPr>
                      <w:rFonts w:hint="eastAsia" w:cs="Times New Roman"/>
                      <w:bCs/>
                      <w:sz w:val="21"/>
                      <w:szCs w:val="21"/>
                      <w:lang w:eastAsia="zh-CN"/>
                    </w:rPr>
                    <w:t>°</w:t>
                  </w:r>
                  <w:r>
                    <w:rPr>
                      <w:rFonts w:hint="eastAsia" w:cs="Times New Roman"/>
                      <w:bCs/>
                      <w:sz w:val="21"/>
                      <w:szCs w:val="21"/>
                      <w:lang w:val="en-US" w:eastAsia="zh-CN"/>
                    </w:rPr>
                    <w:t>56</w:t>
                  </w:r>
                  <w:r>
                    <w:rPr>
                      <w:rFonts w:hint="eastAsia" w:cs="Times New Roman"/>
                      <w:bCs/>
                      <w:sz w:val="21"/>
                      <w:szCs w:val="21"/>
                      <w:lang w:eastAsia="zh-CN"/>
                    </w:rPr>
                    <w:t>′</w:t>
                  </w:r>
                  <w:r>
                    <w:rPr>
                      <w:rFonts w:hint="eastAsia" w:cs="Times New Roman"/>
                      <w:bCs/>
                      <w:sz w:val="21"/>
                      <w:szCs w:val="21"/>
                      <w:lang w:val="en-US" w:eastAsia="zh-CN"/>
                    </w:rPr>
                    <w:t>15.58</w:t>
                  </w:r>
                  <w:r>
                    <w:rPr>
                      <w:rFonts w:hint="eastAsia" w:cs="Times New Roman"/>
                      <w:bCs/>
                      <w:sz w:val="21"/>
                      <w:szCs w:val="21"/>
                      <w:lang w:eastAsia="zh-CN"/>
                    </w:rPr>
                    <w:t>″</w:t>
                  </w:r>
                </w:p>
                <w:p>
                  <w:pPr>
                    <w:pStyle w:val="28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bCs/>
                      <w:sz w:val="21"/>
                      <w:szCs w:val="21"/>
                      <w:lang w:eastAsia="zh-CN"/>
                    </w:rPr>
                  </w:pPr>
                  <w:r>
                    <w:rPr>
                      <w:rFonts w:hint="eastAsia" w:cs="Times New Roman"/>
                      <w:bCs/>
                      <w:sz w:val="21"/>
                      <w:szCs w:val="21"/>
                      <w:lang w:eastAsia="zh-CN"/>
                    </w:rPr>
                    <w:t>北纬：</w:t>
                  </w:r>
                  <w:r>
                    <w:rPr>
                      <w:rFonts w:hint="eastAsia" w:cs="Times New Roman"/>
                      <w:bCs/>
                      <w:sz w:val="21"/>
                      <w:szCs w:val="21"/>
                      <w:lang w:val="en-US" w:eastAsia="zh-CN"/>
                    </w:rPr>
                    <w:t>36</w:t>
                  </w:r>
                  <w:r>
                    <w:rPr>
                      <w:rFonts w:hint="eastAsia" w:cs="Times New Roman"/>
                      <w:bCs/>
                      <w:sz w:val="21"/>
                      <w:szCs w:val="21"/>
                      <w:lang w:eastAsia="zh-CN"/>
                    </w:rPr>
                    <w:t>°</w:t>
                  </w:r>
                  <w:r>
                    <w:rPr>
                      <w:rFonts w:hint="eastAsia" w:cs="Times New Roman"/>
                      <w:bCs/>
                      <w:sz w:val="21"/>
                      <w:szCs w:val="21"/>
                      <w:lang w:val="en-US" w:eastAsia="zh-CN"/>
                    </w:rPr>
                    <w:t>30</w:t>
                  </w:r>
                  <w:r>
                    <w:rPr>
                      <w:rFonts w:hint="eastAsia" w:cs="Times New Roman"/>
                      <w:bCs/>
                      <w:sz w:val="21"/>
                      <w:szCs w:val="21"/>
                      <w:lang w:eastAsia="zh-CN"/>
                    </w:rPr>
                    <w:t>′</w:t>
                  </w:r>
                  <w:r>
                    <w:rPr>
                      <w:rFonts w:hint="eastAsia" w:cs="Times New Roman"/>
                      <w:bCs/>
                      <w:sz w:val="21"/>
                      <w:szCs w:val="21"/>
                      <w:lang w:val="en-US" w:eastAsia="zh-CN"/>
                    </w:rPr>
                    <w:t>5.58</w:t>
                  </w:r>
                  <w:r>
                    <w:rPr>
                      <w:rFonts w:hint="eastAsia" w:cs="Times New Roman"/>
                      <w:bCs/>
                      <w:sz w:val="21"/>
                      <w:szCs w:val="21"/>
                      <w:lang w:eastAsia="zh-CN"/>
                    </w:rPr>
                    <w:t>″</w:t>
                  </w:r>
                </w:p>
              </w:tc>
              <w:tc>
                <w:tcPr>
                  <w:tcW w:w="1492" w:type="dxa"/>
                  <w:vMerge w:val="restart"/>
                  <w:vAlign w:val="center"/>
                </w:tcPr>
                <w:p>
                  <w:pPr>
                    <w:pStyle w:val="28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bCs/>
                      <w:sz w:val="21"/>
                      <w:szCs w:val="21"/>
                      <w:lang w:eastAsia="zh-CN"/>
                    </w:rPr>
                  </w:pPr>
                  <w:r>
                    <w:rPr>
                      <w:rFonts w:cs="Times New Roman"/>
                      <w:bCs/>
                      <w:sz w:val="21"/>
                      <w:szCs w:val="21"/>
                      <w:lang w:eastAsia="zh-CN"/>
                    </w:rPr>
                    <w:t>《环境空气质量标准》（GB3095-2012）中的二级标准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637" w:type="dxa"/>
                  <w:vMerge w:val="continue"/>
                  <w:vAlign w:val="center"/>
                </w:tcPr>
                <w:p>
                  <w:pPr>
                    <w:pStyle w:val="28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bCs/>
                      <w:sz w:val="21"/>
                      <w:szCs w:val="21"/>
                    </w:rPr>
                  </w:pPr>
                </w:p>
              </w:tc>
              <w:tc>
                <w:tcPr>
                  <w:tcW w:w="1147" w:type="dxa"/>
                  <w:vAlign w:val="center"/>
                </w:tcPr>
                <w:p>
                  <w:pPr>
                    <w:pStyle w:val="28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s="Times New Roman"/>
                      <w:bCs/>
                      <w:sz w:val="21"/>
                      <w:szCs w:val="21"/>
                      <w:lang w:val="en-US" w:eastAsia="zh-CN"/>
                    </w:rPr>
                  </w:pPr>
                  <w:r>
                    <w:rPr>
                      <w:rFonts w:hint="eastAsia" w:cs="Times New Roman"/>
                      <w:bCs/>
                      <w:sz w:val="21"/>
                      <w:szCs w:val="21"/>
                      <w:lang w:val="en-US" w:eastAsia="zh-CN"/>
                    </w:rPr>
                    <w:t>夏店镇</w:t>
                  </w:r>
                </w:p>
              </w:tc>
              <w:tc>
                <w:tcPr>
                  <w:tcW w:w="598" w:type="dxa"/>
                  <w:vAlign w:val="center"/>
                </w:tcPr>
                <w:p>
                  <w:pPr>
                    <w:pStyle w:val="28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s="Times New Roman"/>
                      <w:bCs/>
                      <w:sz w:val="21"/>
                      <w:szCs w:val="21"/>
                      <w:lang w:val="en-US" w:eastAsia="zh-CN"/>
                    </w:rPr>
                  </w:pPr>
                  <w:r>
                    <w:rPr>
                      <w:rFonts w:hint="eastAsia" w:cs="Times New Roman"/>
                      <w:bCs/>
                      <w:sz w:val="21"/>
                      <w:szCs w:val="21"/>
                      <w:lang w:val="en-US" w:eastAsia="zh-CN"/>
                    </w:rPr>
                    <w:t>NW</w:t>
                  </w:r>
                </w:p>
              </w:tc>
              <w:tc>
                <w:tcPr>
                  <w:tcW w:w="901" w:type="dxa"/>
                  <w:vAlign w:val="center"/>
                </w:tcPr>
                <w:p>
                  <w:pPr>
                    <w:pStyle w:val="28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s="Times New Roman"/>
                      <w:bCs/>
                      <w:sz w:val="21"/>
                      <w:szCs w:val="21"/>
                      <w:lang w:val="en-US" w:eastAsia="zh-CN"/>
                    </w:rPr>
                  </w:pPr>
                  <w:r>
                    <w:rPr>
                      <w:rFonts w:hint="eastAsia" w:cs="Times New Roman"/>
                      <w:bCs/>
                      <w:sz w:val="21"/>
                      <w:szCs w:val="21"/>
                      <w:lang w:val="en-US" w:eastAsia="zh-CN"/>
                    </w:rPr>
                    <w:t>2.5</w:t>
                  </w:r>
                </w:p>
              </w:tc>
              <w:tc>
                <w:tcPr>
                  <w:tcW w:w="2803" w:type="dxa"/>
                  <w:vAlign w:val="center"/>
                </w:tcPr>
                <w:p>
                  <w:pPr>
                    <w:pStyle w:val="28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bCs/>
                      <w:sz w:val="21"/>
                      <w:szCs w:val="21"/>
                      <w:lang w:eastAsia="zh-CN"/>
                    </w:rPr>
                  </w:pPr>
                  <w:r>
                    <w:rPr>
                      <w:rFonts w:hint="eastAsia" w:cs="Times New Roman"/>
                      <w:bCs/>
                      <w:sz w:val="21"/>
                      <w:szCs w:val="21"/>
                      <w:lang w:eastAsia="zh-CN"/>
                    </w:rPr>
                    <w:t>东经：11</w:t>
                  </w:r>
                  <w:r>
                    <w:rPr>
                      <w:rFonts w:hint="eastAsia" w:cs="Times New Roman"/>
                      <w:bCs/>
                      <w:sz w:val="21"/>
                      <w:szCs w:val="21"/>
                      <w:lang w:val="en-US" w:eastAsia="zh-CN"/>
                    </w:rPr>
                    <w:t>2</w:t>
                  </w:r>
                  <w:r>
                    <w:rPr>
                      <w:rFonts w:hint="eastAsia" w:cs="Times New Roman"/>
                      <w:bCs/>
                      <w:sz w:val="21"/>
                      <w:szCs w:val="21"/>
                      <w:lang w:eastAsia="zh-CN"/>
                    </w:rPr>
                    <w:t>°</w:t>
                  </w:r>
                  <w:r>
                    <w:rPr>
                      <w:rFonts w:hint="eastAsia" w:cs="Times New Roman"/>
                      <w:bCs/>
                      <w:sz w:val="21"/>
                      <w:szCs w:val="21"/>
                      <w:lang w:val="en-US" w:eastAsia="zh-CN"/>
                    </w:rPr>
                    <w:t>55</w:t>
                  </w:r>
                  <w:r>
                    <w:rPr>
                      <w:rFonts w:hint="eastAsia" w:cs="Times New Roman"/>
                      <w:bCs/>
                      <w:sz w:val="21"/>
                      <w:szCs w:val="21"/>
                      <w:lang w:eastAsia="zh-CN"/>
                    </w:rPr>
                    <w:t>′</w:t>
                  </w:r>
                  <w:r>
                    <w:rPr>
                      <w:rFonts w:hint="eastAsia" w:cs="Times New Roman"/>
                      <w:bCs/>
                      <w:sz w:val="21"/>
                      <w:szCs w:val="21"/>
                      <w:lang w:val="en-US" w:eastAsia="zh-CN"/>
                    </w:rPr>
                    <w:t>22.28</w:t>
                  </w:r>
                  <w:r>
                    <w:rPr>
                      <w:rFonts w:hint="eastAsia" w:cs="Times New Roman"/>
                      <w:bCs/>
                      <w:sz w:val="21"/>
                      <w:szCs w:val="21"/>
                      <w:lang w:eastAsia="zh-CN"/>
                    </w:rPr>
                    <w:t>″</w:t>
                  </w:r>
                </w:p>
                <w:p>
                  <w:pPr>
                    <w:pStyle w:val="28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bCs/>
                      <w:sz w:val="21"/>
                      <w:szCs w:val="21"/>
                      <w:lang w:eastAsia="zh-CN"/>
                    </w:rPr>
                  </w:pPr>
                  <w:r>
                    <w:rPr>
                      <w:rFonts w:hint="eastAsia" w:cs="Times New Roman"/>
                      <w:bCs/>
                      <w:sz w:val="21"/>
                      <w:szCs w:val="21"/>
                      <w:lang w:eastAsia="zh-CN"/>
                    </w:rPr>
                    <w:t>北纬：3</w:t>
                  </w:r>
                  <w:r>
                    <w:rPr>
                      <w:rFonts w:hint="eastAsia" w:cs="Times New Roman"/>
                      <w:bCs/>
                      <w:sz w:val="21"/>
                      <w:szCs w:val="21"/>
                      <w:lang w:val="en-US" w:eastAsia="zh-CN"/>
                    </w:rPr>
                    <w:t>6</w:t>
                  </w:r>
                  <w:r>
                    <w:rPr>
                      <w:rFonts w:hint="eastAsia" w:cs="Times New Roman"/>
                      <w:bCs/>
                      <w:sz w:val="21"/>
                      <w:szCs w:val="21"/>
                      <w:lang w:eastAsia="zh-CN"/>
                    </w:rPr>
                    <w:t>°</w:t>
                  </w:r>
                  <w:r>
                    <w:rPr>
                      <w:rFonts w:hint="eastAsia" w:cs="Times New Roman"/>
                      <w:bCs/>
                      <w:sz w:val="21"/>
                      <w:szCs w:val="21"/>
                      <w:lang w:val="en-US" w:eastAsia="zh-CN"/>
                    </w:rPr>
                    <w:t>30</w:t>
                  </w:r>
                  <w:r>
                    <w:rPr>
                      <w:rFonts w:hint="eastAsia" w:cs="Times New Roman"/>
                      <w:bCs/>
                      <w:sz w:val="21"/>
                      <w:szCs w:val="21"/>
                      <w:lang w:eastAsia="zh-CN"/>
                    </w:rPr>
                    <w:t>′</w:t>
                  </w:r>
                  <w:r>
                    <w:rPr>
                      <w:rFonts w:hint="eastAsia" w:cs="Times New Roman"/>
                      <w:bCs/>
                      <w:sz w:val="21"/>
                      <w:szCs w:val="21"/>
                      <w:lang w:val="en-US" w:eastAsia="zh-CN"/>
                    </w:rPr>
                    <w:t>30.84</w:t>
                  </w:r>
                  <w:r>
                    <w:rPr>
                      <w:rFonts w:hint="eastAsia" w:cs="Times New Roman"/>
                      <w:bCs/>
                      <w:sz w:val="21"/>
                      <w:szCs w:val="21"/>
                      <w:lang w:eastAsia="zh-CN"/>
                    </w:rPr>
                    <w:t>″</w:t>
                  </w:r>
                </w:p>
              </w:tc>
              <w:tc>
                <w:tcPr>
                  <w:tcW w:w="1492" w:type="dxa"/>
                  <w:vMerge w:val="continue"/>
                  <w:vAlign w:val="center"/>
                </w:tcPr>
                <w:p>
                  <w:pPr>
                    <w:pStyle w:val="28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bCs/>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637" w:type="dxa"/>
                  <w:vMerge w:val="continue"/>
                  <w:vAlign w:val="center"/>
                </w:tcPr>
                <w:p>
                  <w:pPr>
                    <w:pStyle w:val="28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bCs/>
                      <w:sz w:val="21"/>
                      <w:szCs w:val="21"/>
                    </w:rPr>
                  </w:pPr>
                </w:p>
              </w:tc>
              <w:tc>
                <w:tcPr>
                  <w:tcW w:w="1147" w:type="dxa"/>
                  <w:vAlign w:val="center"/>
                </w:tcPr>
                <w:p>
                  <w:pPr>
                    <w:pStyle w:val="28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s="Times New Roman"/>
                      <w:bCs/>
                      <w:sz w:val="21"/>
                      <w:szCs w:val="21"/>
                      <w:lang w:val="en-US" w:eastAsia="zh-CN"/>
                    </w:rPr>
                  </w:pPr>
                  <w:r>
                    <w:rPr>
                      <w:rFonts w:hint="eastAsia" w:cs="Times New Roman"/>
                      <w:bCs/>
                      <w:sz w:val="21"/>
                      <w:szCs w:val="21"/>
                      <w:lang w:val="en-US" w:eastAsia="zh-CN"/>
                    </w:rPr>
                    <w:t>西北阳村</w:t>
                  </w:r>
                </w:p>
              </w:tc>
              <w:tc>
                <w:tcPr>
                  <w:tcW w:w="598" w:type="dxa"/>
                  <w:vAlign w:val="center"/>
                </w:tcPr>
                <w:p>
                  <w:pPr>
                    <w:pStyle w:val="28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s="Times New Roman"/>
                      <w:bCs/>
                      <w:sz w:val="21"/>
                      <w:szCs w:val="21"/>
                      <w:lang w:val="en-US" w:eastAsia="zh-CN"/>
                    </w:rPr>
                  </w:pPr>
                  <w:r>
                    <w:rPr>
                      <w:rFonts w:hint="eastAsia" w:cs="Times New Roman"/>
                      <w:bCs/>
                      <w:sz w:val="21"/>
                      <w:szCs w:val="21"/>
                      <w:lang w:val="en-US" w:eastAsia="zh-CN"/>
                    </w:rPr>
                    <w:t>NE</w:t>
                  </w:r>
                </w:p>
              </w:tc>
              <w:tc>
                <w:tcPr>
                  <w:tcW w:w="901" w:type="dxa"/>
                  <w:vAlign w:val="center"/>
                </w:tcPr>
                <w:p>
                  <w:pPr>
                    <w:pStyle w:val="28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s="Times New Roman"/>
                      <w:bCs/>
                      <w:sz w:val="21"/>
                      <w:szCs w:val="21"/>
                      <w:lang w:val="en-US" w:eastAsia="zh-CN"/>
                    </w:rPr>
                  </w:pPr>
                  <w:r>
                    <w:rPr>
                      <w:rFonts w:hint="eastAsia" w:cs="Times New Roman"/>
                      <w:bCs/>
                      <w:sz w:val="21"/>
                      <w:szCs w:val="21"/>
                      <w:lang w:val="en-US" w:eastAsia="zh-CN"/>
                    </w:rPr>
                    <w:t>1.6</w:t>
                  </w:r>
                </w:p>
              </w:tc>
              <w:tc>
                <w:tcPr>
                  <w:tcW w:w="2803" w:type="dxa"/>
                  <w:vAlign w:val="center"/>
                </w:tcPr>
                <w:p>
                  <w:pPr>
                    <w:pStyle w:val="28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bCs/>
                      <w:sz w:val="21"/>
                      <w:szCs w:val="21"/>
                      <w:lang w:eastAsia="zh-CN"/>
                    </w:rPr>
                  </w:pPr>
                  <w:r>
                    <w:rPr>
                      <w:rFonts w:hint="eastAsia" w:cs="Times New Roman"/>
                      <w:bCs/>
                      <w:sz w:val="21"/>
                      <w:szCs w:val="21"/>
                      <w:lang w:eastAsia="zh-CN"/>
                    </w:rPr>
                    <w:t>东经：11</w:t>
                  </w:r>
                  <w:r>
                    <w:rPr>
                      <w:rFonts w:hint="eastAsia" w:cs="Times New Roman"/>
                      <w:bCs/>
                      <w:sz w:val="21"/>
                      <w:szCs w:val="21"/>
                      <w:lang w:val="en-US" w:eastAsia="zh-CN"/>
                    </w:rPr>
                    <w:t>2</w:t>
                  </w:r>
                  <w:r>
                    <w:rPr>
                      <w:rFonts w:hint="eastAsia" w:cs="Times New Roman"/>
                      <w:bCs/>
                      <w:sz w:val="21"/>
                      <w:szCs w:val="21"/>
                      <w:lang w:eastAsia="zh-CN"/>
                    </w:rPr>
                    <w:t>°</w:t>
                  </w:r>
                  <w:r>
                    <w:rPr>
                      <w:rFonts w:hint="eastAsia" w:cs="Times New Roman"/>
                      <w:bCs/>
                      <w:sz w:val="21"/>
                      <w:szCs w:val="21"/>
                      <w:lang w:val="en-US" w:eastAsia="zh-CN"/>
                    </w:rPr>
                    <w:t>57</w:t>
                  </w:r>
                  <w:r>
                    <w:rPr>
                      <w:rFonts w:hint="eastAsia" w:cs="Times New Roman"/>
                      <w:bCs/>
                      <w:sz w:val="21"/>
                      <w:szCs w:val="21"/>
                      <w:lang w:eastAsia="zh-CN"/>
                    </w:rPr>
                    <w:t>′</w:t>
                  </w:r>
                  <w:r>
                    <w:rPr>
                      <w:rFonts w:hint="eastAsia" w:cs="Times New Roman"/>
                      <w:bCs/>
                      <w:sz w:val="21"/>
                      <w:szCs w:val="21"/>
                      <w:lang w:val="en-US" w:eastAsia="zh-CN"/>
                    </w:rPr>
                    <w:t>54.15</w:t>
                  </w:r>
                  <w:r>
                    <w:rPr>
                      <w:rFonts w:hint="eastAsia" w:cs="Times New Roman"/>
                      <w:bCs/>
                      <w:sz w:val="21"/>
                      <w:szCs w:val="21"/>
                      <w:lang w:eastAsia="zh-CN"/>
                    </w:rPr>
                    <w:t>″</w:t>
                  </w:r>
                </w:p>
                <w:p>
                  <w:pPr>
                    <w:pStyle w:val="28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bCs/>
                      <w:sz w:val="21"/>
                      <w:szCs w:val="21"/>
                      <w:lang w:eastAsia="zh-CN"/>
                    </w:rPr>
                  </w:pPr>
                  <w:r>
                    <w:rPr>
                      <w:rFonts w:hint="eastAsia" w:cs="Times New Roman"/>
                      <w:bCs/>
                      <w:sz w:val="21"/>
                      <w:szCs w:val="21"/>
                      <w:lang w:eastAsia="zh-CN"/>
                    </w:rPr>
                    <w:t>北纬：3</w:t>
                  </w:r>
                  <w:r>
                    <w:rPr>
                      <w:rFonts w:hint="eastAsia" w:cs="Times New Roman"/>
                      <w:bCs/>
                      <w:sz w:val="21"/>
                      <w:szCs w:val="21"/>
                      <w:lang w:val="en-US" w:eastAsia="zh-CN"/>
                    </w:rPr>
                    <w:t>6</w:t>
                  </w:r>
                  <w:r>
                    <w:rPr>
                      <w:rFonts w:hint="eastAsia" w:cs="Times New Roman"/>
                      <w:bCs/>
                      <w:sz w:val="21"/>
                      <w:szCs w:val="21"/>
                      <w:lang w:eastAsia="zh-CN"/>
                    </w:rPr>
                    <w:t>°</w:t>
                  </w:r>
                  <w:r>
                    <w:rPr>
                      <w:rFonts w:hint="eastAsia" w:cs="Times New Roman"/>
                      <w:bCs/>
                      <w:sz w:val="21"/>
                      <w:szCs w:val="21"/>
                      <w:lang w:val="en-US" w:eastAsia="zh-CN"/>
                    </w:rPr>
                    <w:t>30</w:t>
                  </w:r>
                  <w:r>
                    <w:rPr>
                      <w:rFonts w:hint="eastAsia" w:cs="Times New Roman"/>
                      <w:bCs/>
                      <w:sz w:val="21"/>
                      <w:szCs w:val="21"/>
                      <w:lang w:eastAsia="zh-CN"/>
                    </w:rPr>
                    <w:t>′</w:t>
                  </w:r>
                  <w:r>
                    <w:rPr>
                      <w:rFonts w:hint="eastAsia" w:cs="Times New Roman"/>
                      <w:bCs/>
                      <w:sz w:val="21"/>
                      <w:szCs w:val="21"/>
                      <w:lang w:val="en-US" w:eastAsia="zh-CN"/>
                    </w:rPr>
                    <w:t>16.47</w:t>
                  </w:r>
                  <w:r>
                    <w:rPr>
                      <w:rFonts w:hint="eastAsia" w:cs="Times New Roman"/>
                      <w:bCs/>
                      <w:sz w:val="21"/>
                      <w:szCs w:val="21"/>
                      <w:lang w:eastAsia="zh-CN"/>
                    </w:rPr>
                    <w:t>″</w:t>
                  </w:r>
                </w:p>
              </w:tc>
              <w:tc>
                <w:tcPr>
                  <w:tcW w:w="1492" w:type="dxa"/>
                  <w:vMerge w:val="continue"/>
                  <w:vAlign w:val="center"/>
                </w:tcPr>
                <w:p>
                  <w:pPr>
                    <w:pStyle w:val="28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bCs/>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637" w:type="dxa"/>
                  <w:vMerge w:val="restart"/>
                  <w:vAlign w:val="center"/>
                </w:tcPr>
                <w:p>
                  <w:pPr>
                    <w:pStyle w:val="28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bCs/>
                      <w:sz w:val="21"/>
                      <w:szCs w:val="21"/>
                      <w:lang w:eastAsia="zh-CN"/>
                    </w:rPr>
                  </w:pPr>
                  <w:r>
                    <w:rPr>
                      <w:rFonts w:hint="eastAsia" w:cs="Times New Roman"/>
                      <w:bCs/>
                      <w:sz w:val="21"/>
                      <w:szCs w:val="21"/>
                      <w:lang w:eastAsia="zh-CN"/>
                    </w:rPr>
                    <w:t>噪声</w:t>
                  </w:r>
                </w:p>
              </w:tc>
              <w:tc>
                <w:tcPr>
                  <w:tcW w:w="1147" w:type="dxa"/>
                  <w:vAlign w:val="center"/>
                </w:tcPr>
                <w:p>
                  <w:pPr>
                    <w:pStyle w:val="28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bCs/>
                      <w:sz w:val="21"/>
                      <w:szCs w:val="21"/>
                      <w:lang w:eastAsia="zh-CN"/>
                    </w:rPr>
                  </w:pPr>
                  <w:r>
                    <w:rPr>
                      <w:rFonts w:hint="eastAsia" w:cs="Times New Roman"/>
                      <w:bCs/>
                      <w:sz w:val="21"/>
                      <w:szCs w:val="21"/>
                      <w:lang w:val="en-US" w:eastAsia="zh-CN"/>
                    </w:rPr>
                    <w:t>范家岭</w:t>
                  </w:r>
                </w:p>
              </w:tc>
              <w:tc>
                <w:tcPr>
                  <w:tcW w:w="598" w:type="dxa"/>
                  <w:vAlign w:val="center"/>
                </w:tcPr>
                <w:p>
                  <w:pPr>
                    <w:pStyle w:val="28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bCs/>
                      <w:sz w:val="21"/>
                      <w:szCs w:val="21"/>
                      <w:lang w:eastAsia="zh-CN"/>
                    </w:rPr>
                  </w:pPr>
                  <w:r>
                    <w:rPr>
                      <w:rFonts w:hint="eastAsia" w:cs="Times New Roman"/>
                      <w:bCs/>
                      <w:sz w:val="21"/>
                      <w:szCs w:val="21"/>
                      <w:lang w:val="en-US" w:eastAsia="zh-CN"/>
                    </w:rPr>
                    <w:t>NW</w:t>
                  </w:r>
                </w:p>
              </w:tc>
              <w:tc>
                <w:tcPr>
                  <w:tcW w:w="901" w:type="dxa"/>
                  <w:vAlign w:val="center"/>
                </w:tcPr>
                <w:p>
                  <w:pPr>
                    <w:pStyle w:val="28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bCs/>
                      <w:sz w:val="21"/>
                      <w:szCs w:val="21"/>
                    </w:rPr>
                  </w:pPr>
                  <w:r>
                    <w:rPr>
                      <w:rFonts w:hint="eastAsia" w:cs="Times New Roman"/>
                      <w:bCs/>
                      <w:sz w:val="21"/>
                      <w:szCs w:val="21"/>
                      <w:lang w:val="en-US" w:eastAsia="zh-CN"/>
                    </w:rPr>
                    <w:t>0.9</w:t>
                  </w:r>
                </w:p>
              </w:tc>
              <w:tc>
                <w:tcPr>
                  <w:tcW w:w="2803" w:type="dxa"/>
                  <w:vAlign w:val="center"/>
                </w:tcPr>
                <w:p>
                  <w:pPr>
                    <w:pStyle w:val="28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bCs/>
                      <w:sz w:val="21"/>
                      <w:szCs w:val="21"/>
                      <w:lang w:eastAsia="zh-CN"/>
                    </w:rPr>
                  </w:pPr>
                  <w:r>
                    <w:rPr>
                      <w:rFonts w:hint="eastAsia" w:cs="Times New Roman"/>
                      <w:bCs/>
                      <w:sz w:val="21"/>
                      <w:szCs w:val="21"/>
                      <w:lang w:eastAsia="zh-CN"/>
                    </w:rPr>
                    <w:t>东经：</w:t>
                  </w:r>
                  <w:r>
                    <w:rPr>
                      <w:rFonts w:hint="eastAsia" w:cs="Times New Roman"/>
                      <w:bCs/>
                      <w:sz w:val="21"/>
                      <w:szCs w:val="21"/>
                      <w:lang w:val="en-US" w:eastAsia="zh-CN"/>
                    </w:rPr>
                    <w:t>112</w:t>
                  </w:r>
                  <w:r>
                    <w:rPr>
                      <w:rFonts w:hint="eastAsia" w:cs="Times New Roman"/>
                      <w:bCs/>
                      <w:sz w:val="21"/>
                      <w:szCs w:val="21"/>
                      <w:lang w:eastAsia="zh-CN"/>
                    </w:rPr>
                    <w:t>°</w:t>
                  </w:r>
                  <w:r>
                    <w:rPr>
                      <w:rFonts w:hint="eastAsia" w:cs="Times New Roman"/>
                      <w:bCs/>
                      <w:sz w:val="21"/>
                      <w:szCs w:val="21"/>
                      <w:lang w:val="en-US" w:eastAsia="zh-CN"/>
                    </w:rPr>
                    <w:t>56</w:t>
                  </w:r>
                  <w:r>
                    <w:rPr>
                      <w:rFonts w:hint="eastAsia" w:cs="Times New Roman"/>
                      <w:bCs/>
                      <w:sz w:val="21"/>
                      <w:szCs w:val="21"/>
                      <w:lang w:eastAsia="zh-CN"/>
                    </w:rPr>
                    <w:t>′</w:t>
                  </w:r>
                  <w:r>
                    <w:rPr>
                      <w:rFonts w:hint="eastAsia" w:cs="Times New Roman"/>
                      <w:bCs/>
                      <w:sz w:val="21"/>
                      <w:szCs w:val="21"/>
                      <w:lang w:val="en-US" w:eastAsia="zh-CN"/>
                    </w:rPr>
                    <w:t>15.58</w:t>
                  </w:r>
                  <w:r>
                    <w:rPr>
                      <w:rFonts w:hint="eastAsia" w:cs="Times New Roman"/>
                      <w:bCs/>
                      <w:sz w:val="21"/>
                      <w:szCs w:val="21"/>
                      <w:lang w:eastAsia="zh-CN"/>
                    </w:rPr>
                    <w:t>″</w:t>
                  </w:r>
                </w:p>
                <w:p>
                  <w:pPr>
                    <w:pStyle w:val="28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bCs/>
                      <w:sz w:val="21"/>
                      <w:szCs w:val="21"/>
                      <w:lang w:eastAsia="zh-CN"/>
                    </w:rPr>
                  </w:pPr>
                  <w:r>
                    <w:rPr>
                      <w:rFonts w:hint="eastAsia" w:cs="Times New Roman"/>
                      <w:bCs/>
                      <w:sz w:val="21"/>
                      <w:szCs w:val="21"/>
                      <w:lang w:eastAsia="zh-CN"/>
                    </w:rPr>
                    <w:t>北纬：</w:t>
                  </w:r>
                  <w:r>
                    <w:rPr>
                      <w:rFonts w:hint="eastAsia" w:cs="Times New Roman"/>
                      <w:bCs/>
                      <w:sz w:val="21"/>
                      <w:szCs w:val="21"/>
                      <w:lang w:val="en-US" w:eastAsia="zh-CN"/>
                    </w:rPr>
                    <w:t>36</w:t>
                  </w:r>
                  <w:r>
                    <w:rPr>
                      <w:rFonts w:hint="eastAsia" w:cs="Times New Roman"/>
                      <w:bCs/>
                      <w:sz w:val="21"/>
                      <w:szCs w:val="21"/>
                      <w:lang w:eastAsia="zh-CN"/>
                    </w:rPr>
                    <w:t>°</w:t>
                  </w:r>
                  <w:r>
                    <w:rPr>
                      <w:rFonts w:hint="eastAsia" w:cs="Times New Roman"/>
                      <w:bCs/>
                      <w:sz w:val="21"/>
                      <w:szCs w:val="21"/>
                      <w:lang w:val="en-US" w:eastAsia="zh-CN"/>
                    </w:rPr>
                    <w:t>30</w:t>
                  </w:r>
                  <w:r>
                    <w:rPr>
                      <w:rFonts w:hint="eastAsia" w:cs="Times New Roman"/>
                      <w:bCs/>
                      <w:sz w:val="21"/>
                      <w:szCs w:val="21"/>
                      <w:lang w:eastAsia="zh-CN"/>
                    </w:rPr>
                    <w:t>′</w:t>
                  </w:r>
                  <w:r>
                    <w:rPr>
                      <w:rFonts w:hint="eastAsia" w:cs="Times New Roman"/>
                      <w:bCs/>
                      <w:sz w:val="21"/>
                      <w:szCs w:val="21"/>
                      <w:lang w:val="en-US" w:eastAsia="zh-CN"/>
                    </w:rPr>
                    <w:t>5.58</w:t>
                  </w:r>
                  <w:r>
                    <w:rPr>
                      <w:rFonts w:hint="eastAsia" w:cs="Times New Roman"/>
                      <w:bCs/>
                      <w:sz w:val="21"/>
                      <w:szCs w:val="21"/>
                      <w:lang w:eastAsia="zh-CN"/>
                    </w:rPr>
                    <w:t>″</w:t>
                  </w:r>
                </w:p>
              </w:tc>
              <w:tc>
                <w:tcPr>
                  <w:tcW w:w="1492" w:type="dxa"/>
                  <w:vMerge w:val="restart"/>
                  <w:vAlign w:val="center"/>
                </w:tcPr>
                <w:p>
                  <w:pPr>
                    <w:pStyle w:val="28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bCs/>
                      <w:sz w:val="21"/>
                      <w:szCs w:val="21"/>
                      <w:lang w:eastAsia="zh-CN"/>
                    </w:rPr>
                  </w:pPr>
                  <w:r>
                    <w:rPr>
                      <w:rFonts w:hint="eastAsia" w:cs="Times New Roman"/>
                      <w:bCs/>
                      <w:sz w:val="21"/>
                      <w:szCs w:val="21"/>
                      <w:lang w:eastAsia="zh-CN"/>
                    </w:rPr>
                    <w:t>《声环境质量标准》（GB3096-2008）中</w:t>
                  </w:r>
                  <w:r>
                    <w:rPr>
                      <w:rFonts w:hint="eastAsia" w:cs="Times New Roman"/>
                      <w:bCs/>
                      <w:sz w:val="21"/>
                      <w:szCs w:val="21"/>
                      <w:lang w:val="en-US" w:eastAsia="zh-CN"/>
                    </w:rPr>
                    <w:t>4a</w:t>
                  </w:r>
                  <w:r>
                    <w:rPr>
                      <w:rFonts w:hint="eastAsia" w:cs="Times New Roman"/>
                      <w:bCs/>
                      <w:sz w:val="21"/>
                      <w:szCs w:val="21"/>
                      <w:lang w:eastAsia="zh-CN"/>
                    </w:rPr>
                    <w:t>类标准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637" w:type="dxa"/>
                  <w:vMerge w:val="continue"/>
                  <w:vAlign w:val="center"/>
                </w:tcPr>
                <w:p>
                  <w:pPr>
                    <w:pStyle w:val="28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s="Times New Roman"/>
                      <w:bCs/>
                      <w:sz w:val="21"/>
                      <w:szCs w:val="21"/>
                      <w:lang w:eastAsia="zh-CN"/>
                    </w:rPr>
                  </w:pPr>
                </w:p>
              </w:tc>
              <w:tc>
                <w:tcPr>
                  <w:tcW w:w="1147" w:type="dxa"/>
                  <w:vAlign w:val="center"/>
                </w:tcPr>
                <w:p>
                  <w:pPr>
                    <w:pStyle w:val="28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bCs/>
                      <w:sz w:val="21"/>
                      <w:szCs w:val="21"/>
                      <w:lang w:eastAsia="zh-CN"/>
                    </w:rPr>
                  </w:pPr>
                  <w:r>
                    <w:rPr>
                      <w:rFonts w:hint="eastAsia" w:cs="Times New Roman"/>
                      <w:bCs/>
                      <w:sz w:val="21"/>
                      <w:szCs w:val="21"/>
                      <w:lang w:val="en-US" w:eastAsia="zh-CN"/>
                    </w:rPr>
                    <w:t>夏店镇</w:t>
                  </w:r>
                </w:p>
              </w:tc>
              <w:tc>
                <w:tcPr>
                  <w:tcW w:w="598" w:type="dxa"/>
                  <w:vAlign w:val="center"/>
                </w:tcPr>
                <w:p>
                  <w:pPr>
                    <w:pStyle w:val="28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bCs/>
                      <w:sz w:val="21"/>
                      <w:szCs w:val="21"/>
                      <w:lang w:eastAsia="zh-CN"/>
                    </w:rPr>
                  </w:pPr>
                  <w:r>
                    <w:rPr>
                      <w:rFonts w:hint="eastAsia" w:cs="Times New Roman"/>
                      <w:bCs/>
                      <w:sz w:val="21"/>
                      <w:szCs w:val="21"/>
                      <w:lang w:val="en-US" w:eastAsia="zh-CN"/>
                    </w:rPr>
                    <w:t>NW</w:t>
                  </w:r>
                </w:p>
              </w:tc>
              <w:tc>
                <w:tcPr>
                  <w:tcW w:w="901" w:type="dxa"/>
                  <w:vAlign w:val="center"/>
                </w:tcPr>
                <w:p>
                  <w:pPr>
                    <w:pStyle w:val="28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bCs/>
                      <w:sz w:val="21"/>
                      <w:szCs w:val="21"/>
                    </w:rPr>
                  </w:pPr>
                  <w:r>
                    <w:rPr>
                      <w:rFonts w:hint="eastAsia" w:cs="Times New Roman"/>
                      <w:bCs/>
                      <w:sz w:val="21"/>
                      <w:szCs w:val="21"/>
                      <w:lang w:val="en-US" w:eastAsia="zh-CN"/>
                    </w:rPr>
                    <w:t>2.5</w:t>
                  </w:r>
                </w:p>
              </w:tc>
              <w:tc>
                <w:tcPr>
                  <w:tcW w:w="2803" w:type="dxa"/>
                  <w:vAlign w:val="center"/>
                </w:tcPr>
                <w:p>
                  <w:pPr>
                    <w:pStyle w:val="28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bCs/>
                      <w:sz w:val="21"/>
                      <w:szCs w:val="21"/>
                      <w:lang w:eastAsia="zh-CN"/>
                    </w:rPr>
                  </w:pPr>
                  <w:r>
                    <w:rPr>
                      <w:rFonts w:hint="eastAsia" w:cs="Times New Roman"/>
                      <w:bCs/>
                      <w:sz w:val="21"/>
                      <w:szCs w:val="21"/>
                      <w:lang w:eastAsia="zh-CN"/>
                    </w:rPr>
                    <w:t>东经：11</w:t>
                  </w:r>
                  <w:r>
                    <w:rPr>
                      <w:rFonts w:hint="eastAsia" w:cs="Times New Roman"/>
                      <w:bCs/>
                      <w:sz w:val="21"/>
                      <w:szCs w:val="21"/>
                      <w:lang w:val="en-US" w:eastAsia="zh-CN"/>
                    </w:rPr>
                    <w:t>2</w:t>
                  </w:r>
                  <w:r>
                    <w:rPr>
                      <w:rFonts w:hint="eastAsia" w:cs="Times New Roman"/>
                      <w:bCs/>
                      <w:sz w:val="21"/>
                      <w:szCs w:val="21"/>
                      <w:lang w:eastAsia="zh-CN"/>
                    </w:rPr>
                    <w:t>°</w:t>
                  </w:r>
                  <w:r>
                    <w:rPr>
                      <w:rFonts w:hint="eastAsia" w:cs="Times New Roman"/>
                      <w:bCs/>
                      <w:sz w:val="21"/>
                      <w:szCs w:val="21"/>
                      <w:lang w:val="en-US" w:eastAsia="zh-CN"/>
                    </w:rPr>
                    <w:t>55</w:t>
                  </w:r>
                  <w:r>
                    <w:rPr>
                      <w:rFonts w:hint="eastAsia" w:cs="Times New Roman"/>
                      <w:bCs/>
                      <w:sz w:val="21"/>
                      <w:szCs w:val="21"/>
                      <w:lang w:eastAsia="zh-CN"/>
                    </w:rPr>
                    <w:t>′</w:t>
                  </w:r>
                  <w:r>
                    <w:rPr>
                      <w:rFonts w:hint="eastAsia" w:cs="Times New Roman"/>
                      <w:bCs/>
                      <w:sz w:val="21"/>
                      <w:szCs w:val="21"/>
                      <w:lang w:val="en-US" w:eastAsia="zh-CN"/>
                    </w:rPr>
                    <w:t>22.28</w:t>
                  </w:r>
                  <w:r>
                    <w:rPr>
                      <w:rFonts w:hint="eastAsia" w:cs="Times New Roman"/>
                      <w:bCs/>
                      <w:sz w:val="21"/>
                      <w:szCs w:val="21"/>
                      <w:lang w:eastAsia="zh-CN"/>
                    </w:rPr>
                    <w:t>″</w:t>
                  </w:r>
                </w:p>
                <w:p>
                  <w:pPr>
                    <w:pStyle w:val="28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bCs/>
                      <w:sz w:val="21"/>
                      <w:szCs w:val="21"/>
                      <w:lang w:eastAsia="zh-CN"/>
                    </w:rPr>
                  </w:pPr>
                  <w:r>
                    <w:rPr>
                      <w:rFonts w:hint="eastAsia" w:cs="Times New Roman"/>
                      <w:bCs/>
                      <w:sz w:val="21"/>
                      <w:szCs w:val="21"/>
                      <w:lang w:eastAsia="zh-CN"/>
                    </w:rPr>
                    <w:t>北纬：3</w:t>
                  </w:r>
                  <w:r>
                    <w:rPr>
                      <w:rFonts w:hint="eastAsia" w:cs="Times New Roman"/>
                      <w:bCs/>
                      <w:sz w:val="21"/>
                      <w:szCs w:val="21"/>
                      <w:lang w:val="en-US" w:eastAsia="zh-CN"/>
                    </w:rPr>
                    <w:t>6</w:t>
                  </w:r>
                  <w:r>
                    <w:rPr>
                      <w:rFonts w:hint="eastAsia" w:cs="Times New Roman"/>
                      <w:bCs/>
                      <w:sz w:val="21"/>
                      <w:szCs w:val="21"/>
                      <w:lang w:eastAsia="zh-CN"/>
                    </w:rPr>
                    <w:t>°</w:t>
                  </w:r>
                  <w:r>
                    <w:rPr>
                      <w:rFonts w:hint="eastAsia" w:cs="Times New Roman"/>
                      <w:bCs/>
                      <w:sz w:val="21"/>
                      <w:szCs w:val="21"/>
                      <w:lang w:val="en-US" w:eastAsia="zh-CN"/>
                    </w:rPr>
                    <w:t>30</w:t>
                  </w:r>
                  <w:r>
                    <w:rPr>
                      <w:rFonts w:hint="eastAsia" w:cs="Times New Roman"/>
                      <w:bCs/>
                      <w:sz w:val="21"/>
                      <w:szCs w:val="21"/>
                      <w:lang w:eastAsia="zh-CN"/>
                    </w:rPr>
                    <w:t>′</w:t>
                  </w:r>
                  <w:r>
                    <w:rPr>
                      <w:rFonts w:hint="eastAsia" w:cs="Times New Roman"/>
                      <w:bCs/>
                      <w:sz w:val="21"/>
                      <w:szCs w:val="21"/>
                      <w:lang w:val="en-US" w:eastAsia="zh-CN"/>
                    </w:rPr>
                    <w:t>30.84</w:t>
                  </w:r>
                  <w:r>
                    <w:rPr>
                      <w:rFonts w:hint="eastAsia" w:cs="Times New Roman"/>
                      <w:bCs/>
                      <w:sz w:val="21"/>
                      <w:szCs w:val="21"/>
                      <w:lang w:eastAsia="zh-CN"/>
                    </w:rPr>
                    <w:t>″</w:t>
                  </w:r>
                </w:p>
              </w:tc>
              <w:tc>
                <w:tcPr>
                  <w:tcW w:w="1492" w:type="dxa"/>
                  <w:vMerge w:val="continue"/>
                  <w:vAlign w:val="center"/>
                </w:tcPr>
                <w:p>
                  <w:pPr>
                    <w:pStyle w:val="28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s="Times New Roman"/>
                      <w:bCs/>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637" w:type="dxa"/>
                  <w:vMerge w:val="continue"/>
                  <w:vAlign w:val="center"/>
                </w:tcPr>
                <w:p>
                  <w:pPr>
                    <w:pStyle w:val="28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s="Times New Roman"/>
                      <w:bCs/>
                      <w:sz w:val="21"/>
                      <w:szCs w:val="21"/>
                      <w:lang w:eastAsia="zh-CN"/>
                    </w:rPr>
                  </w:pPr>
                </w:p>
              </w:tc>
              <w:tc>
                <w:tcPr>
                  <w:tcW w:w="1147" w:type="dxa"/>
                  <w:vAlign w:val="center"/>
                </w:tcPr>
                <w:p>
                  <w:pPr>
                    <w:pStyle w:val="28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bCs/>
                      <w:sz w:val="21"/>
                      <w:szCs w:val="21"/>
                      <w:lang w:eastAsia="zh-CN"/>
                    </w:rPr>
                  </w:pPr>
                  <w:r>
                    <w:rPr>
                      <w:rFonts w:hint="eastAsia" w:cs="Times New Roman"/>
                      <w:bCs/>
                      <w:sz w:val="21"/>
                      <w:szCs w:val="21"/>
                      <w:lang w:val="en-US" w:eastAsia="zh-CN"/>
                    </w:rPr>
                    <w:t>西北阳村</w:t>
                  </w:r>
                </w:p>
              </w:tc>
              <w:tc>
                <w:tcPr>
                  <w:tcW w:w="598" w:type="dxa"/>
                  <w:vAlign w:val="center"/>
                </w:tcPr>
                <w:p>
                  <w:pPr>
                    <w:pStyle w:val="28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bCs/>
                      <w:sz w:val="21"/>
                      <w:szCs w:val="21"/>
                      <w:lang w:eastAsia="zh-CN"/>
                    </w:rPr>
                  </w:pPr>
                  <w:r>
                    <w:rPr>
                      <w:rFonts w:hint="eastAsia" w:cs="Times New Roman"/>
                      <w:bCs/>
                      <w:sz w:val="21"/>
                      <w:szCs w:val="21"/>
                      <w:lang w:val="en-US" w:eastAsia="zh-CN"/>
                    </w:rPr>
                    <w:t>NE</w:t>
                  </w:r>
                </w:p>
              </w:tc>
              <w:tc>
                <w:tcPr>
                  <w:tcW w:w="901" w:type="dxa"/>
                  <w:vAlign w:val="center"/>
                </w:tcPr>
                <w:p>
                  <w:pPr>
                    <w:pStyle w:val="28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bCs/>
                      <w:sz w:val="21"/>
                      <w:szCs w:val="21"/>
                    </w:rPr>
                  </w:pPr>
                  <w:r>
                    <w:rPr>
                      <w:rFonts w:hint="eastAsia" w:cs="Times New Roman"/>
                      <w:bCs/>
                      <w:sz w:val="21"/>
                      <w:szCs w:val="21"/>
                      <w:lang w:val="en-US" w:eastAsia="zh-CN"/>
                    </w:rPr>
                    <w:t>1.6</w:t>
                  </w:r>
                </w:p>
              </w:tc>
              <w:tc>
                <w:tcPr>
                  <w:tcW w:w="2803" w:type="dxa"/>
                  <w:vAlign w:val="center"/>
                </w:tcPr>
                <w:p>
                  <w:pPr>
                    <w:pStyle w:val="28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bCs/>
                      <w:sz w:val="21"/>
                      <w:szCs w:val="21"/>
                      <w:lang w:eastAsia="zh-CN"/>
                    </w:rPr>
                  </w:pPr>
                  <w:r>
                    <w:rPr>
                      <w:rFonts w:hint="eastAsia" w:cs="Times New Roman"/>
                      <w:bCs/>
                      <w:sz w:val="21"/>
                      <w:szCs w:val="21"/>
                      <w:lang w:eastAsia="zh-CN"/>
                    </w:rPr>
                    <w:t>东经：11</w:t>
                  </w:r>
                  <w:r>
                    <w:rPr>
                      <w:rFonts w:hint="eastAsia" w:cs="Times New Roman"/>
                      <w:bCs/>
                      <w:sz w:val="21"/>
                      <w:szCs w:val="21"/>
                      <w:lang w:val="en-US" w:eastAsia="zh-CN"/>
                    </w:rPr>
                    <w:t>2</w:t>
                  </w:r>
                  <w:r>
                    <w:rPr>
                      <w:rFonts w:hint="eastAsia" w:cs="Times New Roman"/>
                      <w:bCs/>
                      <w:sz w:val="21"/>
                      <w:szCs w:val="21"/>
                      <w:lang w:eastAsia="zh-CN"/>
                    </w:rPr>
                    <w:t>°</w:t>
                  </w:r>
                  <w:r>
                    <w:rPr>
                      <w:rFonts w:hint="eastAsia" w:cs="Times New Roman"/>
                      <w:bCs/>
                      <w:sz w:val="21"/>
                      <w:szCs w:val="21"/>
                      <w:lang w:val="en-US" w:eastAsia="zh-CN"/>
                    </w:rPr>
                    <w:t>57</w:t>
                  </w:r>
                  <w:r>
                    <w:rPr>
                      <w:rFonts w:hint="eastAsia" w:cs="Times New Roman"/>
                      <w:bCs/>
                      <w:sz w:val="21"/>
                      <w:szCs w:val="21"/>
                      <w:lang w:eastAsia="zh-CN"/>
                    </w:rPr>
                    <w:t>′</w:t>
                  </w:r>
                  <w:r>
                    <w:rPr>
                      <w:rFonts w:hint="eastAsia" w:cs="Times New Roman"/>
                      <w:bCs/>
                      <w:sz w:val="21"/>
                      <w:szCs w:val="21"/>
                      <w:lang w:val="en-US" w:eastAsia="zh-CN"/>
                    </w:rPr>
                    <w:t>54.15</w:t>
                  </w:r>
                  <w:r>
                    <w:rPr>
                      <w:rFonts w:hint="eastAsia" w:cs="Times New Roman"/>
                      <w:bCs/>
                      <w:sz w:val="21"/>
                      <w:szCs w:val="21"/>
                      <w:lang w:eastAsia="zh-CN"/>
                    </w:rPr>
                    <w:t>″</w:t>
                  </w:r>
                </w:p>
                <w:p>
                  <w:pPr>
                    <w:pStyle w:val="28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bCs/>
                      <w:sz w:val="21"/>
                      <w:szCs w:val="21"/>
                      <w:lang w:eastAsia="zh-CN"/>
                    </w:rPr>
                  </w:pPr>
                  <w:r>
                    <w:rPr>
                      <w:rFonts w:hint="eastAsia" w:cs="Times New Roman"/>
                      <w:bCs/>
                      <w:sz w:val="21"/>
                      <w:szCs w:val="21"/>
                      <w:lang w:eastAsia="zh-CN"/>
                    </w:rPr>
                    <w:t>北纬：3</w:t>
                  </w:r>
                  <w:r>
                    <w:rPr>
                      <w:rFonts w:hint="eastAsia" w:cs="Times New Roman"/>
                      <w:bCs/>
                      <w:sz w:val="21"/>
                      <w:szCs w:val="21"/>
                      <w:lang w:val="en-US" w:eastAsia="zh-CN"/>
                    </w:rPr>
                    <w:t>6</w:t>
                  </w:r>
                  <w:r>
                    <w:rPr>
                      <w:rFonts w:hint="eastAsia" w:cs="Times New Roman"/>
                      <w:bCs/>
                      <w:sz w:val="21"/>
                      <w:szCs w:val="21"/>
                      <w:lang w:eastAsia="zh-CN"/>
                    </w:rPr>
                    <w:t>°</w:t>
                  </w:r>
                  <w:r>
                    <w:rPr>
                      <w:rFonts w:hint="eastAsia" w:cs="Times New Roman"/>
                      <w:bCs/>
                      <w:sz w:val="21"/>
                      <w:szCs w:val="21"/>
                      <w:lang w:val="en-US" w:eastAsia="zh-CN"/>
                    </w:rPr>
                    <w:t>30</w:t>
                  </w:r>
                  <w:r>
                    <w:rPr>
                      <w:rFonts w:hint="eastAsia" w:cs="Times New Roman"/>
                      <w:bCs/>
                      <w:sz w:val="21"/>
                      <w:szCs w:val="21"/>
                      <w:lang w:eastAsia="zh-CN"/>
                    </w:rPr>
                    <w:t>′</w:t>
                  </w:r>
                  <w:r>
                    <w:rPr>
                      <w:rFonts w:hint="eastAsia" w:cs="Times New Roman"/>
                      <w:bCs/>
                      <w:sz w:val="21"/>
                      <w:szCs w:val="21"/>
                      <w:lang w:val="en-US" w:eastAsia="zh-CN"/>
                    </w:rPr>
                    <w:t>16.47</w:t>
                  </w:r>
                  <w:r>
                    <w:rPr>
                      <w:rFonts w:hint="eastAsia" w:cs="Times New Roman"/>
                      <w:bCs/>
                      <w:sz w:val="21"/>
                      <w:szCs w:val="21"/>
                      <w:lang w:eastAsia="zh-CN"/>
                    </w:rPr>
                    <w:t>″</w:t>
                  </w:r>
                </w:p>
              </w:tc>
              <w:tc>
                <w:tcPr>
                  <w:tcW w:w="1492" w:type="dxa"/>
                  <w:vMerge w:val="continue"/>
                  <w:vAlign w:val="center"/>
                </w:tcPr>
                <w:p>
                  <w:pPr>
                    <w:pStyle w:val="28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s="Times New Roman"/>
                      <w:bCs/>
                      <w:sz w:val="21"/>
                      <w:szCs w:val="21"/>
                      <w:lang w:eastAsia="zh-CN"/>
                    </w:rPr>
                  </w:pPr>
                </w:p>
              </w:tc>
            </w:tr>
          </w:tbl>
          <w:p>
            <w:pPr>
              <w:pStyle w:val="288"/>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textAlignment w:val="auto"/>
              <w:rPr>
                <w:rFonts w:hint="default" w:cs="Times New Roman"/>
                <w:bCs/>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833" w:hRule="atLeast"/>
          <w:jc w:val="center"/>
        </w:trPr>
        <w:tc>
          <w:tcPr>
            <w:tcW w:w="671" w:type="dxa"/>
            <w:noWrap w:val="0"/>
            <w:tcMar>
              <w:left w:w="28" w:type="dxa"/>
              <w:right w:w="28" w:type="dxa"/>
            </w:tcMar>
            <w:vAlign w:val="center"/>
          </w:tcPr>
          <w:p>
            <w:pPr>
              <w:adjustRightInd w:val="0"/>
              <w:snapToGrid w:val="0"/>
              <w:spacing w:line="480" w:lineRule="exact"/>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污染</w:t>
            </w:r>
          </w:p>
          <w:p>
            <w:pPr>
              <w:adjustRightInd w:val="0"/>
              <w:snapToGrid w:val="0"/>
              <w:spacing w:line="480" w:lineRule="exact"/>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物排</w:t>
            </w:r>
          </w:p>
          <w:p>
            <w:pPr>
              <w:adjustRightInd w:val="0"/>
              <w:snapToGrid w:val="0"/>
              <w:spacing w:line="480" w:lineRule="exact"/>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放控</w:t>
            </w:r>
          </w:p>
          <w:p>
            <w:pPr>
              <w:adjustRightInd w:val="0"/>
              <w:snapToGrid w:val="0"/>
              <w:spacing w:line="480" w:lineRule="exact"/>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制标</w:t>
            </w:r>
          </w:p>
          <w:p>
            <w:pPr>
              <w:adjustRightInd w:val="0"/>
              <w:snapToGrid w:val="0"/>
              <w:spacing w:line="480" w:lineRule="exact"/>
              <w:jc w:val="center"/>
              <w:rPr>
                <w:rFonts w:hint="default" w:ascii="Times New Roman" w:hAnsi="Times New Roman" w:eastAsia="宋体" w:cs="Times New Roman"/>
                <w:color w:val="0000FF"/>
                <w:kern w:val="0"/>
                <w:sz w:val="24"/>
              </w:rPr>
            </w:pPr>
            <w:r>
              <w:rPr>
                <w:rFonts w:hint="default" w:ascii="Times New Roman" w:hAnsi="Times New Roman" w:eastAsia="宋体" w:cs="Times New Roman"/>
                <w:kern w:val="0"/>
                <w:sz w:val="24"/>
              </w:rPr>
              <w:t>准</w:t>
            </w:r>
          </w:p>
        </w:tc>
        <w:tc>
          <w:tcPr>
            <w:tcW w:w="7852" w:type="dxa"/>
            <w:noWrap w:val="0"/>
            <w:vAlign w:val="center"/>
          </w:tcPr>
          <w:p>
            <w:pPr>
              <w:keepNext w:val="0"/>
              <w:keepLines w:val="0"/>
              <w:pageBreakBefore w:val="0"/>
              <w:widowControl w:val="0"/>
              <w:kinsoku/>
              <w:wordWrap/>
              <w:overflowPunct/>
              <w:topLinePunct w:val="0"/>
              <w:autoSpaceDE/>
              <w:autoSpaceDN/>
              <w:bidi w:val="0"/>
              <w:adjustRightInd/>
              <w:snapToGrid/>
              <w:spacing w:line="520" w:lineRule="exact"/>
              <w:ind w:firstLine="480" w:firstLineChars="200"/>
              <w:contextualSpacing/>
              <w:textAlignment w:val="auto"/>
              <w:rPr>
                <w:rFonts w:hint="default" w:ascii="Times New Roman" w:hAnsi="Times New Roman" w:eastAsia="宋体" w:cs="Times New Roman"/>
                <w:b w:val="0"/>
                <w:bCs/>
                <w:sz w:val="24"/>
              </w:rPr>
            </w:pPr>
            <w:r>
              <w:rPr>
                <w:rFonts w:hint="default" w:ascii="Times New Roman" w:hAnsi="Times New Roman" w:eastAsia="宋体" w:cs="Times New Roman"/>
                <w:b w:val="0"/>
                <w:bCs/>
                <w:sz w:val="24"/>
              </w:rPr>
              <w:t>1、废气</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sz w:val="24"/>
              </w:rPr>
            </w:pPr>
            <w:r>
              <w:rPr>
                <w:rFonts w:hint="default" w:ascii="Times New Roman" w:hAnsi="Times New Roman" w:eastAsia="宋体" w:cs="Times New Roman"/>
                <w:sz w:val="24"/>
              </w:rPr>
              <w:t>本项目</w:t>
            </w:r>
            <w:r>
              <w:rPr>
                <w:rFonts w:hint="eastAsia" w:cs="Times New Roman"/>
                <w:sz w:val="24"/>
                <w:lang w:val="en-US" w:eastAsia="zh-CN"/>
              </w:rPr>
              <w:t>运营期</w:t>
            </w:r>
            <w:r>
              <w:rPr>
                <w:rFonts w:hint="default" w:ascii="Times New Roman" w:hAnsi="Times New Roman" w:eastAsia="宋体" w:cs="Times New Roman"/>
                <w:sz w:val="24"/>
              </w:rPr>
              <w:t>无组织颗粒物排放参照执行《煤炭洗选行业污染物排放标准》（DB14/2270-2021）中表2规定的排放限值。</w:t>
            </w:r>
          </w:p>
          <w:p>
            <w:pPr>
              <w:spacing w:line="480" w:lineRule="exact"/>
              <w:jc w:val="center"/>
              <w:rPr>
                <w:rFonts w:hint="default" w:ascii="Times New Roman" w:hAnsi="Times New Roman" w:eastAsia="宋体" w:cs="Times New Roman"/>
                <w:b/>
                <w:color w:val="0000FF"/>
                <w:szCs w:val="21"/>
              </w:rPr>
            </w:pPr>
            <w:r>
              <w:rPr>
                <w:rFonts w:hint="default" w:ascii="Times New Roman" w:hAnsi="Times New Roman" w:eastAsia="宋体" w:cs="Times New Roman"/>
                <w:b/>
                <w:szCs w:val="21"/>
              </w:rPr>
              <w:t>表3-</w:t>
            </w:r>
            <w:r>
              <w:rPr>
                <w:rFonts w:hint="eastAsia" w:cs="Times New Roman"/>
                <w:b/>
                <w:szCs w:val="21"/>
                <w:lang w:val="en-US" w:eastAsia="zh-CN"/>
              </w:rPr>
              <w:t>4</w:t>
            </w:r>
            <w:r>
              <w:rPr>
                <w:rFonts w:hint="default" w:ascii="Times New Roman" w:hAnsi="Times New Roman" w:eastAsia="宋体" w:cs="Times New Roman"/>
                <w:b/>
                <w:color w:val="0000FF"/>
                <w:szCs w:val="21"/>
              </w:rPr>
              <w:t xml:space="preserve">  </w:t>
            </w:r>
            <w:r>
              <w:rPr>
                <w:rFonts w:hint="default" w:ascii="Times New Roman" w:hAnsi="Times New Roman" w:eastAsia="宋体" w:cs="Times New Roman"/>
                <w:b/>
                <w:szCs w:val="21"/>
              </w:rPr>
              <w:t xml:space="preserve">《煤炭洗选行业污染物排放标准》（DB14/2270-2021）表2 </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1428"/>
              <w:gridCol w:w="1945"/>
              <w:gridCol w:w="4253"/>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369" w:hRule="atLeast"/>
                <w:jc w:val="center"/>
              </w:trPr>
              <w:tc>
                <w:tcPr>
                  <w:tcW w:w="1428" w:type="dxa"/>
                  <w:noWrap w:val="0"/>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污染物</w:t>
                  </w:r>
                </w:p>
              </w:tc>
              <w:tc>
                <w:tcPr>
                  <w:tcW w:w="1945" w:type="dxa"/>
                  <w:noWrap w:val="0"/>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监控点</w:t>
                  </w:r>
                </w:p>
              </w:tc>
              <w:tc>
                <w:tcPr>
                  <w:tcW w:w="4253" w:type="dxa"/>
                  <w:noWrap w:val="0"/>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装卸场所、贮存场所</w:t>
                  </w:r>
                </w:p>
                <w:p>
                  <w:pPr>
                    <w:pStyle w:val="2"/>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（监控点与参照点浓度差值）</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369" w:hRule="atLeast"/>
                <w:jc w:val="center"/>
              </w:trPr>
              <w:tc>
                <w:tcPr>
                  <w:tcW w:w="1428" w:type="dxa"/>
                  <w:noWrap w:val="0"/>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颗粒物</w:t>
                  </w:r>
                </w:p>
              </w:tc>
              <w:tc>
                <w:tcPr>
                  <w:tcW w:w="1945" w:type="dxa"/>
                  <w:noWrap w:val="0"/>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周界外浓度任意点</w:t>
                  </w:r>
                </w:p>
              </w:tc>
              <w:tc>
                <w:tcPr>
                  <w:tcW w:w="4253" w:type="dxa"/>
                  <w:noWrap w:val="0"/>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369" w:hRule="atLeast"/>
                <w:jc w:val="center"/>
              </w:trPr>
              <w:tc>
                <w:tcPr>
                  <w:tcW w:w="1428" w:type="dxa"/>
                  <w:noWrap w:val="0"/>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备注</w:t>
                  </w:r>
                </w:p>
              </w:tc>
              <w:tc>
                <w:tcPr>
                  <w:tcW w:w="6198" w:type="dxa"/>
                  <w:gridSpan w:val="2"/>
                  <w:noWrap w:val="0"/>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周界外浓度任意点一般设置于无组织排放源下风向的单位周界外10m范围内。</w:t>
                  </w:r>
                </w:p>
              </w:tc>
            </w:tr>
          </w:tbl>
          <w:p>
            <w:pPr>
              <w:keepNext w:val="0"/>
              <w:keepLines w:val="0"/>
              <w:pageBreakBefore w:val="0"/>
              <w:widowControl w:val="0"/>
              <w:kinsoku/>
              <w:wordWrap/>
              <w:overflowPunct/>
              <w:topLinePunct w:val="0"/>
              <w:autoSpaceDE/>
              <w:autoSpaceDN/>
              <w:bidi w:val="0"/>
              <w:adjustRightInd/>
              <w:snapToGrid/>
              <w:spacing w:line="520" w:lineRule="exact"/>
              <w:ind w:firstLine="480" w:firstLineChars="200"/>
              <w:contextualSpacing/>
              <w:jc w:val="left"/>
              <w:textAlignment w:val="auto"/>
              <w:rPr>
                <w:rFonts w:hint="default" w:ascii="Times New Roman" w:hAnsi="Times New Roman" w:eastAsia="宋体" w:cs="Times New Roman"/>
                <w:b w:val="0"/>
                <w:bCs/>
                <w:sz w:val="24"/>
              </w:rPr>
            </w:pPr>
            <w:r>
              <w:rPr>
                <w:rFonts w:hint="default" w:ascii="Times New Roman" w:hAnsi="Times New Roman" w:eastAsia="宋体" w:cs="Times New Roman"/>
                <w:b w:val="0"/>
                <w:bCs/>
                <w:sz w:val="24"/>
              </w:rPr>
              <w:t>2、噪声</w:t>
            </w:r>
          </w:p>
          <w:p>
            <w:pPr>
              <w:keepNext w:val="0"/>
              <w:keepLines w:val="0"/>
              <w:pageBreakBefore w:val="0"/>
              <w:widowControl w:val="0"/>
              <w:kinsoku/>
              <w:wordWrap/>
              <w:overflowPunct/>
              <w:topLinePunct w:val="0"/>
              <w:autoSpaceDE/>
              <w:autoSpaceDN/>
              <w:bidi w:val="0"/>
              <w:adjustRightInd/>
              <w:snapToGrid/>
              <w:spacing w:line="520" w:lineRule="exact"/>
              <w:ind w:firstLine="482"/>
              <w:textAlignment w:val="auto"/>
              <w:rPr>
                <w:rFonts w:hint="default" w:ascii="Times New Roman" w:hAnsi="Times New Roman" w:eastAsia="宋体" w:cs="Times New Roman"/>
                <w:sz w:val="24"/>
              </w:rPr>
            </w:pPr>
            <w:r>
              <w:rPr>
                <w:rFonts w:hint="default" w:ascii="Times New Roman" w:hAnsi="Times New Roman" w:eastAsia="宋体" w:cs="Times New Roman"/>
                <w:sz w:val="24"/>
              </w:rPr>
              <w:t>建筑施工场界噪声参照《建筑施工场界环境噪声排放标准》（GB12523-2011）中对应施工阶段限值要求执行。运营期噪声</w:t>
            </w:r>
            <w:r>
              <w:rPr>
                <w:rFonts w:hint="eastAsia" w:ascii="Times New Roman" w:hAnsi="Times New Roman" w:eastAsia="宋体" w:cs="Times New Roman"/>
                <w:sz w:val="24"/>
                <w:lang w:eastAsia="zh-CN"/>
              </w:rPr>
              <w:t>厂界</w:t>
            </w:r>
            <w:r>
              <w:rPr>
                <w:rFonts w:hint="default" w:ascii="Times New Roman" w:hAnsi="Times New Roman" w:eastAsia="宋体" w:cs="Times New Roman"/>
                <w:sz w:val="24"/>
              </w:rPr>
              <w:t>执行《工业企业厂界环境噪声排放标准》(GB12348-2008)中2类标准限值。</w:t>
            </w:r>
          </w:p>
          <w:p>
            <w:pPr>
              <w:adjustRightInd w:val="0"/>
              <w:spacing w:line="480" w:lineRule="exact"/>
              <w:ind w:firstLine="422" w:firstLineChars="200"/>
              <w:jc w:val="center"/>
              <w:textAlignment w:val="baseline"/>
              <w:rPr>
                <w:rFonts w:hint="default" w:ascii="Times New Roman" w:hAnsi="Times New Roman" w:eastAsia="宋体" w:cs="Times New Roman"/>
                <w:b/>
                <w:sz w:val="24"/>
              </w:rPr>
            </w:pPr>
            <w:r>
              <w:rPr>
                <w:rFonts w:hint="default" w:ascii="Times New Roman" w:hAnsi="Times New Roman" w:eastAsia="宋体" w:cs="Times New Roman"/>
                <w:b/>
                <w:sz w:val="21"/>
                <w:szCs w:val="21"/>
              </w:rPr>
              <w:t>表3-</w:t>
            </w:r>
            <w:r>
              <w:rPr>
                <w:rFonts w:hint="eastAsia" w:cs="Times New Roman"/>
                <w:b/>
                <w:sz w:val="21"/>
                <w:szCs w:val="21"/>
                <w:lang w:val="en-US" w:eastAsia="zh-CN"/>
              </w:rPr>
              <w:t>5</w:t>
            </w:r>
            <w:r>
              <w:rPr>
                <w:rFonts w:hint="default" w:ascii="Times New Roman" w:hAnsi="Times New Roman" w:eastAsia="宋体" w:cs="Times New Roman"/>
                <w:b/>
                <w:sz w:val="21"/>
                <w:szCs w:val="21"/>
              </w:rPr>
              <w:t xml:space="preserve">  建筑施工场界环境噪声排放标准       单位：dB（A）</w:t>
            </w:r>
          </w:p>
          <w:tbl>
            <w:tblPr>
              <w:tblStyle w:val="40"/>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3808"/>
              <w:gridCol w:w="380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27" w:hRule="atLeast"/>
                <w:jc w:val="center"/>
              </w:trPr>
              <w:tc>
                <w:tcPr>
                  <w:tcW w:w="380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17" w:right="-17"/>
                    <w:jc w:val="center"/>
                    <w:textAlignment w:val="auto"/>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昼间</w:t>
                  </w:r>
                </w:p>
              </w:tc>
              <w:tc>
                <w:tcPr>
                  <w:tcW w:w="380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17" w:right="-17"/>
                    <w:jc w:val="center"/>
                    <w:textAlignment w:val="auto"/>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夜间</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94" w:hRule="atLeast"/>
                <w:jc w:val="center"/>
              </w:trPr>
              <w:tc>
                <w:tcPr>
                  <w:tcW w:w="380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17" w:right="-17"/>
                    <w:jc w:val="center"/>
                    <w:textAlignment w:val="auto"/>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70</w:t>
                  </w:r>
                </w:p>
              </w:tc>
              <w:tc>
                <w:tcPr>
                  <w:tcW w:w="380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17" w:right="-17"/>
                    <w:jc w:val="center"/>
                    <w:textAlignment w:val="auto"/>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55</w:t>
                  </w:r>
                </w:p>
              </w:tc>
            </w:tr>
          </w:tbl>
          <w:p>
            <w:pPr>
              <w:adjustRightInd w:val="0"/>
              <w:spacing w:line="480" w:lineRule="exact"/>
              <w:ind w:firstLine="422" w:firstLineChars="200"/>
              <w:jc w:val="center"/>
              <w:textAlignment w:val="baseline"/>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表3-</w:t>
            </w:r>
            <w:r>
              <w:rPr>
                <w:rFonts w:hint="eastAsia" w:cs="Times New Roman"/>
                <w:b/>
                <w:sz w:val="21"/>
                <w:szCs w:val="21"/>
                <w:lang w:val="en-US" w:eastAsia="zh-CN"/>
              </w:rPr>
              <w:t>6</w:t>
            </w:r>
            <w:r>
              <w:rPr>
                <w:rFonts w:hint="default" w:ascii="Times New Roman" w:hAnsi="Times New Roman" w:eastAsia="宋体" w:cs="Times New Roman"/>
                <w:b/>
                <w:sz w:val="21"/>
                <w:szCs w:val="21"/>
              </w:rPr>
              <w:t xml:space="preserve">  工业企业厂界环境噪声排放标准     单位：dB（A）</w:t>
            </w:r>
          </w:p>
          <w:tbl>
            <w:tblPr>
              <w:tblStyle w:val="40"/>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2132"/>
              <w:gridCol w:w="2741"/>
              <w:gridCol w:w="2741"/>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2132" w:type="dxa"/>
                  <w:noWrap w:val="0"/>
                  <w:vAlign w:val="center"/>
                </w:tcPr>
                <w:p>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类别</w:t>
                  </w:r>
                </w:p>
              </w:tc>
              <w:tc>
                <w:tcPr>
                  <w:tcW w:w="2741" w:type="dxa"/>
                  <w:noWrap w:val="0"/>
                  <w:vAlign w:val="center"/>
                </w:tcPr>
                <w:p>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昼间</w:t>
                  </w:r>
                </w:p>
              </w:tc>
              <w:tc>
                <w:tcPr>
                  <w:tcW w:w="2741" w:type="dxa"/>
                  <w:noWrap w:val="0"/>
                  <w:vAlign w:val="center"/>
                </w:tcPr>
                <w:p>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夜间</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346" w:hRule="atLeast"/>
                <w:jc w:val="center"/>
              </w:trPr>
              <w:tc>
                <w:tcPr>
                  <w:tcW w:w="2132" w:type="dxa"/>
                  <w:noWrap w:val="0"/>
                  <w:vAlign w:val="center"/>
                </w:tcPr>
                <w:p>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w:t>
                  </w:r>
                </w:p>
              </w:tc>
              <w:tc>
                <w:tcPr>
                  <w:tcW w:w="2741" w:type="dxa"/>
                  <w:noWrap w:val="0"/>
                  <w:vAlign w:val="center"/>
                </w:tcPr>
                <w:p>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60</w:t>
                  </w:r>
                </w:p>
              </w:tc>
              <w:tc>
                <w:tcPr>
                  <w:tcW w:w="2741" w:type="dxa"/>
                  <w:noWrap w:val="0"/>
                  <w:vAlign w:val="center"/>
                </w:tcPr>
                <w:p>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50</w:t>
                  </w:r>
                </w:p>
              </w:tc>
            </w:tr>
          </w:tbl>
          <w:p>
            <w:pPr>
              <w:keepNext w:val="0"/>
              <w:keepLines w:val="0"/>
              <w:pageBreakBefore w:val="0"/>
              <w:widowControl w:val="0"/>
              <w:kinsoku/>
              <w:wordWrap/>
              <w:overflowPunct/>
              <w:topLinePunct w:val="0"/>
              <w:autoSpaceDE/>
              <w:autoSpaceDN/>
              <w:bidi w:val="0"/>
              <w:adjustRightInd/>
              <w:snapToGrid/>
              <w:spacing w:line="520" w:lineRule="exact"/>
              <w:ind w:firstLine="480" w:firstLineChars="200"/>
              <w:contextualSpacing/>
              <w:textAlignment w:val="auto"/>
              <w:rPr>
                <w:rFonts w:hint="default" w:ascii="Times New Roman" w:hAnsi="Times New Roman" w:eastAsia="宋体" w:cs="Times New Roman"/>
                <w:b w:val="0"/>
                <w:bCs w:val="0"/>
                <w:sz w:val="24"/>
              </w:rPr>
            </w:pPr>
            <w:r>
              <w:rPr>
                <w:rFonts w:hint="default" w:ascii="Times New Roman" w:hAnsi="Times New Roman" w:eastAsia="宋体" w:cs="Times New Roman"/>
                <w:b w:val="0"/>
                <w:bCs w:val="0"/>
                <w:sz w:val="24"/>
              </w:rPr>
              <w:t>3、固废</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contextualSpacing/>
              <w:textAlignment w:val="auto"/>
              <w:rPr>
                <w:rFonts w:hint="eastAsia" w:ascii="Times New Roman" w:hAnsi="Times New Roman" w:eastAsia="宋体" w:cs="Times New Roman"/>
                <w:color w:val="0000FF"/>
                <w:sz w:val="24"/>
                <w:lang w:eastAsia="zh-CN"/>
              </w:rPr>
            </w:pPr>
            <w:r>
              <w:rPr>
                <w:rFonts w:hint="default" w:ascii="Times New Roman" w:hAnsi="Times New Roman" w:eastAsia="宋体" w:cs="Times New Roman"/>
                <w:sz w:val="24"/>
              </w:rPr>
              <w:t>项目一般固体废物执行《一般工业固体废物贮存和填埋污染控制标准》（GB18599-2020）中相关标准要求</w:t>
            </w:r>
            <w:r>
              <w:rPr>
                <w:rFonts w:hint="eastAsia" w:ascii="Times New Roman" w:hAnsi="Times New Roman" w:eastAsia="宋体" w:cs="Times New Roman"/>
                <w:sz w:val="24"/>
                <w:lang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30" w:hRule="atLeast"/>
          <w:jc w:val="center"/>
        </w:trPr>
        <w:tc>
          <w:tcPr>
            <w:tcW w:w="671" w:type="dxa"/>
            <w:noWrap w:val="0"/>
            <w:vAlign w:val="center"/>
          </w:tcPr>
          <w:p>
            <w:pPr>
              <w:adjustRightInd w:val="0"/>
              <w:snapToGrid w:val="0"/>
              <w:spacing w:line="480" w:lineRule="exact"/>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总量</w:t>
            </w:r>
          </w:p>
          <w:p>
            <w:pPr>
              <w:adjustRightInd w:val="0"/>
              <w:snapToGrid w:val="0"/>
              <w:spacing w:line="480" w:lineRule="exact"/>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控制</w:t>
            </w:r>
          </w:p>
          <w:p>
            <w:pPr>
              <w:adjustRightInd w:val="0"/>
              <w:snapToGrid w:val="0"/>
              <w:spacing w:line="480" w:lineRule="exact"/>
              <w:jc w:val="center"/>
              <w:rPr>
                <w:rFonts w:hint="default" w:ascii="Times New Roman" w:hAnsi="Times New Roman" w:eastAsia="宋体" w:cs="Times New Roman"/>
                <w:color w:val="0000FF"/>
                <w:kern w:val="0"/>
                <w:sz w:val="24"/>
              </w:rPr>
            </w:pPr>
            <w:r>
              <w:rPr>
                <w:rFonts w:hint="default" w:ascii="Times New Roman" w:hAnsi="Times New Roman" w:eastAsia="宋体" w:cs="Times New Roman"/>
                <w:kern w:val="0"/>
                <w:sz w:val="24"/>
              </w:rPr>
              <w:t>指标</w:t>
            </w:r>
          </w:p>
        </w:tc>
        <w:tc>
          <w:tcPr>
            <w:tcW w:w="7852" w:type="dxa"/>
            <w:noWrap w:val="0"/>
            <w:vAlign w:val="center"/>
          </w:tcPr>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sz w:val="24"/>
              </w:rPr>
            </w:pPr>
            <w:r>
              <w:rPr>
                <w:rFonts w:hint="default" w:ascii="Times New Roman" w:hAnsi="Times New Roman" w:eastAsia="宋体" w:cs="Times New Roman"/>
                <w:sz w:val="24"/>
              </w:rPr>
              <w:t>根据山西省环境保护厅关于印发《建设项目主要污染物排放总量</w:t>
            </w:r>
            <w:r>
              <w:rPr>
                <w:rFonts w:hint="eastAsia" w:cs="Times New Roman"/>
                <w:sz w:val="24"/>
                <w:lang w:val="en-US" w:eastAsia="zh-CN"/>
              </w:rPr>
              <w:t>指标</w:t>
            </w:r>
            <w:r>
              <w:rPr>
                <w:rFonts w:hint="default" w:ascii="Times New Roman" w:hAnsi="Times New Roman" w:eastAsia="宋体" w:cs="Times New Roman"/>
                <w:sz w:val="24"/>
              </w:rPr>
              <w:t>核定办法》的通知（晋环</w:t>
            </w:r>
            <w:r>
              <w:rPr>
                <w:rFonts w:hint="eastAsia" w:cs="Times New Roman"/>
                <w:sz w:val="24"/>
                <w:lang w:val="en-US" w:eastAsia="zh-CN"/>
              </w:rPr>
              <w:t>规</w:t>
            </w:r>
            <w:r>
              <w:rPr>
                <w:rFonts w:hint="default" w:ascii="Times New Roman" w:hAnsi="Times New Roman" w:eastAsia="宋体" w:cs="Times New Roman"/>
                <w:sz w:val="24"/>
              </w:rPr>
              <w:t>〔20</w:t>
            </w:r>
            <w:r>
              <w:rPr>
                <w:rFonts w:hint="eastAsia" w:cs="Times New Roman"/>
                <w:sz w:val="24"/>
                <w:lang w:val="en-US" w:eastAsia="zh-CN"/>
              </w:rPr>
              <w:t>23</w:t>
            </w:r>
            <w:r>
              <w:rPr>
                <w:rFonts w:hint="default" w:ascii="Times New Roman" w:hAnsi="Times New Roman" w:eastAsia="宋体" w:cs="Times New Roman"/>
                <w:sz w:val="24"/>
              </w:rPr>
              <w:t>〕</w:t>
            </w:r>
            <w:r>
              <w:rPr>
                <w:rFonts w:hint="eastAsia" w:cs="Times New Roman"/>
                <w:sz w:val="24"/>
                <w:lang w:val="en-US" w:eastAsia="zh-CN"/>
              </w:rPr>
              <w:t>1</w:t>
            </w:r>
            <w:r>
              <w:rPr>
                <w:rFonts w:hint="default" w:ascii="Times New Roman" w:hAnsi="Times New Roman" w:eastAsia="宋体" w:cs="Times New Roman"/>
                <w:sz w:val="24"/>
              </w:rPr>
              <w:t>号）中第一章第三条的规定</w:t>
            </w:r>
            <w:r>
              <w:rPr>
                <w:rFonts w:hint="eastAsia" w:cs="Times New Roman"/>
                <w:sz w:val="24"/>
                <w:lang w:eastAsia="zh-CN"/>
              </w:rPr>
              <w:t>“</w:t>
            </w:r>
            <w:r>
              <w:rPr>
                <w:rFonts w:hint="default" w:ascii="Times New Roman" w:hAnsi="Times New Roman" w:eastAsia="宋体" w:cs="Times New Roman"/>
                <w:sz w:val="24"/>
              </w:rPr>
              <w:t>本办法适用范围为纳入固定污染源排污许可分类管理名录行业范围的建设项目新增主要污染物排放总量指标的审核与管理</w:t>
            </w:r>
            <w:r>
              <w:rPr>
                <w:rFonts w:hint="eastAsia" w:cs="Times New Roman"/>
                <w:sz w:val="24"/>
                <w:lang w:eastAsia="zh-CN"/>
              </w:rPr>
              <w:t>”</w:t>
            </w:r>
            <w:r>
              <w:rPr>
                <w:rFonts w:hint="default" w:ascii="Times New Roman" w:hAnsi="Times New Roman" w:eastAsia="宋体" w:cs="Times New Roman"/>
                <w:sz w:val="24"/>
              </w:rPr>
              <w:t>。</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cs="Times New Roman"/>
                <w:bCs/>
                <w:sz w:val="24"/>
                <w:szCs w:val="20"/>
                <w:lang w:val="en-US" w:eastAsia="zh-CN"/>
              </w:rPr>
            </w:pPr>
            <w:r>
              <w:rPr>
                <w:rFonts w:hint="eastAsia" w:ascii="Times New Roman" w:hAnsi="Times New Roman" w:eastAsia="宋体" w:cs="Times New Roman"/>
                <w:bCs/>
                <w:sz w:val="24"/>
                <w:szCs w:val="20"/>
                <w:lang w:eastAsia="zh-CN"/>
              </w:rPr>
              <w:t>本项目属于仓储业，</w:t>
            </w:r>
            <w:r>
              <w:rPr>
                <w:rFonts w:hint="default" w:ascii="Times New Roman" w:hAnsi="Times New Roman" w:eastAsia="宋体" w:cs="Times New Roman"/>
                <w:bCs/>
                <w:sz w:val="24"/>
                <w:szCs w:val="20"/>
              </w:rPr>
              <w:t>根据</w:t>
            </w:r>
            <w:r>
              <w:rPr>
                <w:rFonts w:hint="eastAsia" w:cs="Times New Roman"/>
                <w:bCs/>
                <w:sz w:val="24"/>
                <w:szCs w:val="20"/>
                <w:lang w:eastAsia="zh-CN"/>
              </w:rPr>
              <w:t>《</w:t>
            </w:r>
            <w:r>
              <w:rPr>
                <w:rFonts w:hint="eastAsia" w:cs="Times New Roman"/>
                <w:bCs/>
                <w:sz w:val="24"/>
                <w:szCs w:val="20"/>
                <w:lang w:val="en-US" w:eastAsia="zh-CN"/>
              </w:rPr>
              <w:t>固定污染源排污许可分类管理名录（2019年版）</w:t>
            </w:r>
            <w:r>
              <w:rPr>
                <w:rFonts w:hint="eastAsia" w:cs="Times New Roman"/>
                <w:bCs/>
                <w:sz w:val="24"/>
                <w:szCs w:val="20"/>
                <w:lang w:eastAsia="zh-CN"/>
              </w:rPr>
              <w:t>》，</w:t>
            </w:r>
            <w:r>
              <w:rPr>
                <w:rFonts w:hint="eastAsia" w:cs="Times New Roman"/>
                <w:bCs/>
                <w:sz w:val="24"/>
                <w:szCs w:val="20"/>
                <w:lang w:val="en-US" w:eastAsia="zh-CN"/>
              </w:rPr>
              <w:t>本项目未纳入排污许可管理，因此本项目暂不需要污染物总量核定指标。</w:t>
            </w:r>
          </w:p>
          <w:p>
            <w:pPr>
              <w:spacing w:line="360" w:lineRule="auto"/>
              <w:ind w:firstLine="480" w:firstLineChars="200"/>
              <w:rPr>
                <w:rFonts w:hint="default" w:ascii="Times New Roman" w:hAnsi="Times New Roman" w:eastAsia="宋体" w:cs="Times New Roman"/>
                <w:color w:val="0000FF"/>
                <w:sz w:val="24"/>
              </w:rPr>
            </w:pPr>
          </w:p>
          <w:p>
            <w:pPr>
              <w:spacing w:line="360" w:lineRule="auto"/>
              <w:rPr>
                <w:rFonts w:hint="default" w:ascii="Times New Roman" w:hAnsi="Times New Roman" w:eastAsia="宋体" w:cs="Times New Roman"/>
                <w:color w:val="0000FF"/>
                <w:sz w:val="24"/>
              </w:rPr>
            </w:pPr>
          </w:p>
          <w:p>
            <w:pPr>
              <w:pStyle w:val="15"/>
              <w:rPr>
                <w:rFonts w:hint="default" w:ascii="Times New Roman" w:hAnsi="Times New Roman" w:eastAsia="宋体" w:cs="Times New Roman"/>
                <w:color w:val="0000FF"/>
                <w:sz w:val="24"/>
              </w:rPr>
            </w:pPr>
          </w:p>
          <w:p>
            <w:pPr>
              <w:rPr>
                <w:rFonts w:hint="default" w:ascii="Times New Roman" w:hAnsi="Times New Roman" w:eastAsia="宋体" w:cs="Times New Roman"/>
                <w:color w:val="0000FF"/>
                <w:sz w:val="24"/>
              </w:rPr>
            </w:pPr>
          </w:p>
          <w:p>
            <w:pPr>
              <w:pStyle w:val="8"/>
              <w:rPr>
                <w:rFonts w:hint="default" w:ascii="Times New Roman" w:hAnsi="Times New Roman" w:eastAsia="宋体" w:cs="Times New Roman"/>
                <w:color w:val="0000FF"/>
                <w:sz w:val="24"/>
              </w:rPr>
            </w:pPr>
          </w:p>
          <w:p>
            <w:pPr>
              <w:rPr>
                <w:rFonts w:hint="default" w:ascii="Times New Roman" w:hAnsi="Times New Roman" w:eastAsia="宋体" w:cs="Times New Roman"/>
                <w:color w:val="0000FF"/>
                <w:sz w:val="24"/>
              </w:rPr>
            </w:pPr>
          </w:p>
          <w:p>
            <w:pPr>
              <w:pStyle w:val="8"/>
              <w:rPr>
                <w:rFonts w:hint="default" w:ascii="Times New Roman" w:hAnsi="Times New Roman" w:eastAsia="宋体" w:cs="Times New Roman"/>
                <w:color w:val="0000FF"/>
                <w:sz w:val="24"/>
              </w:rPr>
            </w:pPr>
          </w:p>
          <w:p>
            <w:pPr>
              <w:rPr>
                <w:rFonts w:hint="default" w:ascii="Times New Roman" w:hAnsi="Times New Roman" w:eastAsia="宋体" w:cs="Times New Roman"/>
                <w:color w:val="0000FF"/>
                <w:sz w:val="24"/>
              </w:rPr>
            </w:pPr>
          </w:p>
          <w:p>
            <w:pPr>
              <w:pStyle w:val="8"/>
              <w:rPr>
                <w:rFonts w:hint="default" w:ascii="Times New Roman" w:hAnsi="Times New Roman" w:eastAsia="宋体" w:cs="Times New Roman"/>
                <w:color w:val="0000FF"/>
                <w:sz w:val="24"/>
              </w:rPr>
            </w:pPr>
          </w:p>
          <w:p>
            <w:pPr>
              <w:rPr>
                <w:rFonts w:hint="default" w:ascii="Times New Roman" w:hAnsi="Times New Roman" w:eastAsia="宋体" w:cs="Times New Roman"/>
                <w:color w:val="0000FF"/>
                <w:sz w:val="24"/>
              </w:rPr>
            </w:pPr>
          </w:p>
          <w:p>
            <w:pPr>
              <w:pStyle w:val="8"/>
              <w:rPr>
                <w:rFonts w:hint="default" w:ascii="Times New Roman" w:hAnsi="Times New Roman" w:eastAsia="宋体" w:cs="Times New Roman"/>
                <w:color w:val="0000FF"/>
                <w:sz w:val="24"/>
              </w:rPr>
            </w:pPr>
          </w:p>
          <w:p>
            <w:pPr>
              <w:rPr>
                <w:rFonts w:hint="default" w:ascii="Times New Roman" w:hAnsi="Times New Roman" w:eastAsia="宋体" w:cs="Times New Roman"/>
                <w:color w:val="0000FF"/>
                <w:sz w:val="24"/>
              </w:rPr>
            </w:pPr>
          </w:p>
          <w:p>
            <w:pPr>
              <w:pStyle w:val="8"/>
              <w:rPr>
                <w:rFonts w:hint="default" w:ascii="Times New Roman" w:hAnsi="Times New Roman" w:eastAsia="宋体" w:cs="Times New Roman"/>
                <w:color w:val="0000FF"/>
                <w:sz w:val="24"/>
              </w:rPr>
            </w:pPr>
          </w:p>
          <w:p>
            <w:pPr>
              <w:rPr>
                <w:rFonts w:hint="default" w:ascii="Times New Roman" w:hAnsi="Times New Roman" w:eastAsia="宋体" w:cs="Times New Roman"/>
                <w:color w:val="0000FF"/>
                <w:sz w:val="24"/>
              </w:rPr>
            </w:pPr>
          </w:p>
          <w:p>
            <w:pPr>
              <w:pStyle w:val="8"/>
              <w:rPr>
                <w:rFonts w:hint="default" w:ascii="Times New Roman" w:hAnsi="Times New Roman" w:eastAsia="宋体" w:cs="Times New Roman"/>
                <w:color w:val="0000FF"/>
                <w:sz w:val="24"/>
              </w:rPr>
            </w:pPr>
          </w:p>
          <w:p>
            <w:pPr>
              <w:rPr>
                <w:rFonts w:hint="default" w:ascii="Times New Roman" w:hAnsi="Times New Roman" w:eastAsia="宋体" w:cs="Times New Roman"/>
                <w:color w:val="0000FF"/>
                <w:sz w:val="24"/>
              </w:rPr>
            </w:pPr>
          </w:p>
          <w:p>
            <w:pPr>
              <w:pStyle w:val="8"/>
              <w:rPr>
                <w:rFonts w:hint="default" w:ascii="Times New Roman" w:hAnsi="Times New Roman" w:eastAsia="宋体" w:cs="Times New Roman"/>
                <w:color w:val="0000FF"/>
                <w:sz w:val="24"/>
              </w:rPr>
            </w:pPr>
          </w:p>
          <w:p>
            <w:pPr>
              <w:rPr>
                <w:rFonts w:hint="default" w:ascii="Times New Roman" w:hAnsi="Times New Roman" w:eastAsia="宋体" w:cs="Times New Roman"/>
                <w:color w:val="0000FF"/>
                <w:sz w:val="24"/>
              </w:rPr>
            </w:pPr>
          </w:p>
          <w:p>
            <w:pPr>
              <w:pStyle w:val="8"/>
              <w:rPr>
                <w:rFonts w:hint="default" w:ascii="Times New Roman" w:hAnsi="Times New Roman" w:eastAsia="宋体" w:cs="Times New Roman"/>
                <w:color w:val="0000FF"/>
                <w:sz w:val="24"/>
              </w:rPr>
            </w:pPr>
          </w:p>
          <w:p>
            <w:pPr>
              <w:rPr>
                <w:rFonts w:hint="default"/>
              </w:rPr>
            </w:pPr>
          </w:p>
          <w:p>
            <w:pPr>
              <w:pStyle w:val="15"/>
              <w:rPr>
                <w:rFonts w:hint="default" w:ascii="Times New Roman" w:hAnsi="Times New Roman" w:eastAsia="宋体" w:cs="Times New Roman"/>
                <w:color w:val="0000FF"/>
                <w:sz w:val="24"/>
              </w:rPr>
            </w:pPr>
          </w:p>
          <w:p>
            <w:pPr>
              <w:spacing w:line="360" w:lineRule="auto"/>
              <w:rPr>
                <w:rFonts w:hint="default" w:ascii="Times New Roman" w:hAnsi="Times New Roman" w:eastAsia="宋体" w:cs="Times New Roman"/>
                <w:color w:val="0000FF"/>
                <w:sz w:val="24"/>
              </w:rPr>
            </w:pPr>
          </w:p>
        </w:tc>
      </w:tr>
    </w:tbl>
    <w:p>
      <w:pPr>
        <w:pStyle w:val="36"/>
        <w:spacing w:before="120" w:beforeLines="50" w:beforeAutospacing="0" w:after="0" w:afterAutospacing="0" w:line="480" w:lineRule="exact"/>
        <w:jc w:val="center"/>
        <w:outlineLvl w:val="0"/>
        <w:rPr>
          <w:rFonts w:hint="eastAsia" w:cs="宋体"/>
          <w:b/>
          <w:snapToGrid w:val="0"/>
          <w:color w:val="0000FF"/>
          <w:sz w:val="28"/>
          <w:szCs w:val="24"/>
        </w:rPr>
        <w:sectPr>
          <w:type w:val="continuous"/>
          <w:pgSz w:w="11907" w:h="16840"/>
          <w:pgMar w:top="1440" w:right="1800" w:bottom="1440" w:left="1800" w:header="851" w:footer="851" w:gutter="0"/>
          <w:pgBorders>
            <w:top w:val="none" w:sz="0" w:space="0"/>
            <w:left w:val="none" w:sz="0" w:space="0"/>
            <w:bottom w:val="none" w:sz="0" w:space="0"/>
            <w:right w:val="none" w:sz="0" w:space="0"/>
          </w:pgBorders>
          <w:cols w:space="720" w:num="1"/>
          <w:docGrid w:linePitch="312" w:charSpace="0"/>
        </w:sectPr>
      </w:pPr>
    </w:p>
    <w:p>
      <w:pPr>
        <w:pStyle w:val="36"/>
        <w:spacing w:before="120" w:beforeLines="50" w:beforeAutospacing="0" w:after="0" w:afterAutospacing="0" w:line="480" w:lineRule="exact"/>
        <w:jc w:val="center"/>
        <w:outlineLvl w:val="0"/>
        <w:rPr>
          <w:rFonts w:hint="eastAsia" w:ascii="黑体" w:hAnsi="黑体" w:eastAsia="黑体" w:cs="黑体"/>
          <w:b w:val="0"/>
          <w:bCs/>
          <w:snapToGrid w:val="0"/>
          <w:sz w:val="30"/>
          <w:szCs w:val="30"/>
        </w:rPr>
      </w:pPr>
      <w:r>
        <w:rPr>
          <w:rFonts w:hint="eastAsia" w:ascii="黑体" w:hAnsi="黑体" w:eastAsia="黑体" w:cs="黑体"/>
          <w:b w:val="0"/>
          <w:bCs/>
          <w:snapToGrid w:val="0"/>
          <w:sz w:val="30"/>
          <w:szCs w:val="30"/>
        </w:rPr>
        <w:t>四、主要环境影响和保护措施</w:t>
      </w:r>
    </w:p>
    <w:tbl>
      <w:tblPr>
        <w:tblStyle w:val="40"/>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215"/>
        <w:gridCol w:w="730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749" w:hRule="atLeast"/>
          <w:jc w:val="center"/>
        </w:trPr>
        <w:tc>
          <w:tcPr>
            <w:tcW w:w="1215" w:type="dxa"/>
            <w:noWrap w:val="0"/>
            <w:tcMar>
              <w:left w:w="28" w:type="dxa"/>
              <w:right w:w="28" w:type="dxa"/>
            </w:tcMar>
            <w:vAlign w:val="center"/>
          </w:tcPr>
          <w:p>
            <w:pPr>
              <w:pStyle w:val="36"/>
              <w:adjustRightInd w:val="0"/>
              <w:snapToGrid w:val="0"/>
              <w:spacing w:before="0" w:beforeAutospacing="0" w:after="0" w:afterAutospacing="0" w:line="480" w:lineRule="exact"/>
              <w:jc w:val="center"/>
              <w:rPr>
                <w:rFonts w:hint="default" w:ascii="Times New Roman" w:hAnsi="Times New Roman" w:eastAsia="宋体" w:cs="Times New Roman"/>
                <w:kern w:val="2"/>
                <w:szCs w:val="24"/>
              </w:rPr>
            </w:pPr>
            <w:r>
              <w:rPr>
                <w:rFonts w:hint="default" w:ascii="Times New Roman" w:hAnsi="Times New Roman" w:eastAsia="宋体" w:cs="Times New Roman"/>
                <w:kern w:val="2"/>
                <w:szCs w:val="24"/>
              </w:rPr>
              <w:t>施工</w:t>
            </w:r>
          </w:p>
          <w:p>
            <w:pPr>
              <w:pStyle w:val="36"/>
              <w:adjustRightInd w:val="0"/>
              <w:snapToGrid w:val="0"/>
              <w:spacing w:before="0" w:beforeAutospacing="0" w:after="0" w:afterAutospacing="0" w:line="480" w:lineRule="exact"/>
              <w:jc w:val="center"/>
              <w:rPr>
                <w:rFonts w:hint="default" w:ascii="Times New Roman" w:hAnsi="Times New Roman" w:eastAsia="宋体" w:cs="Times New Roman"/>
                <w:kern w:val="2"/>
                <w:szCs w:val="24"/>
              </w:rPr>
            </w:pPr>
            <w:r>
              <w:rPr>
                <w:rFonts w:hint="default" w:ascii="Times New Roman" w:hAnsi="Times New Roman" w:eastAsia="宋体" w:cs="Times New Roman"/>
                <w:kern w:val="2"/>
                <w:szCs w:val="24"/>
              </w:rPr>
              <w:t>期环</w:t>
            </w:r>
          </w:p>
          <w:p>
            <w:pPr>
              <w:pStyle w:val="36"/>
              <w:adjustRightInd w:val="0"/>
              <w:snapToGrid w:val="0"/>
              <w:spacing w:before="0" w:beforeAutospacing="0" w:after="0" w:afterAutospacing="0" w:line="480" w:lineRule="exact"/>
              <w:jc w:val="center"/>
              <w:rPr>
                <w:rFonts w:hint="default" w:ascii="Times New Roman" w:hAnsi="Times New Roman" w:eastAsia="宋体" w:cs="Times New Roman"/>
                <w:kern w:val="2"/>
                <w:szCs w:val="24"/>
              </w:rPr>
            </w:pPr>
            <w:r>
              <w:rPr>
                <w:rFonts w:hint="default" w:ascii="Times New Roman" w:hAnsi="Times New Roman" w:eastAsia="宋体" w:cs="Times New Roman"/>
                <w:kern w:val="2"/>
                <w:szCs w:val="24"/>
              </w:rPr>
              <w:t>境保</w:t>
            </w:r>
          </w:p>
          <w:p>
            <w:pPr>
              <w:pStyle w:val="36"/>
              <w:adjustRightInd w:val="0"/>
              <w:snapToGrid w:val="0"/>
              <w:spacing w:before="0" w:beforeAutospacing="0" w:after="0" w:afterAutospacing="0" w:line="480" w:lineRule="exact"/>
              <w:jc w:val="center"/>
              <w:rPr>
                <w:rFonts w:hint="default" w:ascii="Times New Roman" w:hAnsi="Times New Roman" w:eastAsia="宋体" w:cs="Times New Roman"/>
                <w:kern w:val="2"/>
                <w:szCs w:val="24"/>
              </w:rPr>
            </w:pPr>
            <w:r>
              <w:rPr>
                <w:rFonts w:hint="default" w:ascii="Times New Roman" w:hAnsi="Times New Roman" w:eastAsia="宋体" w:cs="Times New Roman"/>
                <w:kern w:val="2"/>
                <w:szCs w:val="24"/>
              </w:rPr>
              <w:t>护措</w:t>
            </w:r>
          </w:p>
          <w:p>
            <w:pPr>
              <w:pStyle w:val="36"/>
              <w:adjustRightInd w:val="0"/>
              <w:snapToGrid w:val="0"/>
              <w:spacing w:before="0" w:beforeAutospacing="0" w:after="0" w:afterAutospacing="0" w:line="480" w:lineRule="exact"/>
              <w:jc w:val="center"/>
              <w:rPr>
                <w:rFonts w:hint="default" w:ascii="Times New Roman" w:hAnsi="Times New Roman" w:eastAsia="宋体" w:cs="Times New Roman"/>
                <w:bCs/>
                <w:color w:val="0000FF"/>
                <w:kern w:val="2"/>
                <w:szCs w:val="24"/>
              </w:rPr>
            </w:pPr>
            <w:r>
              <w:rPr>
                <w:rFonts w:hint="default" w:ascii="Times New Roman" w:hAnsi="Times New Roman" w:eastAsia="宋体" w:cs="Times New Roman"/>
                <w:kern w:val="2"/>
                <w:szCs w:val="24"/>
              </w:rPr>
              <w:t>施</w:t>
            </w:r>
          </w:p>
        </w:tc>
        <w:tc>
          <w:tcPr>
            <w:tcW w:w="7306" w:type="dxa"/>
            <w:noWrap w:val="0"/>
            <w:vAlign w:val="center"/>
          </w:tcPr>
          <w:p>
            <w:pPr>
              <w:pStyle w:val="288"/>
              <w:keepNext w:val="0"/>
              <w:keepLines w:val="0"/>
              <w:pageBreakBefore w:val="0"/>
              <w:widowControl w:val="0"/>
              <w:kinsoku/>
              <w:wordWrap/>
              <w:overflowPunct/>
              <w:topLinePunct w:val="0"/>
              <w:autoSpaceDE/>
              <w:autoSpaceDN/>
              <w:bidi w:val="0"/>
              <w:adjustRightInd/>
              <w:snapToGrid/>
              <w:spacing w:line="520" w:lineRule="exact"/>
              <w:ind w:firstLine="480"/>
              <w:textAlignment w:val="auto"/>
              <w:rPr>
                <w:rFonts w:hint="default" w:ascii="Times New Roman" w:hAnsi="Times New Roman" w:cs="Times New Roman"/>
                <w:color w:val="000000"/>
              </w:rPr>
            </w:pPr>
            <w:r>
              <w:rPr>
                <w:rFonts w:hint="default" w:ascii="Times New Roman" w:hAnsi="Times New Roman" w:cs="Times New Roman"/>
                <w:color w:val="auto"/>
                <w:sz w:val="24"/>
                <w:lang w:eastAsia="zh-CN"/>
              </w:rPr>
              <w:t>本项目施工期</w:t>
            </w:r>
            <w:r>
              <w:rPr>
                <w:rFonts w:hint="default" w:ascii="Times New Roman" w:hAnsi="Times New Roman" w:cs="Times New Roman"/>
                <w:color w:val="auto"/>
                <w:sz w:val="24"/>
                <w:lang w:val="en-US" w:eastAsia="zh-CN"/>
              </w:rPr>
              <w:t>3</w:t>
            </w:r>
            <w:r>
              <w:rPr>
                <w:rFonts w:hint="default" w:ascii="Times New Roman" w:hAnsi="Times New Roman" w:cs="Times New Roman"/>
                <w:color w:val="auto"/>
                <w:sz w:val="24"/>
                <w:lang w:eastAsia="zh-CN"/>
              </w:rPr>
              <w:t>个月，施工人员主要为附近村民，施工场地不提供食宿。因此施工期环境影响主要存在于厂房建设、建筑材料运输等活动过程中。主要的环境影响因素为：扬尘、噪声、施工废水、施工人员生活污水、固体废弃物等。</w:t>
            </w:r>
          </w:p>
          <w:p>
            <w:pPr>
              <w:pStyle w:val="288"/>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right="0" w:rightChars="0" w:firstLine="482" w:firstLineChars="200"/>
              <w:textAlignment w:val="auto"/>
              <w:rPr>
                <w:rFonts w:hint="default" w:ascii="Times New Roman" w:hAnsi="Times New Roman" w:eastAsia="宋体" w:cs="Times New Roman"/>
                <w:b/>
                <w:bCs/>
                <w:lang w:eastAsia="zh-CN"/>
              </w:rPr>
            </w:pPr>
            <w:r>
              <w:rPr>
                <w:rFonts w:hint="default" w:ascii="Times New Roman" w:hAnsi="Times New Roman" w:cs="Times New Roman"/>
                <w:b/>
                <w:bCs/>
              </w:rPr>
              <w:t>1、</w:t>
            </w:r>
            <w:r>
              <w:rPr>
                <w:rFonts w:hint="default" w:ascii="Times New Roman" w:hAnsi="Times New Roman" w:cs="Times New Roman"/>
                <w:b/>
                <w:bCs/>
                <w:lang w:eastAsia="zh-CN"/>
              </w:rPr>
              <w:t>施工废气防治措施</w:t>
            </w:r>
          </w:p>
          <w:p>
            <w:pPr>
              <w:pStyle w:val="288"/>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right="0" w:rightChars="0" w:firstLine="480" w:firstLineChars="200"/>
              <w:textAlignment w:val="auto"/>
              <w:rPr>
                <w:rFonts w:hint="default" w:ascii="Times New Roman" w:hAnsi="Times New Roman" w:cs="Times New Roman"/>
              </w:rPr>
            </w:pPr>
            <w:r>
              <w:rPr>
                <w:rFonts w:hint="default" w:ascii="Times New Roman" w:hAnsi="Times New Roman" w:cs="Times New Roman"/>
              </w:rPr>
              <w:t>施工期的大气污染源主要为</w:t>
            </w:r>
            <w:r>
              <w:rPr>
                <w:rFonts w:hint="default" w:ascii="Times New Roman" w:hAnsi="Times New Roman" w:cs="Times New Roman"/>
                <w:lang w:eastAsia="zh-CN"/>
              </w:rPr>
              <w:t>厂房</w:t>
            </w:r>
            <w:r>
              <w:rPr>
                <w:rFonts w:hint="default" w:ascii="Times New Roman" w:hAnsi="Times New Roman" w:cs="Times New Roman"/>
              </w:rPr>
              <w:t>建设过程中临时物料堆存在大风气象条件下易形成风蚀扬尘。本项目工程量较小，施工周期短，影响范围有限，在采取有效的措施后，对环境影响较小。</w:t>
            </w:r>
          </w:p>
          <w:p>
            <w:pPr>
              <w:pStyle w:val="288"/>
              <w:keepNext w:val="0"/>
              <w:keepLines w:val="0"/>
              <w:pageBreakBefore w:val="0"/>
              <w:widowControl w:val="0"/>
              <w:kinsoku/>
              <w:wordWrap/>
              <w:overflowPunct/>
              <w:topLinePunct w:val="0"/>
              <w:autoSpaceDE/>
              <w:autoSpaceDN/>
              <w:bidi w:val="0"/>
              <w:spacing w:line="520" w:lineRule="exact"/>
              <w:ind w:firstLine="480"/>
              <w:textAlignment w:val="auto"/>
              <w:rPr>
                <w:rFonts w:hint="default" w:ascii="Times New Roman" w:hAnsi="Times New Roman" w:cs="Times New Roman"/>
                <w:color w:val="auto"/>
              </w:rPr>
            </w:pPr>
            <w:r>
              <w:rPr>
                <w:rFonts w:hint="default" w:ascii="Times New Roman" w:hAnsi="Times New Roman" w:cs="Times New Roman"/>
                <w:color w:val="auto"/>
              </w:rPr>
              <w:t>根据</w:t>
            </w:r>
            <w:r>
              <w:rPr>
                <w:rFonts w:hint="default" w:ascii="Times New Roman" w:hAnsi="Times New Roman" w:cs="Times New Roman"/>
                <w:color w:val="000000"/>
                <w:sz w:val="24"/>
                <w:szCs w:val="24"/>
              </w:rPr>
              <w:t>《山西省人民政府办公厅“关于印发山西省打赢蓝天保卫战2020年决战计划的通知”（晋政办发【2020】17号）》</w:t>
            </w:r>
            <w:r>
              <w:rPr>
                <w:rFonts w:hint="default" w:ascii="Times New Roman" w:hAnsi="Times New Roman" w:cs="Times New Roman"/>
                <w:color w:val="auto"/>
              </w:rPr>
              <w:t>要求，</w:t>
            </w:r>
            <w:r>
              <w:rPr>
                <w:rFonts w:hint="default" w:ascii="Times New Roman" w:hAnsi="Times New Roman" w:eastAsia="宋体" w:cs="Times New Roman"/>
                <w:bCs/>
                <w:sz w:val="24"/>
              </w:rPr>
              <w:t>本项目需加强施工扬尘管控。建设单位应当在施工工地公示扬尘污染防治措施、负责人、扬尘监督管理主管部门等信息，</w:t>
            </w:r>
            <w:r>
              <w:rPr>
                <w:rFonts w:hint="default" w:ascii="Times New Roman" w:hAnsi="Times New Roman" w:cs="Times New Roman"/>
                <w:color w:val="auto"/>
              </w:rPr>
              <w:t>施工现场应满足“六个百分百”的具体要求，做到施工工地周边100%围挡、物料堆放100%覆盖、出入车辆100%冲洗、施工现场地面100%硬化、拆迁工地100%湿法作业、渣土车辆100%密闭运输。评价要求的具体防治措施如下：</w:t>
            </w:r>
          </w:p>
          <w:p>
            <w:pPr>
              <w:pStyle w:val="288"/>
              <w:keepNext w:val="0"/>
              <w:keepLines w:val="0"/>
              <w:pageBreakBefore w:val="0"/>
              <w:widowControl w:val="0"/>
              <w:kinsoku/>
              <w:wordWrap/>
              <w:overflowPunct/>
              <w:topLinePunct w:val="0"/>
              <w:autoSpaceDE/>
              <w:autoSpaceDN/>
              <w:bidi w:val="0"/>
              <w:adjustRightInd/>
              <w:snapToGrid/>
              <w:spacing w:line="520" w:lineRule="exact"/>
              <w:ind w:firstLine="480"/>
              <w:textAlignment w:val="auto"/>
              <w:rPr>
                <w:rFonts w:hint="default" w:ascii="Times New Roman" w:hAnsi="Times New Roman" w:cs="Times New Roman"/>
                <w:color w:val="auto"/>
                <w:lang w:val="zh-CN"/>
              </w:rPr>
            </w:pPr>
            <w:r>
              <w:rPr>
                <w:rFonts w:hint="default" w:ascii="Times New Roman" w:hAnsi="Times New Roman" w:cs="Times New Roman"/>
                <w:color w:val="auto"/>
                <w:lang w:val="zh-CN"/>
              </w:rPr>
              <w:t>（</w:t>
            </w:r>
            <w:r>
              <w:rPr>
                <w:rFonts w:hint="default" w:ascii="Times New Roman" w:hAnsi="Times New Roman" w:cs="Times New Roman"/>
                <w:color w:val="auto"/>
              </w:rPr>
              <w:t>1）</w:t>
            </w:r>
            <w:r>
              <w:rPr>
                <w:rFonts w:hint="default" w:ascii="Times New Roman" w:hAnsi="Times New Roman" w:cs="Times New Roman"/>
                <w:color w:val="auto"/>
                <w:lang w:val="zh-CN"/>
              </w:rPr>
              <w:t>施工现场设置高度不低于</w:t>
            </w:r>
            <w:r>
              <w:rPr>
                <w:rFonts w:hint="default" w:ascii="Times New Roman" w:hAnsi="Times New Roman" w:cs="Times New Roman"/>
                <w:color w:val="auto"/>
              </w:rPr>
              <w:t>2.0</w:t>
            </w:r>
            <w:r>
              <w:rPr>
                <w:rFonts w:hint="default" w:ascii="Times New Roman" w:hAnsi="Times New Roman" w:cs="Times New Roman"/>
                <w:color w:val="auto"/>
                <w:lang w:val="zh-CN"/>
              </w:rPr>
              <w:t>m的施工围挡（墙），墙体坚固、稳定；任意两块围挡以及围挡与防溢座的拼接处都不能有大于0.5cm的缝隙且围挡不得有明显破损的漏洞；围挡下方设置不低于20cm高的防溢座以防止粉尘流失；</w:t>
            </w:r>
          </w:p>
          <w:p>
            <w:pPr>
              <w:pStyle w:val="288"/>
              <w:keepNext w:val="0"/>
              <w:keepLines w:val="0"/>
              <w:pageBreakBefore w:val="0"/>
              <w:widowControl w:val="0"/>
              <w:kinsoku/>
              <w:wordWrap/>
              <w:overflowPunct/>
              <w:topLinePunct w:val="0"/>
              <w:autoSpaceDE/>
              <w:autoSpaceDN/>
              <w:bidi w:val="0"/>
              <w:adjustRightInd/>
              <w:snapToGrid/>
              <w:spacing w:line="520" w:lineRule="exact"/>
              <w:ind w:firstLine="480"/>
              <w:textAlignment w:val="auto"/>
              <w:rPr>
                <w:rFonts w:hint="default" w:ascii="Times New Roman" w:hAnsi="Times New Roman" w:cs="Times New Roman"/>
                <w:color w:val="auto"/>
                <w:lang w:val="zh-CN"/>
              </w:rPr>
            </w:pPr>
            <w:r>
              <w:rPr>
                <w:rFonts w:hint="default" w:ascii="Times New Roman" w:hAnsi="Times New Roman" w:cs="Times New Roman"/>
                <w:color w:val="auto"/>
                <w:lang w:val="zh-CN"/>
              </w:rPr>
              <w:t>（</w:t>
            </w:r>
            <w:r>
              <w:rPr>
                <w:rFonts w:hint="default" w:ascii="Times New Roman" w:hAnsi="Times New Roman" w:cs="Times New Roman"/>
                <w:color w:val="auto"/>
              </w:rPr>
              <w:t>2）</w:t>
            </w:r>
            <w:r>
              <w:rPr>
                <w:rFonts w:hint="default" w:ascii="Times New Roman" w:hAnsi="Times New Roman" w:cs="Times New Roman"/>
                <w:color w:val="auto"/>
                <w:lang w:val="zh-CN"/>
              </w:rPr>
              <w:t>土方开挖应集中堆放，及时回填，堆放不得高于2.5m。如有施工弃渣土，应及时清运，如场区内堆存时间较长，应覆盖防尘网并定期喷水压尘；</w:t>
            </w:r>
          </w:p>
          <w:p>
            <w:pPr>
              <w:pStyle w:val="288"/>
              <w:keepNext w:val="0"/>
              <w:keepLines w:val="0"/>
              <w:pageBreakBefore w:val="0"/>
              <w:widowControl w:val="0"/>
              <w:kinsoku/>
              <w:wordWrap/>
              <w:overflowPunct/>
              <w:topLinePunct w:val="0"/>
              <w:autoSpaceDE/>
              <w:autoSpaceDN/>
              <w:bidi w:val="0"/>
              <w:adjustRightInd/>
              <w:snapToGrid/>
              <w:spacing w:line="520" w:lineRule="exact"/>
              <w:ind w:firstLine="480"/>
              <w:textAlignment w:val="auto"/>
              <w:rPr>
                <w:rFonts w:hint="default" w:ascii="Times New Roman" w:hAnsi="Times New Roman" w:cs="Times New Roman"/>
                <w:color w:val="auto"/>
                <w:lang w:val="zh-CN"/>
              </w:rPr>
            </w:pPr>
            <w:r>
              <w:rPr>
                <w:rFonts w:hint="default" w:ascii="Times New Roman" w:hAnsi="Times New Roman" w:cs="Times New Roman"/>
                <w:color w:val="auto"/>
                <w:lang w:val="zh-CN"/>
              </w:rPr>
              <w:t>（</w:t>
            </w:r>
            <w:r>
              <w:rPr>
                <w:rFonts w:hint="default" w:ascii="Times New Roman" w:hAnsi="Times New Roman" w:cs="Times New Roman"/>
                <w:color w:val="auto"/>
              </w:rPr>
              <w:t>3）禁止在施工工地围挡外堆放施工材料、建筑垃圾和渣土。</w:t>
            </w:r>
            <w:r>
              <w:rPr>
                <w:rFonts w:hint="default" w:ascii="Times New Roman" w:hAnsi="Times New Roman" w:cs="Times New Roman"/>
                <w:color w:val="auto"/>
                <w:lang w:val="zh-CN"/>
              </w:rPr>
              <w:t>施工现场堆放的土石方及易产生扬尘污染的灰土、灰浆等物料堆放应进行覆盖，土石方开挖采取湿法作业；现场使用微细粒度材料的应采取防尘措施；</w:t>
            </w:r>
          </w:p>
          <w:p>
            <w:pPr>
              <w:pStyle w:val="288"/>
              <w:keepNext w:val="0"/>
              <w:keepLines w:val="0"/>
              <w:pageBreakBefore w:val="0"/>
              <w:widowControl w:val="0"/>
              <w:kinsoku/>
              <w:wordWrap/>
              <w:overflowPunct/>
              <w:topLinePunct w:val="0"/>
              <w:autoSpaceDE/>
              <w:autoSpaceDN/>
              <w:bidi w:val="0"/>
              <w:adjustRightInd/>
              <w:snapToGrid/>
              <w:spacing w:line="520" w:lineRule="exact"/>
              <w:ind w:firstLine="480"/>
              <w:textAlignment w:val="auto"/>
              <w:rPr>
                <w:rFonts w:hint="default" w:ascii="Times New Roman" w:hAnsi="Times New Roman" w:cs="Times New Roman"/>
                <w:color w:val="auto"/>
                <w:lang w:val="zh-CN"/>
              </w:rPr>
            </w:pPr>
            <w:r>
              <w:rPr>
                <w:rFonts w:hint="default" w:ascii="Times New Roman" w:hAnsi="Times New Roman" w:cs="Times New Roman"/>
                <w:color w:val="auto"/>
                <w:lang w:val="zh-CN"/>
              </w:rPr>
              <w:t>（</w:t>
            </w:r>
            <w:r>
              <w:rPr>
                <w:rFonts w:hint="default" w:ascii="Times New Roman" w:hAnsi="Times New Roman" w:cs="Times New Roman"/>
                <w:color w:val="auto"/>
              </w:rPr>
              <w:t>4）</w:t>
            </w:r>
            <w:r>
              <w:rPr>
                <w:rFonts w:hint="default" w:ascii="Times New Roman" w:hAnsi="Times New Roman" w:cs="Times New Roman"/>
                <w:color w:val="auto"/>
                <w:lang w:val="zh-CN"/>
              </w:rPr>
              <w:t>施工现场裸露地面应采取覆盖、及时硬化或绿化措施；施工路面应进行硬化，定期喷洒水，保持地面湿润，不起尘；</w:t>
            </w:r>
          </w:p>
          <w:p>
            <w:pPr>
              <w:pStyle w:val="288"/>
              <w:keepNext w:val="0"/>
              <w:keepLines w:val="0"/>
              <w:pageBreakBefore w:val="0"/>
              <w:widowControl w:val="0"/>
              <w:kinsoku/>
              <w:wordWrap/>
              <w:overflowPunct/>
              <w:topLinePunct w:val="0"/>
              <w:autoSpaceDE/>
              <w:autoSpaceDN/>
              <w:bidi w:val="0"/>
              <w:adjustRightInd/>
              <w:snapToGrid/>
              <w:spacing w:line="520" w:lineRule="exact"/>
              <w:ind w:firstLine="480"/>
              <w:textAlignment w:val="auto"/>
              <w:rPr>
                <w:rFonts w:hint="default" w:ascii="Times New Roman" w:hAnsi="Times New Roman" w:cs="Times New Roman"/>
                <w:color w:val="auto"/>
                <w:lang w:val="zh-CN"/>
              </w:rPr>
            </w:pPr>
            <w:r>
              <w:rPr>
                <w:rFonts w:hint="default" w:ascii="Times New Roman" w:hAnsi="Times New Roman" w:cs="Times New Roman"/>
                <w:color w:val="auto"/>
                <w:lang w:val="zh-CN"/>
              </w:rPr>
              <w:t>（</w:t>
            </w:r>
            <w:r>
              <w:rPr>
                <w:rFonts w:hint="default" w:ascii="Times New Roman" w:hAnsi="Times New Roman" w:cs="Times New Roman"/>
                <w:color w:val="auto"/>
              </w:rPr>
              <w:t>5）施工期间应在物料、渣土、垃圾运输车辆的出口内侧设置洗车平台，</w:t>
            </w:r>
            <w:r>
              <w:rPr>
                <w:rFonts w:hint="default" w:ascii="Times New Roman" w:hAnsi="Times New Roman" w:cs="Times New Roman"/>
                <w:color w:val="auto"/>
                <w:lang w:val="zh-CN"/>
              </w:rPr>
              <w:t>施工工地运输车辆驶出工地前，应对车轮、车身、车槽帮、车底等部位进行清洗，严禁将泥土、灰尘带出工地；</w:t>
            </w:r>
          </w:p>
          <w:p>
            <w:pPr>
              <w:pStyle w:val="288"/>
              <w:keepNext w:val="0"/>
              <w:keepLines w:val="0"/>
              <w:pageBreakBefore w:val="0"/>
              <w:widowControl w:val="0"/>
              <w:kinsoku/>
              <w:wordWrap/>
              <w:overflowPunct/>
              <w:topLinePunct w:val="0"/>
              <w:autoSpaceDE/>
              <w:autoSpaceDN/>
              <w:bidi w:val="0"/>
              <w:adjustRightInd/>
              <w:snapToGrid/>
              <w:spacing w:line="520" w:lineRule="exact"/>
              <w:ind w:firstLine="480"/>
              <w:textAlignment w:val="auto"/>
              <w:rPr>
                <w:rFonts w:hint="default" w:ascii="Times New Roman" w:hAnsi="Times New Roman" w:cs="Times New Roman"/>
                <w:color w:val="auto"/>
                <w:lang w:val="zh-CN"/>
              </w:rPr>
            </w:pPr>
            <w:r>
              <w:rPr>
                <w:rFonts w:hint="default" w:ascii="Times New Roman" w:hAnsi="Times New Roman" w:cs="Times New Roman"/>
                <w:color w:val="auto"/>
                <w:lang w:val="zh-CN"/>
              </w:rPr>
              <w:t>（</w:t>
            </w:r>
            <w:r>
              <w:rPr>
                <w:rFonts w:hint="default" w:ascii="Times New Roman" w:hAnsi="Times New Roman" w:cs="Times New Roman"/>
                <w:color w:val="auto"/>
              </w:rPr>
              <w:t>6）</w:t>
            </w:r>
            <w:r>
              <w:rPr>
                <w:rFonts w:hint="default" w:ascii="Times New Roman" w:hAnsi="Times New Roman" w:cs="Times New Roman"/>
                <w:color w:val="auto"/>
                <w:lang w:val="zh-CN"/>
              </w:rPr>
              <w:t>施工区出入口、场内道路、加工区、材料堆放区应做地面硬化处理，定期冲洗道路积尘，设清扫专职人员，保持道路清洁、运行状态良好。</w:t>
            </w:r>
          </w:p>
          <w:p>
            <w:pPr>
              <w:pStyle w:val="288"/>
              <w:keepNext w:val="0"/>
              <w:keepLines w:val="0"/>
              <w:pageBreakBefore w:val="0"/>
              <w:widowControl w:val="0"/>
              <w:kinsoku/>
              <w:wordWrap/>
              <w:overflowPunct/>
              <w:topLinePunct w:val="0"/>
              <w:autoSpaceDE/>
              <w:autoSpaceDN/>
              <w:bidi w:val="0"/>
              <w:adjustRightInd/>
              <w:snapToGrid/>
              <w:spacing w:line="520" w:lineRule="exact"/>
              <w:ind w:firstLine="480"/>
              <w:textAlignment w:val="auto"/>
              <w:rPr>
                <w:rFonts w:hint="default" w:ascii="Times New Roman" w:hAnsi="Times New Roman" w:cs="Times New Roman"/>
                <w:color w:val="auto"/>
                <w:lang w:val="zh-CN"/>
              </w:rPr>
            </w:pPr>
            <w:r>
              <w:rPr>
                <w:rFonts w:hint="default" w:ascii="Times New Roman" w:hAnsi="Times New Roman" w:cs="Times New Roman"/>
                <w:color w:val="auto"/>
                <w:lang w:val="zh-CN"/>
              </w:rPr>
              <w:t>（</w:t>
            </w:r>
            <w:r>
              <w:rPr>
                <w:rFonts w:hint="default" w:ascii="Times New Roman" w:hAnsi="Times New Roman" w:cs="Times New Roman"/>
                <w:color w:val="auto"/>
              </w:rPr>
              <w:t>7）</w:t>
            </w:r>
            <w:r>
              <w:rPr>
                <w:rFonts w:hint="default" w:ascii="Times New Roman" w:hAnsi="Times New Roman" w:cs="Times New Roman"/>
                <w:color w:val="auto"/>
                <w:lang w:val="zh-CN"/>
              </w:rPr>
              <w:t>严格施工扬尘监管。</w:t>
            </w:r>
            <w:bookmarkStart w:id="2" w:name="_Hlk527698534"/>
            <w:r>
              <w:rPr>
                <w:rFonts w:hint="default" w:ascii="Times New Roman" w:hAnsi="Times New Roman" w:cs="Times New Roman"/>
                <w:color w:val="auto"/>
                <w:lang w:val="zh-CN"/>
              </w:rPr>
              <w:t>应当合理安排工期，在风速达四级及以上的天气情况下，应当停止易产生扬尘污染的施工作业，并采取相应的防尘措施，应辅以洒水压尘，尽量缩短起尘操作时间。</w:t>
            </w:r>
            <w:bookmarkEnd w:id="2"/>
          </w:p>
          <w:p>
            <w:pPr>
              <w:pStyle w:val="288"/>
              <w:keepNext w:val="0"/>
              <w:keepLines w:val="0"/>
              <w:pageBreakBefore w:val="0"/>
              <w:widowControl w:val="0"/>
              <w:kinsoku/>
              <w:wordWrap/>
              <w:overflowPunct/>
              <w:topLinePunct w:val="0"/>
              <w:autoSpaceDE/>
              <w:autoSpaceDN/>
              <w:bidi w:val="0"/>
              <w:adjustRightInd/>
              <w:snapToGrid/>
              <w:spacing w:line="520" w:lineRule="exact"/>
              <w:ind w:firstLine="480"/>
              <w:textAlignment w:val="auto"/>
              <w:rPr>
                <w:rFonts w:hint="default" w:ascii="Times New Roman" w:hAnsi="Times New Roman" w:cs="Times New Roman"/>
                <w:color w:val="auto"/>
                <w:lang w:val="zh-CN"/>
              </w:rPr>
            </w:pPr>
            <w:r>
              <w:rPr>
                <w:rFonts w:hint="default" w:ascii="Times New Roman" w:hAnsi="Times New Roman" w:cs="Times New Roman"/>
                <w:color w:val="auto"/>
                <w:lang w:val="zh-CN"/>
              </w:rPr>
              <w:t>（</w:t>
            </w:r>
            <w:r>
              <w:rPr>
                <w:rFonts w:hint="default" w:ascii="Times New Roman" w:hAnsi="Times New Roman" w:cs="Times New Roman"/>
                <w:color w:val="auto"/>
              </w:rPr>
              <w:t>8）加强施工渣土车辆管理。强化渣土车辆监管，渣土运输车辆100%安装全密闭运输机械装置或密闭苫盖装置并确保正常使用；</w:t>
            </w:r>
          </w:p>
          <w:p>
            <w:pPr>
              <w:pStyle w:val="288"/>
              <w:keepNext w:val="0"/>
              <w:keepLines w:val="0"/>
              <w:pageBreakBefore w:val="0"/>
              <w:widowControl w:val="0"/>
              <w:kinsoku/>
              <w:wordWrap/>
              <w:overflowPunct/>
              <w:topLinePunct w:val="0"/>
              <w:autoSpaceDE/>
              <w:autoSpaceDN/>
              <w:bidi w:val="0"/>
              <w:adjustRightInd/>
              <w:snapToGrid/>
              <w:spacing w:line="520" w:lineRule="exact"/>
              <w:ind w:firstLine="480"/>
              <w:textAlignment w:val="auto"/>
              <w:rPr>
                <w:rFonts w:hint="default" w:ascii="Times New Roman" w:hAnsi="Times New Roman" w:cs="Times New Roman"/>
                <w:color w:val="auto"/>
                <w:lang w:val="zh-CN"/>
              </w:rPr>
            </w:pPr>
            <w:r>
              <w:rPr>
                <w:rFonts w:hint="default" w:ascii="Times New Roman" w:hAnsi="Times New Roman" w:cs="Times New Roman"/>
                <w:color w:val="auto"/>
                <w:lang w:val="zh-CN"/>
              </w:rPr>
              <w:t>（</w:t>
            </w:r>
            <w:r>
              <w:rPr>
                <w:rFonts w:hint="default" w:ascii="Times New Roman" w:hAnsi="Times New Roman" w:cs="Times New Roman"/>
                <w:color w:val="auto"/>
              </w:rPr>
              <w:t>9）</w:t>
            </w:r>
            <w:r>
              <w:rPr>
                <w:rFonts w:hint="default" w:ascii="Times New Roman" w:hAnsi="Times New Roman" w:cs="Times New Roman"/>
                <w:color w:val="auto"/>
                <w:lang w:val="zh-CN"/>
              </w:rPr>
              <w:t>工程竣工后，施工单位应及时清理施工场地，并对裸露地面进行绿化。</w:t>
            </w:r>
          </w:p>
          <w:p>
            <w:pPr>
              <w:pStyle w:val="288"/>
              <w:keepNext w:val="0"/>
              <w:keepLines w:val="0"/>
              <w:pageBreakBefore w:val="0"/>
              <w:widowControl w:val="0"/>
              <w:kinsoku/>
              <w:wordWrap/>
              <w:overflowPunct/>
              <w:topLinePunct w:val="0"/>
              <w:autoSpaceDE/>
              <w:autoSpaceDN/>
              <w:bidi w:val="0"/>
              <w:adjustRightInd/>
              <w:snapToGrid/>
              <w:spacing w:line="520" w:lineRule="exact"/>
              <w:ind w:firstLine="480"/>
              <w:textAlignment w:val="auto"/>
              <w:rPr>
                <w:rFonts w:hint="default" w:ascii="Times New Roman" w:hAnsi="Times New Roman" w:cs="Times New Roman"/>
                <w:color w:val="auto"/>
              </w:rPr>
            </w:pPr>
            <w:r>
              <w:rPr>
                <w:rFonts w:hint="default" w:ascii="Times New Roman" w:hAnsi="Times New Roman" w:cs="Times New Roman"/>
                <w:color w:val="auto"/>
              </w:rPr>
              <w:t>在采取以上防治措施以后，施工期产生的大气污染物对周围环境产生的影响不大。</w:t>
            </w:r>
          </w:p>
          <w:p>
            <w:pPr>
              <w:pStyle w:val="288"/>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right="0" w:rightChars="0" w:firstLine="482" w:firstLineChars="200"/>
              <w:textAlignment w:val="auto"/>
              <w:rPr>
                <w:rFonts w:hint="default" w:ascii="Times New Roman" w:hAnsi="Times New Roman" w:eastAsia="宋体" w:cs="Times New Roman"/>
                <w:b/>
                <w:bCs/>
                <w:lang w:eastAsia="zh-CN"/>
              </w:rPr>
            </w:pPr>
            <w:r>
              <w:rPr>
                <w:rFonts w:hint="default" w:ascii="Times New Roman" w:hAnsi="Times New Roman" w:cs="Times New Roman"/>
                <w:b/>
                <w:bCs/>
              </w:rPr>
              <w:t>2、</w:t>
            </w:r>
            <w:r>
              <w:rPr>
                <w:rFonts w:hint="default" w:ascii="Times New Roman" w:hAnsi="Times New Roman" w:cs="Times New Roman"/>
                <w:b/>
                <w:bCs/>
                <w:lang w:eastAsia="zh-CN"/>
              </w:rPr>
              <w:t>施工噪声防治措施</w:t>
            </w:r>
          </w:p>
          <w:p>
            <w:pPr>
              <w:keepNext w:val="0"/>
              <w:keepLines w:val="0"/>
              <w:pageBreakBefore w:val="0"/>
              <w:widowControl w:val="0"/>
              <w:kinsoku/>
              <w:wordWrap/>
              <w:overflowPunct/>
              <w:topLinePunct w:val="0"/>
              <w:autoSpaceDE/>
              <w:autoSpaceDN/>
              <w:bidi w:val="0"/>
              <w:spacing w:line="520" w:lineRule="exact"/>
              <w:ind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本项目施工期噪声主要是</w:t>
            </w:r>
            <w:r>
              <w:rPr>
                <w:rFonts w:hint="default" w:ascii="Times New Roman" w:hAnsi="Times New Roman" w:cs="Times New Roman"/>
                <w:sz w:val="24"/>
                <w:szCs w:val="24"/>
                <w:lang w:eastAsia="zh-CN"/>
              </w:rPr>
              <w:t>机械设备噪声</w:t>
            </w:r>
            <w:r>
              <w:rPr>
                <w:rFonts w:hint="default" w:ascii="Times New Roman" w:hAnsi="Times New Roman" w:cs="Times New Roman"/>
                <w:sz w:val="24"/>
                <w:szCs w:val="24"/>
              </w:rPr>
              <w:t>及车辆运输等过程中产生的噪声。</w:t>
            </w:r>
            <w:r>
              <w:rPr>
                <w:rFonts w:hint="default" w:ascii="Times New Roman" w:hAnsi="Times New Roman" w:cs="Times New Roman"/>
                <w:sz w:val="24"/>
              </w:rPr>
              <w:t>项目距离村庄较远，施工噪声对其影响不大。</w:t>
            </w:r>
            <w:r>
              <w:rPr>
                <w:rFonts w:hint="default" w:ascii="Times New Roman" w:hAnsi="Times New Roman" w:cs="Times New Roman"/>
                <w:sz w:val="24"/>
                <w:szCs w:val="24"/>
              </w:rPr>
              <w:t>针对施工期噪声影响，环评要求采取以下措施：</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lang w:eastAsia="zh-CN"/>
              </w:rPr>
              <w:t>（</w:t>
            </w:r>
            <w:r>
              <w:rPr>
                <w:rFonts w:hint="default" w:ascii="Times New Roman" w:hAnsi="Times New Roman" w:cs="Times New Roman"/>
                <w:sz w:val="24"/>
                <w:szCs w:val="24"/>
                <w:lang w:val="en-US" w:eastAsia="zh-CN"/>
              </w:rPr>
              <w:t>1</w:t>
            </w:r>
            <w:r>
              <w:rPr>
                <w:rFonts w:hint="default" w:ascii="Times New Roman" w:hAnsi="Times New Roman" w:cs="Times New Roman"/>
                <w:sz w:val="24"/>
                <w:szCs w:val="24"/>
                <w:lang w:eastAsia="zh-CN"/>
              </w:rPr>
              <w:t>）</w:t>
            </w:r>
            <w:r>
              <w:rPr>
                <w:rFonts w:hint="default" w:ascii="Times New Roman" w:hAnsi="Times New Roman" w:cs="Times New Roman"/>
                <w:sz w:val="24"/>
              </w:rPr>
              <w:t>项目在施工设备选型时应选择低噪声工程设备，并加强对设备的维修和保养，以使它们保持较低的噪声水平</w:t>
            </w:r>
            <w:r>
              <w:rPr>
                <w:rFonts w:hint="default" w:ascii="Times New Roman" w:hAnsi="Times New Roman" w:cs="Times New Roman"/>
                <w:sz w:val="24"/>
                <w:szCs w:val="24"/>
              </w:rPr>
              <w:t>；</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lang w:eastAsia="zh-CN"/>
              </w:rPr>
              <w:t>（</w:t>
            </w:r>
            <w:r>
              <w:rPr>
                <w:rFonts w:hint="default" w:ascii="Times New Roman" w:hAnsi="Times New Roman" w:cs="Times New Roman"/>
                <w:sz w:val="24"/>
                <w:szCs w:val="24"/>
                <w:lang w:val="en-US" w:eastAsia="zh-CN"/>
              </w:rPr>
              <w:t>2</w:t>
            </w:r>
            <w:r>
              <w:rPr>
                <w:rFonts w:hint="default" w:ascii="Times New Roman" w:hAnsi="Times New Roman" w:cs="Times New Roman"/>
                <w:sz w:val="24"/>
                <w:szCs w:val="24"/>
                <w:lang w:eastAsia="zh-CN"/>
              </w:rPr>
              <w:t>）</w:t>
            </w:r>
            <w:r>
              <w:rPr>
                <w:rFonts w:hint="default" w:ascii="Times New Roman" w:hAnsi="Times New Roman" w:cs="Times New Roman"/>
                <w:sz w:val="24"/>
                <w:szCs w:val="24"/>
              </w:rPr>
              <w:t>合理安排施工时间，</w:t>
            </w:r>
            <w:r>
              <w:rPr>
                <w:rFonts w:hint="eastAsia" w:cs="Times New Roman"/>
                <w:sz w:val="24"/>
                <w:szCs w:val="24"/>
                <w:lang w:eastAsia="zh-CN"/>
              </w:rPr>
              <w:t>禁止夜间施工，</w:t>
            </w:r>
            <w:r>
              <w:rPr>
                <w:rFonts w:hint="default" w:ascii="Times New Roman" w:hAnsi="Times New Roman" w:cs="Times New Roman"/>
                <w:sz w:val="24"/>
                <w:szCs w:val="24"/>
              </w:rPr>
              <w:t>高噪声设备分时错峰作业，将施工阶段的噪声减至最小；</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default" w:ascii="Times New Roman" w:hAnsi="Times New Roman" w:eastAsia="宋体" w:cs="Times New Roman"/>
                <w:sz w:val="24"/>
                <w:szCs w:val="24"/>
                <w:lang w:eastAsia="zh-CN"/>
              </w:rPr>
            </w:pPr>
            <w:r>
              <w:rPr>
                <w:rFonts w:hint="default" w:ascii="Times New Roman" w:hAnsi="Times New Roman" w:cs="Times New Roman"/>
                <w:sz w:val="24"/>
                <w:szCs w:val="24"/>
                <w:lang w:eastAsia="zh-CN"/>
              </w:rPr>
              <w:t>（</w:t>
            </w:r>
            <w:r>
              <w:rPr>
                <w:rFonts w:hint="default" w:ascii="Times New Roman" w:hAnsi="Times New Roman" w:cs="Times New Roman"/>
                <w:sz w:val="24"/>
                <w:szCs w:val="24"/>
                <w:lang w:val="en-US" w:eastAsia="zh-CN"/>
              </w:rPr>
              <w:t>3</w:t>
            </w:r>
            <w:r>
              <w:rPr>
                <w:rFonts w:hint="default" w:ascii="Times New Roman" w:hAnsi="Times New Roman" w:cs="Times New Roman"/>
                <w:sz w:val="24"/>
                <w:szCs w:val="24"/>
                <w:lang w:eastAsia="zh-CN"/>
              </w:rPr>
              <w:t>）</w:t>
            </w:r>
            <w:r>
              <w:rPr>
                <w:rFonts w:hint="default" w:ascii="Times New Roman" w:hAnsi="Times New Roman" w:cs="Times New Roman"/>
                <w:sz w:val="24"/>
                <w:szCs w:val="24"/>
              </w:rPr>
              <w:t>运输车辆应限制车速，尽量减少鸣笛</w:t>
            </w:r>
            <w:r>
              <w:rPr>
                <w:rFonts w:hint="default" w:ascii="Times New Roman" w:hAnsi="Times New Roman" w:cs="Times New Roman"/>
                <w:sz w:val="24"/>
                <w:szCs w:val="24"/>
                <w:lang w:eastAsia="zh-CN"/>
              </w:rPr>
              <w:t>。</w:t>
            </w:r>
          </w:p>
          <w:p>
            <w:pPr>
              <w:pStyle w:val="288"/>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right="0" w:rightChars="0" w:firstLine="480" w:firstLineChars="200"/>
              <w:textAlignment w:val="auto"/>
              <w:rPr>
                <w:rFonts w:hint="default" w:ascii="Times New Roman" w:hAnsi="Times New Roman" w:cs="Times New Roman"/>
              </w:rPr>
            </w:pPr>
            <w:r>
              <w:rPr>
                <w:rFonts w:hint="default" w:ascii="Times New Roman" w:hAnsi="Times New Roman" w:cs="Times New Roman"/>
                <w:sz w:val="24"/>
                <w:szCs w:val="24"/>
              </w:rPr>
              <w:t>在采取以上噪声防治措施后，可有效降低施工噪声对周围环境的影响</w:t>
            </w:r>
            <w:r>
              <w:rPr>
                <w:rFonts w:hint="default" w:ascii="Times New Roman" w:hAnsi="Times New Roman" w:cs="Times New Roman"/>
              </w:rPr>
              <w:t>。</w:t>
            </w:r>
          </w:p>
          <w:p>
            <w:pPr>
              <w:pStyle w:val="288"/>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right="0" w:rightChars="0" w:firstLine="482" w:firstLineChars="200"/>
              <w:textAlignment w:val="auto"/>
              <w:rPr>
                <w:rFonts w:hint="default" w:ascii="Times New Roman" w:hAnsi="Times New Roman" w:cs="Times New Roman"/>
                <w:b/>
                <w:bCs/>
                <w:lang w:val="en-US" w:eastAsia="zh-CN"/>
              </w:rPr>
            </w:pPr>
            <w:r>
              <w:rPr>
                <w:rFonts w:hint="default" w:ascii="Times New Roman" w:hAnsi="Times New Roman" w:cs="Times New Roman"/>
                <w:b/>
                <w:bCs/>
                <w:lang w:val="en-US" w:eastAsia="zh-CN"/>
              </w:rPr>
              <w:t>3、</w:t>
            </w:r>
            <w:r>
              <w:rPr>
                <w:rFonts w:hint="default" w:ascii="Times New Roman" w:hAnsi="Times New Roman" w:cs="Times New Roman"/>
                <w:b/>
                <w:bCs/>
                <w:lang w:eastAsia="zh-CN"/>
              </w:rPr>
              <w:t>施工废水防治措施</w:t>
            </w:r>
          </w:p>
          <w:p>
            <w:pPr>
              <w:keepNext w:val="0"/>
              <w:keepLines w:val="0"/>
              <w:pageBreakBefore w:val="0"/>
              <w:widowControl w:val="0"/>
              <w:kinsoku/>
              <w:wordWrap/>
              <w:overflowPunct/>
              <w:topLinePunct w:val="0"/>
              <w:autoSpaceDE/>
              <w:autoSpaceDN/>
              <w:bidi w:val="0"/>
              <w:spacing w:line="520" w:lineRule="exact"/>
              <w:ind w:firstLine="480" w:firstLineChars="200"/>
              <w:textAlignment w:val="auto"/>
              <w:rPr>
                <w:rFonts w:hint="default" w:ascii="Times New Roman" w:hAnsi="Times New Roman" w:cs="Times New Roman"/>
                <w:color w:val="auto"/>
                <w:sz w:val="24"/>
              </w:rPr>
            </w:pPr>
            <w:r>
              <w:rPr>
                <w:rFonts w:hint="default" w:ascii="Times New Roman" w:hAnsi="Times New Roman" w:cs="Times New Roman"/>
                <w:color w:val="auto"/>
                <w:sz w:val="24"/>
              </w:rPr>
              <w:t>施工期间的废水主要来自施工人员的生活污水和设备冲洗产生的废水。</w:t>
            </w:r>
          </w:p>
          <w:p>
            <w:pPr>
              <w:keepNext w:val="0"/>
              <w:keepLines w:val="0"/>
              <w:pageBreakBefore w:val="0"/>
              <w:widowControl w:val="0"/>
              <w:kinsoku/>
              <w:wordWrap/>
              <w:overflowPunct/>
              <w:topLinePunct w:val="0"/>
              <w:autoSpaceDE/>
              <w:autoSpaceDN/>
              <w:bidi w:val="0"/>
              <w:spacing w:line="520" w:lineRule="exact"/>
              <w:ind w:firstLine="480" w:firstLineChars="200"/>
              <w:textAlignment w:val="auto"/>
              <w:rPr>
                <w:rFonts w:hint="default" w:ascii="Times New Roman" w:hAnsi="Times New Roman" w:cs="Times New Roman"/>
                <w:color w:val="auto"/>
                <w:sz w:val="24"/>
              </w:rPr>
            </w:pPr>
            <w:r>
              <w:rPr>
                <w:rFonts w:hint="default" w:ascii="Times New Roman" w:hAnsi="Times New Roman" w:cs="Times New Roman"/>
                <w:color w:val="auto"/>
                <w:sz w:val="24"/>
              </w:rPr>
              <w:t>工程施工期生活废水产生量较小，用于场地内洒水降尘。</w:t>
            </w:r>
          </w:p>
          <w:p>
            <w:pPr>
              <w:keepNext w:val="0"/>
              <w:keepLines w:val="0"/>
              <w:pageBreakBefore w:val="0"/>
              <w:widowControl w:val="0"/>
              <w:kinsoku/>
              <w:wordWrap/>
              <w:overflowPunct/>
              <w:topLinePunct w:val="0"/>
              <w:autoSpaceDE/>
              <w:autoSpaceDN/>
              <w:bidi w:val="0"/>
              <w:spacing w:line="520" w:lineRule="exact"/>
              <w:ind w:firstLine="480" w:firstLineChars="200"/>
              <w:textAlignment w:val="auto"/>
              <w:rPr>
                <w:rFonts w:hint="default" w:ascii="Times New Roman" w:hAnsi="Times New Roman" w:cs="Times New Roman"/>
                <w:color w:val="auto"/>
                <w:sz w:val="24"/>
              </w:rPr>
            </w:pPr>
            <w:r>
              <w:rPr>
                <w:rFonts w:hint="default" w:ascii="Times New Roman" w:hAnsi="Times New Roman" w:cs="Times New Roman"/>
                <w:color w:val="auto"/>
                <w:sz w:val="24"/>
              </w:rPr>
              <w:t>施工废水主要污染物为SS，环评要求在施工场地设废水收集池，施工废水经收集沉淀处理后回用于施工场地的洒水抑尘，不外排。不会对项目周边地表水产生影响。</w:t>
            </w:r>
          </w:p>
          <w:p>
            <w:pPr>
              <w:keepNext w:val="0"/>
              <w:keepLines w:val="0"/>
              <w:pageBreakBefore w:val="0"/>
              <w:widowControl w:val="0"/>
              <w:kinsoku/>
              <w:wordWrap/>
              <w:overflowPunct/>
              <w:topLinePunct w:val="0"/>
              <w:autoSpaceDE/>
              <w:autoSpaceDN/>
              <w:bidi w:val="0"/>
              <w:spacing w:line="520" w:lineRule="exact"/>
              <w:ind w:firstLine="480" w:firstLineChars="200"/>
              <w:textAlignment w:val="auto"/>
              <w:rPr>
                <w:rFonts w:hint="default" w:ascii="Times New Roman" w:hAnsi="Times New Roman" w:cs="Times New Roman"/>
                <w:color w:val="auto"/>
                <w:sz w:val="24"/>
              </w:rPr>
            </w:pPr>
            <w:r>
              <w:rPr>
                <w:rFonts w:hint="default" w:ascii="Times New Roman" w:hAnsi="Times New Roman" w:cs="Times New Roman"/>
                <w:color w:val="auto"/>
                <w:sz w:val="24"/>
                <w:lang w:eastAsia="zh-CN"/>
              </w:rPr>
              <w:t>采取以上措施后，施工期废水对周围环境影响较小</w:t>
            </w:r>
            <w:r>
              <w:rPr>
                <w:rFonts w:hint="default" w:ascii="Times New Roman" w:hAnsi="Times New Roman" w:cs="Times New Roman"/>
                <w:color w:val="auto"/>
                <w:sz w:val="24"/>
              </w:rPr>
              <w:t>。</w:t>
            </w:r>
          </w:p>
          <w:p>
            <w:pPr>
              <w:pStyle w:val="288"/>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right="0" w:rightChars="0" w:firstLine="482" w:firstLineChars="200"/>
              <w:textAlignment w:val="auto"/>
              <w:rPr>
                <w:rFonts w:hint="default" w:ascii="Times New Roman" w:hAnsi="Times New Roman" w:eastAsia="宋体" w:cs="Times New Roman"/>
                <w:b/>
                <w:bCs/>
                <w:lang w:eastAsia="zh-CN"/>
              </w:rPr>
            </w:pPr>
            <w:r>
              <w:rPr>
                <w:rFonts w:hint="default" w:ascii="Times New Roman" w:hAnsi="Times New Roman" w:cs="Times New Roman"/>
                <w:b/>
                <w:bCs/>
                <w:lang w:val="en-US" w:eastAsia="zh-CN"/>
              </w:rPr>
              <w:t>4</w:t>
            </w:r>
            <w:r>
              <w:rPr>
                <w:rFonts w:hint="default" w:ascii="Times New Roman" w:hAnsi="Times New Roman" w:cs="Times New Roman"/>
                <w:b/>
                <w:bCs/>
              </w:rPr>
              <w:t>、</w:t>
            </w:r>
            <w:r>
              <w:rPr>
                <w:rFonts w:hint="default" w:ascii="Times New Roman" w:hAnsi="Times New Roman" w:cs="Times New Roman"/>
                <w:b/>
                <w:bCs/>
                <w:lang w:eastAsia="zh-CN"/>
              </w:rPr>
              <w:t>施工固体废物防治措施</w:t>
            </w:r>
          </w:p>
          <w:p>
            <w:pPr>
              <w:pStyle w:val="288"/>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right="0" w:rightChars="0" w:firstLine="480" w:firstLineChars="200"/>
              <w:textAlignment w:val="auto"/>
              <w:rPr>
                <w:rFonts w:hint="eastAsia" w:ascii="Times New Roman" w:hAnsi="Times New Roman" w:cs="Times New Roman"/>
                <w:lang w:eastAsia="zh-CN"/>
              </w:rPr>
            </w:pPr>
            <w:r>
              <w:rPr>
                <w:rFonts w:hint="default" w:ascii="Times New Roman" w:hAnsi="Times New Roman" w:cs="Times New Roman"/>
                <w:lang w:eastAsia="zh-CN"/>
              </w:rPr>
              <w:t>（1）建筑垃圾</w:t>
            </w:r>
          </w:p>
          <w:p>
            <w:pPr>
              <w:pStyle w:val="288"/>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right="0" w:rightChars="0" w:firstLine="480" w:firstLineChars="200"/>
              <w:textAlignment w:val="auto"/>
              <w:rPr>
                <w:rFonts w:hint="default" w:ascii="Times New Roman" w:hAnsi="Times New Roman" w:cs="Times New Roman"/>
                <w:lang w:eastAsia="zh-CN"/>
              </w:rPr>
            </w:pPr>
            <w:bookmarkStart w:id="3" w:name="OLE_LINK12"/>
            <w:r>
              <w:rPr>
                <w:rFonts w:hint="eastAsia" w:ascii="Times New Roman" w:hAnsi="Times New Roman" w:cs="Times New Roman"/>
                <w:lang w:eastAsia="zh-CN"/>
              </w:rPr>
              <w:t>工程</w:t>
            </w:r>
            <w:r>
              <w:rPr>
                <w:rFonts w:hint="default" w:ascii="Times New Roman" w:hAnsi="Times New Roman" w:cs="Times New Roman"/>
                <w:lang w:eastAsia="zh-CN"/>
              </w:rPr>
              <w:t>施工</w:t>
            </w:r>
            <w:r>
              <w:rPr>
                <w:rFonts w:hint="eastAsia" w:ascii="Times New Roman" w:hAnsi="Times New Roman" w:cs="Times New Roman"/>
                <w:lang w:eastAsia="zh-CN"/>
              </w:rPr>
              <w:t>产生</w:t>
            </w:r>
            <w:r>
              <w:rPr>
                <w:rFonts w:hint="default" w:ascii="Times New Roman" w:hAnsi="Times New Roman" w:cs="Times New Roman"/>
                <w:lang w:eastAsia="zh-CN"/>
              </w:rPr>
              <w:t>的固体废物主要为建筑垃圾，主要是碎砖块、灰浆、废材料等，</w:t>
            </w:r>
            <w:bookmarkEnd w:id="3"/>
            <w:r>
              <w:rPr>
                <w:rFonts w:hint="default" w:ascii="Times New Roman" w:hAnsi="Times New Roman" w:cs="Times New Roman"/>
                <w:lang w:eastAsia="zh-CN"/>
              </w:rPr>
              <w:t>送往</w:t>
            </w:r>
            <w:r>
              <w:rPr>
                <w:rFonts w:hint="eastAsia" w:ascii="Times New Roman" w:hAnsi="Times New Roman" w:cs="Times New Roman"/>
                <w:lang w:eastAsia="zh-CN"/>
              </w:rPr>
              <w:t>政府相关部门指定的</w:t>
            </w:r>
            <w:r>
              <w:rPr>
                <w:rFonts w:hint="default" w:ascii="Times New Roman" w:hAnsi="Times New Roman" w:cs="Times New Roman"/>
                <w:lang w:eastAsia="zh-CN"/>
              </w:rPr>
              <w:t>建筑垃圾填埋场处置</w:t>
            </w:r>
            <w:r>
              <w:rPr>
                <w:rFonts w:hint="eastAsia" w:ascii="Times New Roman" w:hAnsi="Times New Roman" w:cs="Times New Roman"/>
                <w:lang w:eastAsia="zh-CN"/>
              </w:rPr>
              <w:t>。建筑垃圾清运过程中</w:t>
            </w:r>
            <w:r>
              <w:rPr>
                <w:rFonts w:hint="default" w:ascii="Times New Roman" w:hAnsi="Times New Roman" w:cs="Times New Roman"/>
                <w:lang w:eastAsia="zh-CN"/>
              </w:rPr>
              <w:t>为避免洒落形成二次污染，尽可能采用密闭车斗，或车斗用苫布遮盖严实，保证物料不遗撒外漏。</w:t>
            </w:r>
          </w:p>
          <w:p>
            <w:pPr>
              <w:pStyle w:val="288"/>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right="0" w:rightChars="0" w:firstLine="480" w:firstLineChars="200"/>
              <w:textAlignment w:val="auto"/>
              <w:rPr>
                <w:rFonts w:hint="default" w:ascii="Times New Roman" w:hAnsi="Times New Roman" w:cs="Times New Roman"/>
              </w:rPr>
            </w:pPr>
            <w:r>
              <w:rPr>
                <w:rFonts w:hint="default" w:ascii="Times New Roman" w:hAnsi="Times New Roman" w:cs="Times New Roman"/>
                <w:lang w:eastAsia="zh-CN"/>
              </w:rPr>
              <w:t>（</w:t>
            </w:r>
            <w:r>
              <w:rPr>
                <w:rFonts w:hint="default" w:ascii="Times New Roman" w:hAnsi="Times New Roman" w:cs="Times New Roman"/>
                <w:lang w:val="en-US" w:eastAsia="zh-CN"/>
              </w:rPr>
              <w:t>2</w:t>
            </w:r>
            <w:r>
              <w:rPr>
                <w:rFonts w:hint="default" w:ascii="Times New Roman" w:hAnsi="Times New Roman" w:cs="Times New Roman"/>
                <w:lang w:eastAsia="zh-CN"/>
              </w:rPr>
              <w:t>）</w:t>
            </w:r>
            <w:r>
              <w:rPr>
                <w:rFonts w:hint="default" w:ascii="Times New Roman" w:hAnsi="Times New Roman" w:cs="Times New Roman"/>
              </w:rPr>
              <w:t>施工人员的生活垃圾</w:t>
            </w:r>
          </w:p>
          <w:p>
            <w:pPr>
              <w:pStyle w:val="288"/>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right="0" w:rightChars="0" w:firstLine="480" w:firstLineChars="200"/>
              <w:textAlignment w:val="auto"/>
              <w:rPr>
                <w:rFonts w:hint="default" w:ascii="Times New Roman" w:hAnsi="Times New Roman" w:cs="Times New Roman"/>
              </w:rPr>
            </w:pPr>
            <w:r>
              <w:rPr>
                <w:rFonts w:hint="default" w:ascii="Times New Roman" w:hAnsi="Times New Roman" w:cs="Times New Roman"/>
              </w:rPr>
              <w:t>施工单位应在施工区及临时生活区设置生活垃圾收集桶，将生活垃圾集中收集后，在环卫部门指定地点倾倒，由环卫部门统一处理。</w:t>
            </w:r>
          </w:p>
          <w:p>
            <w:pPr>
              <w:pStyle w:val="288"/>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right="0" w:rightChars="0" w:firstLine="480" w:firstLineChars="200"/>
              <w:textAlignment w:val="auto"/>
              <w:rPr>
                <w:rFonts w:hint="eastAsia" w:ascii="Times New Roman" w:hAnsi="Times New Roman" w:eastAsia="宋体" w:cs="Times New Roman"/>
                <w:lang w:eastAsia="zh-CN"/>
              </w:rPr>
            </w:pPr>
            <w:r>
              <w:rPr>
                <w:rFonts w:hint="default" w:ascii="Times New Roman" w:hAnsi="Times New Roman" w:cs="Times New Roman"/>
              </w:rPr>
              <w:t>综上所述，项目工程量小，施工时间</w:t>
            </w:r>
            <w:r>
              <w:rPr>
                <w:rFonts w:hint="default" w:ascii="Times New Roman" w:hAnsi="Times New Roman" w:cs="Times New Roman"/>
                <w:lang w:eastAsia="zh-CN"/>
              </w:rPr>
              <w:t>短</w:t>
            </w:r>
            <w:r>
              <w:rPr>
                <w:rFonts w:hint="default" w:ascii="Times New Roman" w:hAnsi="Times New Roman" w:cs="Times New Roman"/>
              </w:rPr>
              <w:t>，只要在施工期做好上述基本要求，文明施工，采取必要的防尘、降噪措施，避免出现扰民现象，同时加强生态建设，促进区域生态环境的改善，可以使施工期的环境影响降到最小程度。</w:t>
            </w:r>
          </w:p>
          <w:p>
            <w:pPr>
              <w:autoSpaceDE w:val="0"/>
              <w:autoSpaceDN w:val="0"/>
              <w:adjustRightInd w:val="0"/>
              <w:spacing w:line="480" w:lineRule="exact"/>
              <w:ind w:firstLine="480" w:firstLineChars="200"/>
              <w:rPr>
                <w:rFonts w:hint="default" w:ascii="Times New Roman" w:hAnsi="Times New Roman" w:eastAsia="宋体" w:cs="Times New Roman"/>
                <w:bCs/>
                <w:color w:val="0000FF"/>
                <w:spacing w:val="-10"/>
                <w:sz w:val="24"/>
              </w:rPr>
            </w:pPr>
            <w:r>
              <w:rPr>
                <w:rFonts w:hint="default" w:ascii="Times New Roman" w:hAnsi="Times New Roman" w:eastAsia="宋体" w:cs="Times New Roman"/>
                <w:color w:val="0000FF"/>
                <w:kern w:val="0"/>
                <w:sz w:val="24"/>
              </w:rPr>
              <w:br w:type="textWrapping"/>
            </w:r>
            <w:r>
              <w:rPr>
                <w:rFonts w:hint="default" w:ascii="Times New Roman" w:hAnsi="Times New Roman" w:eastAsia="宋体" w:cs="Times New Roman"/>
                <w:color w:val="0000FF"/>
                <w:kern w:val="0"/>
                <w:sz w:val="24"/>
              </w:rPr>
              <w:br w:type="textWrapping"/>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10" w:hRule="atLeast"/>
          <w:jc w:val="center"/>
        </w:trPr>
        <w:tc>
          <w:tcPr>
            <w:tcW w:w="1215" w:type="dxa"/>
            <w:noWrap w:val="0"/>
            <w:tcMar>
              <w:left w:w="28" w:type="dxa"/>
              <w:right w:w="28" w:type="dxa"/>
            </w:tcMar>
            <w:vAlign w:val="center"/>
          </w:tcPr>
          <w:p>
            <w:pPr>
              <w:adjustRightInd w:val="0"/>
              <w:snapToGrid w:val="0"/>
              <w:spacing w:line="480" w:lineRule="exact"/>
              <w:jc w:val="center"/>
              <w:rPr>
                <w:rFonts w:hint="default" w:ascii="Times New Roman" w:hAnsi="Times New Roman" w:eastAsia="宋体" w:cs="Times New Roman"/>
                <w:bCs/>
                <w:sz w:val="24"/>
              </w:rPr>
            </w:pPr>
            <w:r>
              <w:rPr>
                <w:rFonts w:hint="default" w:ascii="Times New Roman" w:hAnsi="Times New Roman" w:eastAsia="宋体" w:cs="Times New Roman"/>
                <w:bCs/>
                <w:sz w:val="24"/>
              </w:rPr>
              <w:t>运营</w:t>
            </w:r>
          </w:p>
          <w:p>
            <w:pPr>
              <w:adjustRightInd w:val="0"/>
              <w:snapToGrid w:val="0"/>
              <w:spacing w:line="480" w:lineRule="exact"/>
              <w:jc w:val="center"/>
              <w:rPr>
                <w:rFonts w:hint="default" w:ascii="Times New Roman" w:hAnsi="Times New Roman" w:eastAsia="宋体" w:cs="Times New Roman"/>
                <w:bCs/>
                <w:sz w:val="24"/>
              </w:rPr>
            </w:pPr>
            <w:r>
              <w:rPr>
                <w:rFonts w:hint="default" w:ascii="Times New Roman" w:hAnsi="Times New Roman" w:eastAsia="宋体" w:cs="Times New Roman"/>
                <w:bCs/>
                <w:sz w:val="24"/>
              </w:rPr>
              <w:t>期环</w:t>
            </w:r>
          </w:p>
          <w:p>
            <w:pPr>
              <w:adjustRightInd w:val="0"/>
              <w:snapToGrid w:val="0"/>
              <w:spacing w:line="480" w:lineRule="exact"/>
              <w:jc w:val="center"/>
              <w:rPr>
                <w:rFonts w:hint="default" w:ascii="Times New Roman" w:hAnsi="Times New Roman" w:eastAsia="宋体" w:cs="Times New Roman"/>
                <w:bCs/>
                <w:sz w:val="24"/>
              </w:rPr>
            </w:pPr>
            <w:r>
              <w:rPr>
                <w:rFonts w:hint="default" w:ascii="Times New Roman" w:hAnsi="Times New Roman" w:eastAsia="宋体" w:cs="Times New Roman"/>
                <w:bCs/>
                <w:sz w:val="24"/>
              </w:rPr>
              <w:t>境影</w:t>
            </w:r>
          </w:p>
          <w:p>
            <w:pPr>
              <w:adjustRightInd w:val="0"/>
              <w:snapToGrid w:val="0"/>
              <w:spacing w:line="480" w:lineRule="exact"/>
              <w:jc w:val="center"/>
              <w:rPr>
                <w:rFonts w:hint="default" w:ascii="Times New Roman" w:hAnsi="Times New Roman" w:eastAsia="宋体" w:cs="Times New Roman"/>
                <w:bCs/>
                <w:sz w:val="24"/>
              </w:rPr>
            </w:pPr>
            <w:r>
              <w:rPr>
                <w:rFonts w:hint="default" w:ascii="Times New Roman" w:hAnsi="Times New Roman" w:eastAsia="宋体" w:cs="Times New Roman"/>
                <w:bCs/>
                <w:sz w:val="24"/>
              </w:rPr>
              <w:t>响和</w:t>
            </w:r>
          </w:p>
          <w:p>
            <w:pPr>
              <w:adjustRightInd w:val="0"/>
              <w:snapToGrid w:val="0"/>
              <w:spacing w:line="480" w:lineRule="exact"/>
              <w:jc w:val="center"/>
              <w:rPr>
                <w:rFonts w:hint="default" w:ascii="Times New Roman" w:hAnsi="Times New Roman" w:eastAsia="宋体" w:cs="Times New Roman"/>
                <w:bCs/>
                <w:sz w:val="24"/>
              </w:rPr>
            </w:pPr>
            <w:r>
              <w:rPr>
                <w:rFonts w:hint="default" w:ascii="Times New Roman" w:hAnsi="Times New Roman" w:eastAsia="宋体" w:cs="Times New Roman"/>
                <w:bCs/>
                <w:sz w:val="24"/>
              </w:rPr>
              <w:t>保护</w:t>
            </w:r>
          </w:p>
          <w:p>
            <w:pPr>
              <w:adjustRightInd w:val="0"/>
              <w:snapToGrid w:val="0"/>
              <w:spacing w:line="480" w:lineRule="exact"/>
              <w:jc w:val="center"/>
              <w:rPr>
                <w:rFonts w:hint="default" w:ascii="Times New Roman" w:hAnsi="Times New Roman" w:eastAsia="宋体" w:cs="Times New Roman"/>
                <w:bCs/>
                <w:color w:val="0000FF"/>
                <w:sz w:val="24"/>
              </w:rPr>
            </w:pPr>
            <w:r>
              <w:rPr>
                <w:rFonts w:hint="default" w:ascii="Times New Roman" w:hAnsi="Times New Roman" w:eastAsia="宋体" w:cs="Times New Roman"/>
                <w:bCs/>
                <w:sz w:val="24"/>
              </w:rPr>
              <w:t>措施</w:t>
            </w:r>
          </w:p>
        </w:tc>
        <w:tc>
          <w:tcPr>
            <w:tcW w:w="7306" w:type="dxa"/>
            <w:noWrap w:val="0"/>
            <w:vAlign w:val="center"/>
          </w:tcPr>
          <w:p>
            <w:pPr>
              <w:spacing w:line="480" w:lineRule="exact"/>
              <w:ind w:firstLine="482" w:firstLineChars="200"/>
              <w:contextualSpacing/>
              <w:jc w:val="left"/>
              <w:rPr>
                <w:rFonts w:hint="default" w:ascii="Times New Roman" w:hAnsi="Times New Roman" w:eastAsia="宋体" w:cs="Times New Roman"/>
                <w:b/>
                <w:sz w:val="24"/>
              </w:rPr>
            </w:pPr>
            <w:r>
              <w:rPr>
                <w:rFonts w:hint="default" w:ascii="Times New Roman" w:hAnsi="Times New Roman" w:eastAsia="宋体" w:cs="Times New Roman"/>
                <w:b/>
                <w:sz w:val="24"/>
              </w:rPr>
              <w:t>一、大气环境影响和保护措施</w:t>
            </w:r>
          </w:p>
          <w:p>
            <w:pPr>
              <w:spacing w:line="480" w:lineRule="exact"/>
              <w:jc w:val="center"/>
              <w:rPr>
                <w:rFonts w:hint="default" w:ascii="Times New Roman" w:hAnsi="Times New Roman" w:eastAsia="宋体" w:cs="Times New Roman"/>
                <w:b/>
                <w:bCs/>
                <w:szCs w:val="21"/>
              </w:rPr>
            </w:pPr>
            <w:r>
              <w:rPr>
                <w:rFonts w:hint="default" w:ascii="Times New Roman" w:hAnsi="Times New Roman" w:eastAsia="宋体" w:cs="Times New Roman"/>
                <w:b/>
                <w:bCs/>
                <w:szCs w:val="21"/>
              </w:rPr>
              <w:t>表4-1  运营期废气产排污节点、污染物及污染治理设施信息一览表</w:t>
            </w:r>
          </w:p>
          <w:tbl>
            <w:tblPr>
              <w:tblStyle w:val="40"/>
              <w:tblW w:w="0" w:type="auto"/>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647"/>
              <w:gridCol w:w="480"/>
              <w:gridCol w:w="1127"/>
              <w:gridCol w:w="2216"/>
              <w:gridCol w:w="2588"/>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8" w:hRule="atLeast"/>
              </w:trPr>
              <w:tc>
                <w:tcPr>
                  <w:tcW w:w="2254" w:type="dxa"/>
                  <w:gridSpan w:val="3"/>
                  <w:noWrap w:val="0"/>
                  <w:vAlign w:val="center"/>
                </w:tcPr>
                <w:p>
                  <w:pPr>
                    <w:pStyle w:val="195"/>
                    <w:keepNext w:val="0"/>
                    <w:keepLines w:val="0"/>
                    <w:pageBreakBefore w:val="0"/>
                    <w:widowControl w:val="0"/>
                    <w:kinsoku/>
                    <w:wordWrap/>
                    <w:overflowPunct/>
                    <w:topLinePunct w:val="0"/>
                    <w:autoSpaceDE/>
                    <w:autoSpaceDN/>
                    <w:bidi w:val="0"/>
                    <w:adjustRightInd/>
                    <w:jc w:val="center"/>
                    <w:textAlignment w:val="auto"/>
                    <w:rPr>
                      <w:rFonts w:hint="default" w:ascii="Times New Roman" w:hAnsi="Times New Roman" w:eastAsia="宋体" w:cs="Times New Roman"/>
                      <w:spacing w:val="-6"/>
                      <w:sz w:val="21"/>
                      <w:szCs w:val="21"/>
                    </w:rPr>
                  </w:pPr>
                  <w:r>
                    <w:rPr>
                      <w:rFonts w:hint="default" w:ascii="Times New Roman" w:hAnsi="Times New Roman" w:eastAsia="宋体" w:cs="Times New Roman"/>
                      <w:spacing w:val="-6"/>
                      <w:sz w:val="21"/>
                      <w:szCs w:val="21"/>
                    </w:rPr>
                    <w:t>产排污环节</w:t>
                  </w:r>
                </w:p>
              </w:tc>
              <w:tc>
                <w:tcPr>
                  <w:tcW w:w="2216" w:type="dxa"/>
                  <w:noWrap w:val="0"/>
                  <w:vAlign w:val="center"/>
                </w:tcPr>
                <w:p>
                  <w:pPr>
                    <w:pStyle w:val="195"/>
                    <w:keepNext w:val="0"/>
                    <w:keepLines w:val="0"/>
                    <w:pageBreakBefore w:val="0"/>
                    <w:widowControl w:val="0"/>
                    <w:kinsoku/>
                    <w:wordWrap/>
                    <w:overflowPunct/>
                    <w:topLinePunct w:val="0"/>
                    <w:autoSpaceDE/>
                    <w:autoSpaceDN/>
                    <w:bidi w:val="0"/>
                    <w:adjustRightInd/>
                    <w:jc w:val="center"/>
                    <w:textAlignment w:val="auto"/>
                    <w:rPr>
                      <w:rFonts w:hint="default" w:ascii="Times New Roman" w:hAnsi="Times New Roman" w:eastAsia="宋体" w:cs="Times New Roman"/>
                      <w:spacing w:val="-6"/>
                      <w:sz w:val="21"/>
                      <w:szCs w:val="21"/>
                      <w:lang w:val="en-US" w:eastAsia="zh-CN"/>
                    </w:rPr>
                  </w:pPr>
                  <w:r>
                    <w:rPr>
                      <w:rFonts w:hint="default" w:ascii="Times New Roman" w:hAnsi="Times New Roman" w:eastAsia="宋体" w:cs="Times New Roman"/>
                      <w:spacing w:val="-6"/>
                      <w:sz w:val="21"/>
                      <w:szCs w:val="21"/>
                    </w:rPr>
                    <w:t>物料储存</w:t>
                  </w:r>
                  <w:r>
                    <w:rPr>
                      <w:rFonts w:hint="eastAsia" w:ascii="Times New Roman" w:hAnsi="Times New Roman" w:cs="Times New Roman"/>
                      <w:spacing w:val="-6"/>
                      <w:sz w:val="21"/>
                      <w:szCs w:val="21"/>
                      <w:lang w:eastAsia="zh-CN"/>
                    </w:rPr>
                    <w:t>、</w:t>
                  </w:r>
                  <w:r>
                    <w:rPr>
                      <w:rFonts w:hint="eastAsia" w:ascii="Times New Roman" w:hAnsi="Times New Roman" w:cs="Times New Roman"/>
                      <w:spacing w:val="-6"/>
                      <w:sz w:val="21"/>
                      <w:szCs w:val="21"/>
                      <w:lang w:val="en-US" w:eastAsia="zh-CN"/>
                    </w:rPr>
                    <w:t>装卸</w:t>
                  </w:r>
                </w:p>
              </w:tc>
              <w:tc>
                <w:tcPr>
                  <w:tcW w:w="2588" w:type="dxa"/>
                  <w:noWrap w:val="0"/>
                  <w:vAlign w:val="center"/>
                </w:tcPr>
                <w:p>
                  <w:pPr>
                    <w:pStyle w:val="195"/>
                    <w:keepNext w:val="0"/>
                    <w:keepLines w:val="0"/>
                    <w:pageBreakBefore w:val="0"/>
                    <w:widowControl w:val="0"/>
                    <w:kinsoku/>
                    <w:wordWrap/>
                    <w:overflowPunct/>
                    <w:topLinePunct w:val="0"/>
                    <w:autoSpaceDE/>
                    <w:autoSpaceDN/>
                    <w:bidi w:val="0"/>
                    <w:adjustRightInd/>
                    <w:jc w:val="center"/>
                    <w:textAlignment w:val="auto"/>
                    <w:rPr>
                      <w:rFonts w:hint="default" w:ascii="Times New Roman" w:hAnsi="Times New Roman" w:eastAsia="宋体" w:cs="Times New Roman"/>
                      <w:bCs/>
                      <w:spacing w:val="-6"/>
                      <w:sz w:val="21"/>
                      <w:szCs w:val="21"/>
                    </w:rPr>
                  </w:pPr>
                  <w:r>
                    <w:rPr>
                      <w:rFonts w:hint="default" w:ascii="Times New Roman" w:hAnsi="Times New Roman" w:eastAsia="宋体" w:cs="Times New Roman"/>
                      <w:bCs/>
                      <w:spacing w:val="-6"/>
                      <w:sz w:val="21"/>
                      <w:szCs w:val="21"/>
                    </w:rPr>
                    <w:t>汽车运输</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14" w:hRule="atLeast"/>
              </w:trPr>
              <w:tc>
                <w:tcPr>
                  <w:tcW w:w="2254" w:type="dxa"/>
                  <w:gridSpan w:val="3"/>
                  <w:noWrap w:val="0"/>
                  <w:vAlign w:val="center"/>
                </w:tcPr>
                <w:p>
                  <w:pPr>
                    <w:pStyle w:val="195"/>
                    <w:keepNext w:val="0"/>
                    <w:keepLines w:val="0"/>
                    <w:pageBreakBefore w:val="0"/>
                    <w:widowControl w:val="0"/>
                    <w:kinsoku/>
                    <w:wordWrap/>
                    <w:overflowPunct/>
                    <w:topLinePunct w:val="0"/>
                    <w:autoSpaceDE/>
                    <w:autoSpaceDN/>
                    <w:bidi w:val="0"/>
                    <w:adjustRightInd/>
                    <w:jc w:val="center"/>
                    <w:textAlignment w:val="auto"/>
                    <w:rPr>
                      <w:rFonts w:hint="default" w:ascii="Times New Roman" w:hAnsi="Times New Roman" w:eastAsia="宋体" w:cs="Times New Roman"/>
                      <w:spacing w:val="-6"/>
                      <w:sz w:val="21"/>
                      <w:szCs w:val="21"/>
                    </w:rPr>
                  </w:pPr>
                  <w:r>
                    <w:rPr>
                      <w:rFonts w:hint="default" w:ascii="Times New Roman" w:hAnsi="Times New Roman" w:eastAsia="宋体" w:cs="Times New Roman"/>
                      <w:spacing w:val="-6"/>
                      <w:sz w:val="21"/>
                      <w:szCs w:val="21"/>
                    </w:rPr>
                    <w:t>污染物种类</w:t>
                  </w:r>
                </w:p>
              </w:tc>
              <w:tc>
                <w:tcPr>
                  <w:tcW w:w="2216" w:type="dxa"/>
                  <w:noWrap w:val="0"/>
                  <w:vAlign w:val="center"/>
                </w:tcPr>
                <w:p>
                  <w:pPr>
                    <w:pStyle w:val="195"/>
                    <w:keepNext w:val="0"/>
                    <w:keepLines w:val="0"/>
                    <w:pageBreakBefore w:val="0"/>
                    <w:widowControl w:val="0"/>
                    <w:kinsoku/>
                    <w:wordWrap/>
                    <w:overflowPunct/>
                    <w:topLinePunct w:val="0"/>
                    <w:autoSpaceDE/>
                    <w:autoSpaceDN/>
                    <w:bidi w:val="0"/>
                    <w:adjustRightInd/>
                    <w:jc w:val="center"/>
                    <w:textAlignment w:val="auto"/>
                    <w:rPr>
                      <w:rFonts w:hint="default" w:ascii="Times New Roman" w:hAnsi="Times New Roman" w:eastAsia="宋体" w:cs="Times New Roman"/>
                      <w:spacing w:val="-6"/>
                      <w:sz w:val="21"/>
                      <w:szCs w:val="21"/>
                    </w:rPr>
                  </w:pPr>
                  <w:r>
                    <w:rPr>
                      <w:rFonts w:hint="default" w:ascii="Times New Roman" w:hAnsi="Times New Roman" w:eastAsia="宋体" w:cs="Times New Roman"/>
                      <w:spacing w:val="-6"/>
                      <w:sz w:val="21"/>
                      <w:szCs w:val="21"/>
                    </w:rPr>
                    <w:t>颗粒物</w:t>
                  </w:r>
                </w:p>
              </w:tc>
              <w:tc>
                <w:tcPr>
                  <w:tcW w:w="2588" w:type="dxa"/>
                  <w:noWrap w:val="0"/>
                  <w:vAlign w:val="center"/>
                </w:tcPr>
                <w:p>
                  <w:pPr>
                    <w:pStyle w:val="195"/>
                    <w:keepNext w:val="0"/>
                    <w:keepLines w:val="0"/>
                    <w:pageBreakBefore w:val="0"/>
                    <w:widowControl w:val="0"/>
                    <w:kinsoku/>
                    <w:wordWrap/>
                    <w:overflowPunct/>
                    <w:topLinePunct w:val="0"/>
                    <w:autoSpaceDE/>
                    <w:autoSpaceDN/>
                    <w:bidi w:val="0"/>
                    <w:adjustRightInd/>
                    <w:jc w:val="center"/>
                    <w:textAlignment w:val="auto"/>
                    <w:rPr>
                      <w:rFonts w:hint="default" w:ascii="Times New Roman" w:hAnsi="Times New Roman" w:eastAsia="宋体" w:cs="Times New Roman"/>
                      <w:spacing w:val="-6"/>
                      <w:sz w:val="21"/>
                      <w:szCs w:val="21"/>
                    </w:rPr>
                  </w:pPr>
                  <w:r>
                    <w:rPr>
                      <w:rFonts w:hint="default" w:ascii="Times New Roman" w:hAnsi="Times New Roman" w:eastAsia="宋体" w:cs="Times New Roman"/>
                      <w:spacing w:val="-6"/>
                      <w:sz w:val="21"/>
                      <w:szCs w:val="21"/>
                    </w:rPr>
                    <w:t>颗粒物</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98" w:hRule="atLeast"/>
              </w:trPr>
              <w:tc>
                <w:tcPr>
                  <w:tcW w:w="2254" w:type="dxa"/>
                  <w:gridSpan w:val="3"/>
                  <w:noWrap w:val="0"/>
                  <w:vAlign w:val="center"/>
                </w:tcPr>
                <w:p>
                  <w:pPr>
                    <w:pStyle w:val="195"/>
                    <w:keepNext w:val="0"/>
                    <w:keepLines w:val="0"/>
                    <w:pageBreakBefore w:val="0"/>
                    <w:widowControl w:val="0"/>
                    <w:kinsoku/>
                    <w:wordWrap/>
                    <w:overflowPunct/>
                    <w:topLinePunct w:val="0"/>
                    <w:autoSpaceDE/>
                    <w:autoSpaceDN/>
                    <w:bidi w:val="0"/>
                    <w:adjustRightInd/>
                    <w:jc w:val="center"/>
                    <w:textAlignment w:val="auto"/>
                    <w:rPr>
                      <w:rFonts w:hint="default" w:ascii="Times New Roman" w:hAnsi="Times New Roman" w:eastAsia="宋体" w:cs="Times New Roman"/>
                      <w:spacing w:val="-6"/>
                      <w:sz w:val="21"/>
                      <w:szCs w:val="21"/>
                    </w:rPr>
                  </w:pPr>
                  <w:r>
                    <w:rPr>
                      <w:rFonts w:hint="default" w:ascii="Times New Roman" w:hAnsi="Times New Roman" w:eastAsia="宋体" w:cs="Times New Roman"/>
                      <w:spacing w:val="-6"/>
                      <w:sz w:val="21"/>
                      <w:szCs w:val="21"/>
                    </w:rPr>
                    <w:t>污染物产生量</w:t>
                  </w:r>
                </w:p>
              </w:tc>
              <w:tc>
                <w:tcPr>
                  <w:tcW w:w="2216" w:type="dxa"/>
                  <w:noWrap w:val="0"/>
                  <w:vAlign w:val="center"/>
                </w:tcPr>
                <w:p>
                  <w:pPr>
                    <w:pStyle w:val="195"/>
                    <w:keepNext w:val="0"/>
                    <w:keepLines w:val="0"/>
                    <w:pageBreakBefore w:val="0"/>
                    <w:widowControl w:val="0"/>
                    <w:kinsoku/>
                    <w:wordWrap/>
                    <w:overflowPunct/>
                    <w:topLinePunct w:val="0"/>
                    <w:autoSpaceDE/>
                    <w:autoSpaceDN/>
                    <w:bidi w:val="0"/>
                    <w:adjustRightInd/>
                    <w:jc w:val="center"/>
                    <w:textAlignment w:val="auto"/>
                    <w:rPr>
                      <w:rFonts w:hint="default" w:ascii="Times New Roman" w:hAnsi="Times New Roman" w:eastAsia="宋体" w:cs="Times New Roman"/>
                      <w:color w:val="auto"/>
                      <w:spacing w:val="-6"/>
                      <w:sz w:val="21"/>
                      <w:szCs w:val="21"/>
                    </w:rPr>
                  </w:pPr>
                  <w:r>
                    <w:rPr>
                      <w:rFonts w:hint="eastAsia" w:ascii="Times New Roman" w:hAnsi="Times New Roman" w:cs="Times New Roman"/>
                      <w:color w:val="auto"/>
                      <w:spacing w:val="-6"/>
                      <w:sz w:val="21"/>
                      <w:szCs w:val="21"/>
                      <w:lang w:val="en-US" w:eastAsia="zh-CN"/>
                    </w:rPr>
                    <w:t>118.010</w:t>
                  </w:r>
                  <w:r>
                    <w:rPr>
                      <w:rFonts w:hint="eastAsia" w:ascii="Times New Roman" w:hAnsi="Times New Roman" w:eastAsia="宋体" w:cs="Times New Roman"/>
                      <w:color w:val="auto"/>
                      <w:spacing w:val="-6"/>
                      <w:sz w:val="21"/>
                      <w:szCs w:val="21"/>
                      <w:lang w:val="en-US" w:eastAsia="zh-CN"/>
                    </w:rPr>
                    <w:t>t</w:t>
                  </w:r>
                  <w:r>
                    <w:rPr>
                      <w:rFonts w:hint="default" w:ascii="Times New Roman" w:hAnsi="Times New Roman" w:eastAsia="宋体" w:cs="Times New Roman"/>
                      <w:color w:val="auto"/>
                      <w:spacing w:val="-6"/>
                      <w:sz w:val="21"/>
                      <w:szCs w:val="21"/>
                    </w:rPr>
                    <w:t>/a</w:t>
                  </w:r>
                </w:p>
              </w:tc>
              <w:tc>
                <w:tcPr>
                  <w:tcW w:w="2588" w:type="dxa"/>
                  <w:noWrap w:val="0"/>
                  <w:vAlign w:val="center"/>
                </w:tcPr>
                <w:p>
                  <w:pPr>
                    <w:pStyle w:val="195"/>
                    <w:keepNext w:val="0"/>
                    <w:keepLines w:val="0"/>
                    <w:pageBreakBefore w:val="0"/>
                    <w:widowControl w:val="0"/>
                    <w:kinsoku/>
                    <w:wordWrap/>
                    <w:overflowPunct/>
                    <w:topLinePunct w:val="0"/>
                    <w:autoSpaceDE/>
                    <w:autoSpaceDN/>
                    <w:bidi w:val="0"/>
                    <w:adjustRightInd/>
                    <w:jc w:val="center"/>
                    <w:textAlignment w:val="auto"/>
                    <w:rPr>
                      <w:rFonts w:hint="default" w:ascii="Times New Roman" w:hAnsi="Times New Roman" w:eastAsia="宋体" w:cs="Times New Roman"/>
                      <w:color w:val="auto"/>
                      <w:spacing w:val="-6"/>
                      <w:kern w:val="2"/>
                      <w:sz w:val="21"/>
                      <w:szCs w:val="21"/>
                      <w:lang w:val="en-US" w:eastAsia="zh-CN" w:bidi="ar-SA"/>
                    </w:rPr>
                  </w:pPr>
                  <w:r>
                    <w:rPr>
                      <w:rFonts w:hint="eastAsia" w:ascii="Times New Roman" w:hAnsi="Times New Roman" w:cs="Times New Roman"/>
                      <w:color w:val="auto"/>
                      <w:spacing w:val="-6"/>
                      <w:sz w:val="21"/>
                      <w:szCs w:val="21"/>
                      <w:lang w:val="en-US" w:eastAsia="zh-CN"/>
                    </w:rPr>
                    <w:t>2.395</w:t>
                  </w:r>
                  <w:r>
                    <w:rPr>
                      <w:rFonts w:hint="default" w:ascii="Times New Roman" w:hAnsi="Times New Roman" w:eastAsia="宋体" w:cs="Times New Roman"/>
                      <w:color w:val="auto"/>
                      <w:spacing w:val="-6"/>
                      <w:sz w:val="21"/>
                      <w:szCs w:val="21"/>
                    </w:rPr>
                    <w:t>t/a</w:t>
                  </w:r>
                </w:p>
                <w:p>
                  <w:pPr>
                    <w:pStyle w:val="195"/>
                    <w:keepNext w:val="0"/>
                    <w:keepLines w:val="0"/>
                    <w:pageBreakBefore w:val="0"/>
                    <w:widowControl w:val="0"/>
                    <w:kinsoku/>
                    <w:wordWrap/>
                    <w:overflowPunct/>
                    <w:topLinePunct w:val="0"/>
                    <w:autoSpaceDE/>
                    <w:autoSpaceDN/>
                    <w:bidi w:val="0"/>
                    <w:adjustRightInd/>
                    <w:jc w:val="center"/>
                    <w:textAlignment w:val="auto"/>
                    <w:rPr>
                      <w:rFonts w:hint="default" w:ascii="Times New Roman" w:hAnsi="Times New Roman" w:eastAsia="宋体" w:cs="Times New Roman"/>
                      <w:color w:val="auto"/>
                      <w:spacing w:val="-6"/>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14" w:hRule="atLeast"/>
              </w:trPr>
              <w:tc>
                <w:tcPr>
                  <w:tcW w:w="2254" w:type="dxa"/>
                  <w:gridSpan w:val="3"/>
                  <w:noWrap w:val="0"/>
                  <w:vAlign w:val="center"/>
                </w:tcPr>
                <w:p>
                  <w:pPr>
                    <w:pStyle w:val="195"/>
                    <w:keepNext w:val="0"/>
                    <w:keepLines w:val="0"/>
                    <w:pageBreakBefore w:val="0"/>
                    <w:widowControl w:val="0"/>
                    <w:kinsoku/>
                    <w:wordWrap/>
                    <w:overflowPunct/>
                    <w:topLinePunct w:val="0"/>
                    <w:autoSpaceDE/>
                    <w:autoSpaceDN/>
                    <w:bidi w:val="0"/>
                    <w:adjustRightInd/>
                    <w:jc w:val="center"/>
                    <w:textAlignment w:val="auto"/>
                    <w:rPr>
                      <w:rFonts w:hint="default" w:ascii="Times New Roman" w:hAnsi="Times New Roman" w:eastAsia="宋体" w:cs="Times New Roman"/>
                      <w:spacing w:val="-6"/>
                      <w:sz w:val="21"/>
                      <w:szCs w:val="21"/>
                    </w:rPr>
                  </w:pPr>
                  <w:r>
                    <w:rPr>
                      <w:rFonts w:hint="default" w:ascii="Times New Roman" w:hAnsi="Times New Roman" w:eastAsia="宋体" w:cs="Times New Roman"/>
                      <w:spacing w:val="-6"/>
                      <w:sz w:val="21"/>
                      <w:szCs w:val="21"/>
                    </w:rPr>
                    <w:t>污染物产生浓度</w:t>
                  </w:r>
                </w:p>
              </w:tc>
              <w:tc>
                <w:tcPr>
                  <w:tcW w:w="2216" w:type="dxa"/>
                  <w:noWrap w:val="0"/>
                  <w:vAlign w:val="center"/>
                </w:tcPr>
                <w:p>
                  <w:pPr>
                    <w:pStyle w:val="195"/>
                    <w:keepNext w:val="0"/>
                    <w:keepLines w:val="0"/>
                    <w:pageBreakBefore w:val="0"/>
                    <w:widowControl w:val="0"/>
                    <w:kinsoku/>
                    <w:wordWrap/>
                    <w:overflowPunct/>
                    <w:topLinePunct w:val="0"/>
                    <w:autoSpaceDE/>
                    <w:autoSpaceDN/>
                    <w:bidi w:val="0"/>
                    <w:adjustRightInd/>
                    <w:jc w:val="center"/>
                    <w:textAlignment w:val="auto"/>
                    <w:rPr>
                      <w:rFonts w:hint="default" w:ascii="Times New Roman" w:hAnsi="Times New Roman" w:eastAsia="宋体" w:cs="Times New Roman"/>
                      <w:spacing w:val="-6"/>
                      <w:sz w:val="21"/>
                      <w:szCs w:val="21"/>
                    </w:rPr>
                  </w:pPr>
                  <w:r>
                    <w:rPr>
                      <w:rFonts w:hint="default" w:ascii="Times New Roman" w:hAnsi="Times New Roman" w:eastAsia="宋体" w:cs="Times New Roman"/>
                      <w:spacing w:val="-6"/>
                      <w:sz w:val="21"/>
                      <w:szCs w:val="21"/>
                    </w:rPr>
                    <w:t>/</w:t>
                  </w:r>
                </w:p>
              </w:tc>
              <w:tc>
                <w:tcPr>
                  <w:tcW w:w="2588" w:type="dxa"/>
                  <w:noWrap w:val="0"/>
                  <w:vAlign w:val="center"/>
                </w:tcPr>
                <w:p>
                  <w:pPr>
                    <w:pStyle w:val="195"/>
                    <w:keepNext w:val="0"/>
                    <w:keepLines w:val="0"/>
                    <w:pageBreakBefore w:val="0"/>
                    <w:widowControl w:val="0"/>
                    <w:kinsoku/>
                    <w:wordWrap/>
                    <w:overflowPunct/>
                    <w:topLinePunct w:val="0"/>
                    <w:autoSpaceDE/>
                    <w:autoSpaceDN/>
                    <w:bidi w:val="0"/>
                    <w:adjustRightInd/>
                    <w:jc w:val="center"/>
                    <w:textAlignment w:val="auto"/>
                    <w:rPr>
                      <w:rFonts w:hint="default" w:ascii="Times New Roman" w:hAnsi="Times New Roman" w:eastAsia="宋体" w:cs="Times New Roman"/>
                      <w:spacing w:val="-6"/>
                      <w:sz w:val="21"/>
                      <w:szCs w:val="21"/>
                    </w:rPr>
                  </w:pPr>
                  <w:r>
                    <w:rPr>
                      <w:rFonts w:hint="default" w:ascii="Times New Roman" w:hAnsi="Times New Roman" w:eastAsia="宋体" w:cs="Times New Roman"/>
                      <w:spacing w:val="-6"/>
                      <w:sz w:val="21"/>
                      <w:szCs w:val="21"/>
                    </w:rPr>
                    <w:t>/</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20" w:hRule="atLeast"/>
              </w:trPr>
              <w:tc>
                <w:tcPr>
                  <w:tcW w:w="2254" w:type="dxa"/>
                  <w:gridSpan w:val="3"/>
                  <w:noWrap w:val="0"/>
                  <w:vAlign w:val="center"/>
                </w:tcPr>
                <w:p>
                  <w:pPr>
                    <w:pStyle w:val="195"/>
                    <w:keepNext w:val="0"/>
                    <w:keepLines w:val="0"/>
                    <w:pageBreakBefore w:val="0"/>
                    <w:widowControl w:val="0"/>
                    <w:kinsoku/>
                    <w:wordWrap/>
                    <w:overflowPunct/>
                    <w:topLinePunct w:val="0"/>
                    <w:autoSpaceDE/>
                    <w:autoSpaceDN/>
                    <w:bidi w:val="0"/>
                    <w:adjustRightInd/>
                    <w:jc w:val="center"/>
                    <w:textAlignment w:val="auto"/>
                    <w:rPr>
                      <w:rFonts w:hint="default" w:ascii="Times New Roman" w:hAnsi="Times New Roman" w:eastAsia="宋体" w:cs="Times New Roman"/>
                      <w:spacing w:val="-6"/>
                      <w:sz w:val="21"/>
                      <w:szCs w:val="21"/>
                    </w:rPr>
                  </w:pPr>
                  <w:r>
                    <w:rPr>
                      <w:rFonts w:hint="default" w:ascii="Times New Roman" w:hAnsi="Times New Roman" w:eastAsia="宋体" w:cs="Times New Roman"/>
                      <w:spacing w:val="-6"/>
                      <w:sz w:val="21"/>
                      <w:szCs w:val="21"/>
                    </w:rPr>
                    <w:t>排放形式</w:t>
                  </w:r>
                </w:p>
              </w:tc>
              <w:tc>
                <w:tcPr>
                  <w:tcW w:w="2216" w:type="dxa"/>
                  <w:noWrap w:val="0"/>
                  <w:vAlign w:val="center"/>
                </w:tcPr>
                <w:p>
                  <w:pPr>
                    <w:pStyle w:val="195"/>
                    <w:keepNext w:val="0"/>
                    <w:keepLines w:val="0"/>
                    <w:pageBreakBefore w:val="0"/>
                    <w:widowControl w:val="0"/>
                    <w:kinsoku/>
                    <w:wordWrap/>
                    <w:overflowPunct/>
                    <w:topLinePunct w:val="0"/>
                    <w:autoSpaceDE/>
                    <w:autoSpaceDN/>
                    <w:bidi w:val="0"/>
                    <w:adjustRightInd/>
                    <w:jc w:val="center"/>
                    <w:textAlignment w:val="auto"/>
                    <w:rPr>
                      <w:rFonts w:hint="default" w:ascii="Times New Roman" w:hAnsi="Times New Roman" w:eastAsia="宋体" w:cs="Times New Roman"/>
                      <w:spacing w:val="-6"/>
                      <w:sz w:val="21"/>
                      <w:szCs w:val="21"/>
                    </w:rPr>
                  </w:pPr>
                  <w:r>
                    <w:rPr>
                      <w:rFonts w:hint="default" w:ascii="Times New Roman" w:hAnsi="Times New Roman" w:eastAsia="宋体" w:cs="Times New Roman"/>
                      <w:spacing w:val="-6"/>
                      <w:sz w:val="21"/>
                      <w:szCs w:val="21"/>
                    </w:rPr>
                    <w:t>无组织</w:t>
                  </w:r>
                </w:p>
              </w:tc>
              <w:tc>
                <w:tcPr>
                  <w:tcW w:w="2588" w:type="dxa"/>
                  <w:noWrap w:val="0"/>
                  <w:vAlign w:val="center"/>
                </w:tcPr>
                <w:p>
                  <w:pPr>
                    <w:pStyle w:val="195"/>
                    <w:keepNext w:val="0"/>
                    <w:keepLines w:val="0"/>
                    <w:pageBreakBefore w:val="0"/>
                    <w:widowControl w:val="0"/>
                    <w:kinsoku/>
                    <w:wordWrap/>
                    <w:overflowPunct/>
                    <w:topLinePunct w:val="0"/>
                    <w:autoSpaceDE/>
                    <w:autoSpaceDN/>
                    <w:bidi w:val="0"/>
                    <w:adjustRightInd/>
                    <w:jc w:val="center"/>
                    <w:textAlignment w:val="auto"/>
                    <w:rPr>
                      <w:rFonts w:hint="default" w:ascii="Times New Roman" w:hAnsi="Times New Roman" w:eastAsia="宋体" w:cs="Times New Roman"/>
                      <w:spacing w:val="-6"/>
                      <w:sz w:val="21"/>
                      <w:szCs w:val="21"/>
                    </w:rPr>
                  </w:pPr>
                  <w:r>
                    <w:rPr>
                      <w:rFonts w:hint="default" w:ascii="Times New Roman" w:hAnsi="Times New Roman" w:eastAsia="宋体" w:cs="Times New Roman"/>
                      <w:spacing w:val="-6"/>
                      <w:sz w:val="21"/>
                      <w:szCs w:val="21"/>
                    </w:rPr>
                    <w:t>无组织</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111" w:hRule="atLeast"/>
              </w:trPr>
              <w:tc>
                <w:tcPr>
                  <w:tcW w:w="647" w:type="dxa"/>
                  <w:vMerge w:val="restart"/>
                  <w:noWrap w:val="0"/>
                  <w:vAlign w:val="center"/>
                </w:tcPr>
                <w:p>
                  <w:pPr>
                    <w:pStyle w:val="195"/>
                    <w:keepNext w:val="0"/>
                    <w:keepLines w:val="0"/>
                    <w:pageBreakBefore w:val="0"/>
                    <w:widowControl w:val="0"/>
                    <w:kinsoku/>
                    <w:wordWrap/>
                    <w:overflowPunct/>
                    <w:topLinePunct w:val="0"/>
                    <w:autoSpaceDE/>
                    <w:autoSpaceDN/>
                    <w:bidi w:val="0"/>
                    <w:adjustRightInd/>
                    <w:jc w:val="center"/>
                    <w:textAlignment w:val="auto"/>
                    <w:rPr>
                      <w:rFonts w:hint="default" w:ascii="Times New Roman" w:hAnsi="Times New Roman" w:eastAsia="宋体" w:cs="Times New Roman"/>
                      <w:spacing w:val="-6"/>
                      <w:sz w:val="21"/>
                      <w:szCs w:val="21"/>
                    </w:rPr>
                  </w:pPr>
                  <w:r>
                    <w:rPr>
                      <w:rFonts w:hint="default" w:ascii="Times New Roman" w:hAnsi="Times New Roman" w:eastAsia="宋体" w:cs="Times New Roman"/>
                      <w:spacing w:val="-6"/>
                      <w:sz w:val="21"/>
                      <w:szCs w:val="21"/>
                    </w:rPr>
                    <w:t>治理设施</w:t>
                  </w:r>
                </w:p>
              </w:tc>
              <w:tc>
                <w:tcPr>
                  <w:tcW w:w="1607" w:type="dxa"/>
                  <w:gridSpan w:val="2"/>
                  <w:noWrap w:val="0"/>
                  <w:vAlign w:val="center"/>
                </w:tcPr>
                <w:p>
                  <w:pPr>
                    <w:pStyle w:val="195"/>
                    <w:keepNext w:val="0"/>
                    <w:keepLines w:val="0"/>
                    <w:pageBreakBefore w:val="0"/>
                    <w:widowControl w:val="0"/>
                    <w:kinsoku/>
                    <w:wordWrap/>
                    <w:overflowPunct/>
                    <w:topLinePunct w:val="0"/>
                    <w:autoSpaceDE/>
                    <w:autoSpaceDN/>
                    <w:bidi w:val="0"/>
                    <w:adjustRightInd/>
                    <w:jc w:val="center"/>
                    <w:textAlignment w:val="auto"/>
                    <w:rPr>
                      <w:rFonts w:hint="default" w:ascii="Times New Roman" w:hAnsi="Times New Roman" w:eastAsia="宋体" w:cs="Times New Roman"/>
                      <w:spacing w:val="-6"/>
                      <w:sz w:val="21"/>
                      <w:szCs w:val="21"/>
                    </w:rPr>
                  </w:pPr>
                  <w:r>
                    <w:rPr>
                      <w:rFonts w:hint="default" w:ascii="Times New Roman" w:hAnsi="Times New Roman" w:eastAsia="宋体" w:cs="Times New Roman"/>
                      <w:spacing w:val="-6"/>
                      <w:sz w:val="21"/>
                      <w:szCs w:val="21"/>
                    </w:rPr>
                    <w:t>治理设施名称</w:t>
                  </w:r>
                </w:p>
              </w:tc>
              <w:tc>
                <w:tcPr>
                  <w:tcW w:w="2216" w:type="dxa"/>
                  <w:noWrap w:val="0"/>
                  <w:vAlign w:val="center"/>
                </w:tcPr>
                <w:p>
                  <w:pPr>
                    <w:pStyle w:val="195"/>
                    <w:keepNext w:val="0"/>
                    <w:keepLines w:val="0"/>
                    <w:pageBreakBefore w:val="0"/>
                    <w:widowControl w:val="0"/>
                    <w:kinsoku/>
                    <w:wordWrap/>
                    <w:overflowPunct/>
                    <w:topLinePunct w:val="0"/>
                    <w:autoSpaceDE/>
                    <w:autoSpaceDN/>
                    <w:bidi w:val="0"/>
                    <w:adjustRightInd/>
                    <w:jc w:val="center"/>
                    <w:textAlignment w:val="auto"/>
                    <w:rPr>
                      <w:rFonts w:hint="default" w:ascii="Times New Roman" w:hAnsi="Times New Roman" w:eastAsia="宋体" w:cs="Times New Roman"/>
                      <w:spacing w:val="-6"/>
                      <w:sz w:val="21"/>
                      <w:szCs w:val="21"/>
                      <w:lang w:val="en-US" w:eastAsia="zh-CN"/>
                    </w:rPr>
                  </w:pPr>
                  <w:r>
                    <w:rPr>
                      <w:rFonts w:hint="default" w:ascii="Times New Roman" w:hAnsi="Times New Roman" w:eastAsia="宋体" w:cs="Times New Roman"/>
                      <w:spacing w:val="-6"/>
                      <w:sz w:val="21"/>
                      <w:szCs w:val="21"/>
                    </w:rPr>
                    <w:t>全封闭储煤场、喷淋设施</w:t>
                  </w:r>
                  <w:r>
                    <w:rPr>
                      <w:rFonts w:hint="eastAsia" w:ascii="Times New Roman" w:hAnsi="Times New Roman" w:cs="Times New Roman"/>
                      <w:spacing w:val="-6"/>
                      <w:sz w:val="21"/>
                      <w:szCs w:val="21"/>
                      <w:lang w:eastAsia="zh-CN"/>
                    </w:rPr>
                    <w:t>、</w:t>
                  </w:r>
                  <w:r>
                    <w:rPr>
                      <w:rFonts w:hint="eastAsia" w:ascii="Times New Roman" w:hAnsi="Times New Roman" w:cs="Times New Roman"/>
                      <w:spacing w:val="-6"/>
                      <w:sz w:val="21"/>
                      <w:szCs w:val="21"/>
                      <w:lang w:val="en-US" w:eastAsia="zh-CN"/>
                    </w:rPr>
                    <w:t>雾炮机、洗车平台</w:t>
                  </w:r>
                </w:p>
              </w:tc>
              <w:tc>
                <w:tcPr>
                  <w:tcW w:w="2588" w:type="dxa"/>
                  <w:noWrap w:val="0"/>
                  <w:vAlign w:val="center"/>
                </w:tcPr>
                <w:p>
                  <w:pPr>
                    <w:pStyle w:val="195"/>
                    <w:keepNext w:val="0"/>
                    <w:keepLines w:val="0"/>
                    <w:pageBreakBefore w:val="0"/>
                    <w:widowControl w:val="0"/>
                    <w:kinsoku/>
                    <w:wordWrap/>
                    <w:overflowPunct/>
                    <w:topLinePunct w:val="0"/>
                    <w:autoSpaceDE/>
                    <w:autoSpaceDN/>
                    <w:bidi w:val="0"/>
                    <w:adjustRightInd/>
                    <w:jc w:val="center"/>
                    <w:textAlignment w:val="auto"/>
                    <w:rPr>
                      <w:rFonts w:hint="default" w:ascii="Times New Roman" w:hAnsi="Times New Roman" w:eastAsia="宋体" w:cs="Times New Roman"/>
                      <w:spacing w:val="-6"/>
                      <w:sz w:val="21"/>
                      <w:szCs w:val="21"/>
                    </w:rPr>
                  </w:pPr>
                  <w:r>
                    <w:rPr>
                      <w:rFonts w:hint="default" w:ascii="Times New Roman" w:hAnsi="Times New Roman" w:eastAsia="宋体" w:cs="Times New Roman"/>
                      <w:spacing w:val="-6"/>
                      <w:sz w:val="21"/>
                      <w:szCs w:val="21"/>
                    </w:rPr>
                    <w:t>道路硬化、清扫、洒水，限载限速</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14" w:hRule="atLeast"/>
              </w:trPr>
              <w:tc>
                <w:tcPr>
                  <w:tcW w:w="647" w:type="dxa"/>
                  <w:vMerge w:val="continue"/>
                  <w:noWrap w:val="0"/>
                  <w:vAlign w:val="center"/>
                </w:tcPr>
                <w:p>
                  <w:pPr>
                    <w:pStyle w:val="195"/>
                    <w:keepNext w:val="0"/>
                    <w:keepLines w:val="0"/>
                    <w:pageBreakBefore w:val="0"/>
                    <w:widowControl w:val="0"/>
                    <w:kinsoku/>
                    <w:wordWrap/>
                    <w:overflowPunct/>
                    <w:topLinePunct w:val="0"/>
                    <w:autoSpaceDE/>
                    <w:autoSpaceDN/>
                    <w:bidi w:val="0"/>
                    <w:adjustRightInd/>
                    <w:jc w:val="center"/>
                    <w:textAlignment w:val="auto"/>
                    <w:rPr>
                      <w:rFonts w:hint="default" w:ascii="Times New Roman" w:hAnsi="Times New Roman" w:eastAsia="宋体" w:cs="Times New Roman"/>
                      <w:spacing w:val="-6"/>
                      <w:sz w:val="21"/>
                      <w:szCs w:val="21"/>
                    </w:rPr>
                  </w:pPr>
                </w:p>
              </w:tc>
              <w:tc>
                <w:tcPr>
                  <w:tcW w:w="1607" w:type="dxa"/>
                  <w:gridSpan w:val="2"/>
                  <w:noWrap w:val="0"/>
                  <w:vAlign w:val="center"/>
                </w:tcPr>
                <w:p>
                  <w:pPr>
                    <w:pStyle w:val="195"/>
                    <w:keepNext w:val="0"/>
                    <w:keepLines w:val="0"/>
                    <w:pageBreakBefore w:val="0"/>
                    <w:widowControl w:val="0"/>
                    <w:kinsoku/>
                    <w:wordWrap/>
                    <w:overflowPunct/>
                    <w:topLinePunct w:val="0"/>
                    <w:autoSpaceDE/>
                    <w:autoSpaceDN/>
                    <w:bidi w:val="0"/>
                    <w:adjustRightInd/>
                    <w:jc w:val="center"/>
                    <w:textAlignment w:val="auto"/>
                    <w:rPr>
                      <w:rFonts w:hint="default" w:ascii="Times New Roman" w:hAnsi="Times New Roman" w:eastAsia="宋体" w:cs="Times New Roman"/>
                      <w:spacing w:val="-6"/>
                      <w:sz w:val="21"/>
                      <w:szCs w:val="21"/>
                    </w:rPr>
                  </w:pPr>
                  <w:r>
                    <w:rPr>
                      <w:rFonts w:hint="default" w:ascii="Times New Roman" w:hAnsi="Times New Roman" w:eastAsia="宋体" w:cs="Times New Roman"/>
                      <w:spacing w:val="-6"/>
                      <w:sz w:val="21"/>
                      <w:szCs w:val="21"/>
                    </w:rPr>
                    <w:t>处理能力</w:t>
                  </w:r>
                </w:p>
              </w:tc>
              <w:tc>
                <w:tcPr>
                  <w:tcW w:w="2216" w:type="dxa"/>
                  <w:noWrap w:val="0"/>
                  <w:vAlign w:val="center"/>
                </w:tcPr>
                <w:p>
                  <w:pPr>
                    <w:pStyle w:val="195"/>
                    <w:keepNext w:val="0"/>
                    <w:keepLines w:val="0"/>
                    <w:pageBreakBefore w:val="0"/>
                    <w:widowControl w:val="0"/>
                    <w:kinsoku/>
                    <w:wordWrap/>
                    <w:overflowPunct/>
                    <w:topLinePunct w:val="0"/>
                    <w:autoSpaceDE/>
                    <w:autoSpaceDN/>
                    <w:bidi w:val="0"/>
                    <w:adjustRightInd/>
                    <w:jc w:val="center"/>
                    <w:textAlignment w:val="auto"/>
                    <w:rPr>
                      <w:rFonts w:hint="default" w:ascii="Times New Roman" w:hAnsi="Times New Roman" w:eastAsia="宋体" w:cs="Times New Roman"/>
                      <w:spacing w:val="-6"/>
                      <w:sz w:val="21"/>
                      <w:szCs w:val="21"/>
                    </w:rPr>
                  </w:pPr>
                  <w:r>
                    <w:rPr>
                      <w:rFonts w:hint="default" w:ascii="Times New Roman" w:hAnsi="Times New Roman" w:eastAsia="宋体" w:cs="Times New Roman"/>
                      <w:spacing w:val="-6"/>
                      <w:sz w:val="21"/>
                      <w:szCs w:val="21"/>
                    </w:rPr>
                    <w:t>/</w:t>
                  </w:r>
                </w:p>
              </w:tc>
              <w:tc>
                <w:tcPr>
                  <w:tcW w:w="2588" w:type="dxa"/>
                  <w:noWrap w:val="0"/>
                  <w:vAlign w:val="center"/>
                </w:tcPr>
                <w:p>
                  <w:pPr>
                    <w:pStyle w:val="195"/>
                    <w:keepNext w:val="0"/>
                    <w:keepLines w:val="0"/>
                    <w:pageBreakBefore w:val="0"/>
                    <w:widowControl w:val="0"/>
                    <w:kinsoku/>
                    <w:wordWrap/>
                    <w:overflowPunct/>
                    <w:topLinePunct w:val="0"/>
                    <w:autoSpaceDE/>
                    <w:autoSpaceDN/>
                    <w:bidi w:val="0"/>
                    <w:adjustRightInd/>
                    <w:jc w:val="center"/>
                    <w:textAlignment w:val="auto"/>
                    <w:rPr>
                      <w:rFonts w:hint="default" w:ascii="Times New Roman" w:hAnsi="Times New Roman" w:eastAsia="宋体" w:cs="Times New Roman"/>
                      <w:spacing w:val="-6"/>
                      <w:sz w:val="21"/>
                      <w:szCs w:val="21"/>
                    </w:rPr>
                  </w:pPr>
                  <w:r>
                    <w:rPr>
                      <w:rFonts w:hint="default" w:ascii="Times New Roman" w:hAnsi="Times New Roman" w:eastAsia="宋体" w:cs="Times New Roman"/>
                      <w:spacing w:val="-6"/>
                      <w:sz w:val="21"/>
                      <w:szCs w:val="21"/>
                    </w:rPr>
                    <w:t>/</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14" w:hRule="atLeast"/>
              </w:trPr>
              <w:tc>
                <w:tcPr>
                  <w:tcW w:w="647" w:type="dxa"/>
                  <w:vMerge w:val="continue"/>
                  <w:noWrap w:val="0"/>
                  <w:vAlign w:val="center"/>
                </w:tcPr>
                <w:p>
                  <w:pPr>
                    <w:pStyle w:val="195"/>
                    <w:keepNext w:val="0"/>
                    <w:keepLines w:val="0"/>
                    <w:pageBreakBefore w:val="0"/>
                    <w:widowControl w:val="0"/>
                    <w:kinsoku/>
                    <w:wordWrap/>
                    <w:overflowPunct/>
                    <w:topLinePunct w:val="0"/>
                    <w:autoSpaceDE/>
                    <w:autoSpaceDN/>
                    <w:bidi w:val="0"/>
                    <w:adjustRightInd/>
                    <w:jc w:val="center"/>
                    <w:textAlignment w:val="auto"/>
                    <w:rPr>
                      <w:rFonts w:hint="default" w:ascii="Times New Roman" w:hAnsi="Times New Roman" w:eastAsia="宋体" w:cs="Times New Roman"/>
                      <w:spacing w:val="-6"/>
                      <w:sz w:val="21"/>
                      <w:szCs w:val="21"/>
                    </w:rPr>
                  </w:pPr>
                </w:p>
              </w:tc>
              <w:tc>
                <w:tcPr>
                  <w:tcW w:w="1607" w:type="dxa"/>
                  <w:gridSpan w:val="2"/>
                  <w:noWrap w:val="0"/>
                  <w:vAlign w:val="center"/>
                </w:tcPr>
                <w:p>
                  <w:pPr>
                    <w:pStyle w:val="195"/>
                    <w:keepNext w:val="0"/>
                    <w:keepLines w:val="0"/>
                    <w:pageBreakBefore w:val="0"/>
                    <w:widowControl w:val="0"/>
                    <w:kinsoku/>
                    <w:wordWrap/>
                    <w:overflowPunct/>
                    <w:topLinePunct w:val="0"/>
                    <w:autoSpaceDE/>
                    <w:autoSpaceDN/>
                    <w:bidi w:val="0"/>
                    <w:adjustRightInd/>
                    <w:jc w:val="center"/>
                    <w:textAlignment w:val="auto"/>
                    <w:rPr>
                      <w:rFonts w:hint="default" w:ascii="Times New Roman" w:hAnsi="Times New Roman" w:eastAsia="宋体" w:cs="Times New Roman"/>
                      <w:spacing w:val="-6"/>
                      <w:sz w:val="21"/>
                      <w:szCs w:val="21"/>
                    </w:rPr>
                  </w:pPr>
                  <w:r>
                    <w:rPr>
                      <w:rFonts w:hint="default" w:ascii="Times New Roman" w:hAnsi="Times New Roman" w:eastAsia="宋体" w:cs="Times New Roman"/>
                      <w:spacing w:val="-6"/>
                      <w:sz w:val="21"/>
                      <w:szCs w:val="21"/>
                    </w:rPr>
                    <w:t>收集效率</w:t>
                  </w:r>
                </w:p>
              </w:tc>
              <w:tc>
                <w:tcPr>
                  <w:tcW w:w="2216" w:type="dxa"/>
                  <w:noWrap w:val="0"/>
                  <w:vAlign w:val="center"/>
                </w:tcPr>
                <w:p>
                  <w:pPr>
                    <w:pStyle w:val="195"/>
                    <w:keepNext w:val="0"/>
                    <w:keepLines w:val="0"/>
                    <w:pageBreakBefore w:val="0"/>
                    <w:widowControl w:val="0"/>
                    <w:kinsoku/>
                    <w:wordWrap/>
                    <w:overflowPunct/>
                    <w:topLinePunct w:val="0"/>
                    <w:autoSpaceDE/>
                    <w:autoSpaceDN/>
                    <w:bidi w:val="0"/>
                    <w:adjustRightInd/>
                    <w:jc w:val="center"/>
                    <w:textAlignment w:val="auto"/>
                    <w:rPr>
                      <w:rFonts w:hint="default" w:ascii="Times New Roman" w:hAnsi="Times New Roman" w:eastAsia="宋体" w:cs="Times New Roman"/>
                      <w:spacing w:val="-6"/>
                      <w:sz w:val="21"/>
                      <w:szCs w:val="21"/>
                    </w:rPr>
                  </w:pPr>
                  <w:r>
                    <w:rPr>
                      <w:rFonts w:hint="default" w:ascii="Times New Roman" w:hAnsi="Times New Roman" w:eastAsia="宋体" w:cs="Times New Roman"/>
                      <w:spacing w:val="-6"/>
                      <w:sz w:val="21"/>
                      <w:szCs w:val="21"/>
                    </w:rPr>
                    <w:t>/</w:t>
                  </w:r>
                </w:p>
              </w:tc>
              <w:tc>
                <w:tcPr>
                  <w:tcW w:w="2588" w:type="dxa"/>
                  <w:noWrap w:val="0"/>
                  <w:vAlign w:val="center"/>
                </w:tcPr>
                <w:p>
                  <w:pPr>
                    <w:pStyle w:val="195"/>
                    <w:keepNext w:val="0"/>
                    <w:keepLines w:val="0"/>
                    <w:pageBreakBefore w:val="0"/>
                    <w:widowControl w:val="0"/>
                    <w:kinsoku/>
                    <w:wordWrap/>
                    <w:overflowPunct/>
                    <w:topLinePunct w:val="0"/>
                    <w:autoSpaceDE/>
                    <w:autoSpaceDN/>
                    <w:bidi w:val="0"/>
                    <w:adjustRightInd/>
                    <w:jc w:val="center"/>
                    <w:textAlignment w:val="auto"/>
                    <w:rPr>
                      <w:rFonts w:hint="default" w:ascii="Times New Roman" w:hAnsi="Times New Roman" w:eastAsia="宋体" w:cs="Times New Roman"/>
                      <w:spacing w:val="-6"/>
                      <w:sz w:val="21"/>
                      <w:szCs w:val="21"/>
                    </w:rPr>
                  </w:pPr>
                  <w:r>
                    <w:rPr>
                      <w:rFonts w:hint="default" w:ascii="Times New Roman" w:hAnsi="Times New Roman" w:eastAsia="宋体" w:cs="Times New Roman"/>
                      <w:spacing w:val="-6"/>
                      <w:sz w:val="21"/>
                      <w:szCs w:val="21"/>
                    </w:rPr>
                    <w:t>/</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3" w:hRule="atLeast"/>
              </w:trPr>
              <w:tc>
                <w:tcPr>
                  <w:tcW w:w="647" w:type="dxa"/>
                  <w:vMerge w:val="continue"/>
                  <w:noWrap w:val="0"/>
                  <w:vAlign w:val="center"/>
                </w:tcPr>
                <w:p>
                  <w:pPr>
                    <w:pStyle w:val="195"/>
                    <w:keepNext w:val="0"/>
                    <w:keepLines w:val="0"/>
                    <w:pageBreakBefore w:val="0"/>
                    <w:widowControl w:val="0"/>
                    <w:kinsoku/>
                    <w:wordWrap/>
                    <w:overflowPunct/>
                    <w:topLinePunct w:val="0"/>
                    <w:autoSpaceDE/>
                    <w:autoSpaceDN/>
                    <w:bidi w:val="0"/>
                    <w:adjustRightInd/>
                    <w:jc w:val="center"/>
                    <w:textAlignment w:val="auto"/>
                    <w:rPr>
                      <w:rFonts w:hint="default" w:ascii="Times New Roman" w:hAnsi="Times New Roman" w:eastAsia="宋体" w:cs="Times New Roman"/>
                      <w:spacing w:val="-6"/>
                      <w:sz w:val="21"/>
                      <w:szCs w:val="21"/>
                    </w:rPr>
                  </w:pPr>
                </w:p>
              </w:tc>
              <w:tc>
                <w:tcPr>
                  <w:tcW w:w="1607" w:type="dxa"/>
                  <w:gridSpan w:val="2"/>
                  <w:noWrap w:val="0"/>
                  <w:vAlign w:val="center"/>
                </w:tcPr>
                <w:p>
                  <w:pPr>
                    <w:pStyle w:val="195"/>
                    <w:keepNext w:val="0"/>
                    <w:keepLines w:val="0"/>
                    <w:pageBreakBefore w:val="0"/>
                    <w:widowControl w:val="0"/>
                    <w:kinsoku/>
                    <w:wordWrap/>
                    <w:overflowPunct/>
                    <w:topLinePunct w:val="0"/>
                    <w:autoSpaceDE/>
                    <w:autoSpaceDN/>
                    <w:bidi w:val="0"/>
                    <w:adjustRightInd/>
                    <w:jc w:val="center"/>
                    <w:textAlignment w:val="auto"/>
                    <w:rPr>
                      <w:rFonts w:hint="default" w:ascii="Times New Roman" w:hAnsi="Times New Roman" w:eastAsia="宋体" w:cs="Times New Roman"/>
                      <w:spacing w:val="-6"/>
                      <w:sz w:val="21"/>
                      <w:szCs w:val="21"/>
                    </w:rPr>
                  </w:pPr>
                  <w:r>
                    <w:rPr>
                      <w:rFonts w:hint="default" w:ascii="Times New Roman" w:hAnsi="Times New Roman" w:eastAsia="宋体" w:cs="Times New Roman"/>
                      <w:spacing w:val="-6"/>
                      <w:sz w:val="21"/>
                      <w:szCs w:val="21"/>
                    </w:rPr>
                    <w:t>治理工艺去除率</w:t>
                  </w:r>
                </w:p>
              </w:tc>
              <w:tc>
                <w:tcPr>
                  <w:tcW w:w="2216" w:type="dxa"/>
                  <w:noWrap w:val="0"/>
                  <w:vAlign w:val="center"/>
                </w:tcPr>
                <w:p>
                  <w:pPr>
                    <w:pStyle w:val="195"/>
                    <w:keepNext w:val="0"/>
                    <w:keepLines w:val="0"/>
                    <w:pageBreakBefore w:val="0"/>
                    <w:widowControl w:val="0"/>
                    <w:kinsoku/>
                    <w:wordWrap/>
                    <w:overflowPunct/>
                    <w:topLinePunct w:val="0"/>
                    <w:autoSpaceDE/>
                    <w:autoSpaceDN/>
                    <w:bidi w:val="0"/>
                    <w:adjustRightInd/>
                    <w:jc w:val="center"/>
                    <w:textAlignment w:val="auto"/>
                    <w:rPr>
                      <w:rFonts w:hint="default" w:ascii="Times New Roman" w:hAnsi="Times New Roman" w:eastAsia="宋体" w:cs="Times New Roman"/>
                      <w:spacing w:val="-6"/>
                      <w:sz w:val="21"/>
                      <w:szCs w:val="21"/>
                    </w:rPr>
                  </w:pPr>
                  <w:r>
                    <w:rPr>
                      <w:rFonts w:hint="eastAsia" w:ascii="Times New Roman" w:hAnsi="Times New Roman" w:cs="Times New Roman"/>
                      <w:spacing w:val="-6"/>
                      <w:sz w:val="21"/>
                      <w:szCs w:val="21"/>
                      <w:lang w:val="en-US" w:eastAsia="zh-CN"/>
                    </w:rPr>
                    <w:t>99.9428</w:t>
                  </w:r>
                  <w:r>
                    <w:rPr>
                      <w:rFonts w:hint="default" w:ascii="Times New Roman" w:hAnsi="Times New Roman" w:eastAsia="宋体" w:cs="Times New Roman"/>
                      <w:spacing w:val="-6"/>
                      <w:sz w:val="21"/>
                      <w:szCs w:val="21"/>
                    </w:rPr>
                    <w:t>%</w:t>
                  </w:r>
                </w:p>
              </w:tc>
              <w:tc>
                <w:tcPr>
                  <w:tcW w:w="2588" w:type="dxa"/>
                  <w:noWrap w:val="0"/>
                  <w:vAlign w:val="center"/>
                </w:tcPr>
                <w:p>
                  <w:pPr>
                    <w:pStyle w:val="195"/>
                    <w:keepNext w:val="0"/>
                    <w:keepLines w:val="0"/>
                    <w:pageBreakBefore w:val="0"/>
                    <w:widowControl w:val="0"/>
                    <w:kinsoku/>
                    <w:wordWrap/>
                    <w:overflowPunct/>
                    <w:topLinePunct w:val="0"/>
                    <w:autoSpaceDE/>
                    <w:autoSpaceDN/>
                    <w:bidi w:val="0"/>
                    <w:adjustRightInd/>
                    <w:jc w:val="center"/>
                    <w:textAlignment w:val="auto"/>
                    <w:rPr>
                      <w:rFonts w:hint="default" w:ascii="Times New Roman" w:hAnsi="Times New Roman" w:eastAsia="宋体" w:cs="Times New Roman"/>
                      <w:spacing w:val="-6"/>
                      <w:sz w:val="21"/>
                      <w:szCs w:val="21"/>
                    </w:rPr>
                  </w:pPr>
                  <w:r>
                    <w:rPr>
                      <w:rFonts w:hint="default" w:ascii="Times New Roman" w:hAnsi="Times New Roman" w:eastAsia="宋体" w:cs="Times New Roman"/>
                      <w:spacing w:val="-6"/>
                      <w:sz w:val="21"/>
                      <w:szCs w:val="21"/>
                    </w:rPr>
                    <w:t>9</w:t>
                  </w:r>
                  <w:r>
                    <w:rPr>
                      <w:rFonts w:hint="eastAsia" w:ascii="Times New Roman" w:hAnsi="Times New Roman" w:eastAsia="宋体" w:cs="Times New Roman"/>
                      <w:spacing w:val="-6"/>
                      <w:sz w:val="21"/>
                      <w:szCs w:val="21"/>
                      <w:lang w:val="en-US" w:eastAsia="zh-CN"/>
                    </w:rPr>
                    <w:t>0</w:t>
                  </w:r>
                  <w:r>
                    <w:rPr>
                      <w:rFonts w:hint="default" w:ascii="Times New Roman" w:hAnsi="Times New Roman" w:eastAsia="宋体" w:cs="Times New Roman"/>
                      <w:spacing w:val="-6"/>
                      <w:sz w:val="21"/>
                      <w:szCs w:val="21"/>
                    </w:rPr>
                    <w:t>%</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3" w:hRule="atLeast"/>
              </w:trPr>
              <w:tc>
                <w:tcPr>
                  <w:tcW w:w="647" w:type="dxa"/>
                  <w:vMerge w:val="continue"/>
                  <w:noWrap w:val="0"/>
                  <w:vAlign w:val="center"/>
                </w:tcPr>
                <w:p>
                  <w:pPr>
                    <w:pStyle w:val="195"/>
                    <w:keepNext w:val="0"/>
                    <w:keepLines w:val="0"/>
                    <w:pageBreakBefore w:val="0"/>
                    <w:widowControl w:val="0"/>
                    <w:kinsoku/>
                    <w:wordWrap/>
                    <w:overflowPunct/>
                    <w:topLinePunct w:val="0"/>
                    <w:autoSpaceDE/>
                    <w:autoSpaceDN/>
                    <w:bidi w:val="0"/>
                    <w:adjustRightInd/>
                    <w:jc w:val="center"/>
                    <w:textAlignment w:val="auto"/>
                    <w:rPr>
                      <w:rFonts w:hint="default" w:ascii="Times New Roman" w:hAnsi="Times New Roman" w:eastAsia="宋体" w:cs="Times New Roman"/>
                      <w:spacing w:val="-6"/>
                      <w:sz w:val="21"/>
                      <w:szCs w:val="21"/>
                    </w:rPr>
                  </w:pPr>
                </w:p>
              </w:tc>
              <w:tc>
                <w:tcPr>
                  <w:tcW w:w="1607" w:type="dxa"/>
                  <w:gridSpan w:val="2"/>
                  <w:noWrap w:val="0"/>
                  <w:vAlign w:val="center"/>
                </w:tcPr>
                <w:p>
                  <w:pPr>
                    <w:pStyle w:val="195"/>
                    <w:keepNext w:val="0"/>
                    <w:keepLines w:val="0"/>
                    <w:pageBreakBefore w:val="0"/>
                    <w:widowControl w:val="0"/>
                    <w:kinsoku/>
                    <w:wordWrap/>
                    <w:overflowPunct/>
                    <w:topLinePunct w:val="0"/>
                    <w:autoSpaceDE/>
                    <w:autoSpaceDN/>
                    <w:bidi w:val="0"/>
                    <w:adjustRightInd/>
                    <w:jc w:val="center"/>
                    <w:textAlignment w:val="auto"/>
                    <w:rPr>
                      <w:rFonts w:hint="default" w:ascii="Times New Roman" w:hAnsi="Times New Roman" w:eastAsia="宋体" w:cs="Times New Roman"/>
                      <w:spacing w:val="-6"/>
                      <w:sz w:val="21"/>
                      <w:szCs w:val="21"/>
                    </w:rPr>
                  </w:pPr>
                  <w:r>
                    <w:rPr>
                      <w:rFonts w:hint="default" w:ascii="Times New Roman" w:hAnsi="Times New Roman" w:eastAsia="宋体" w:cs="Times New Roman"/>
                      <w:spacing w:val="-6"/>
                      <w:sz w:val="21"/>
                      <w:szCs w:val="21"/>
                    </w:rPr>
                    <w:t>是否为可行技术</w:t>
                  </w:r>
                </w:p>
              </w:tc>
              <w:tc>
                <w:tcPr>
                  <w:tcW w:w="2216" w:type="dxa"/>
                  <w:noWrap w:val="0"/>
                  <w:vAlign w:val="center"/>
                </w:tcPr>
                <w:p>
                  <w:pPr>
                    <w:pStyle w:val="195"/>
                    <w:keepNext w:val="0"/>
                    <w:keepLines w:val="0"/>
                    <w:pageBreakBefore w:val="0"/>
                    <w:widowControl w:val="0"/>
                    <w:kinsoku/>
                    <w:wordWrap/>
                    <w:overflowPunct/>
                    <w:topLinePunct w:val="0"/>
                    <w:autoSpaceDE/>
                    <w:autoSpaceDN/>
                    <w:bidi w:val="0"/>
                    <w:adjustRightInd/>
                    <w:jc w:val="center"/>
                    <w:textAlignment w:val="auto"/>
                    <w:rPr>
                      <w:rFonts w:hint="default" w:ascii="Times New Roman" w:hAnsi="Times New Roman" w:eastAsia="宋体" w:cs="Times New Roman"/>
                      <w:spacing w:val="-6"/>
                      <w:sz w:val="21"/>
                      <w:szCs w:val="21"/>
                    </w:rPr>
                  </w:pPr>
                  <w:r>
                    <w:rPr>
                      <w:rFonts w:hint="default" w:ascii="Times New Roman" w:hAnsi="Times New Roman" w:eastAsia="宋体" w:cs="Times New Roman"/>
                      <w:spacing w:val="-6"/>
                      <w:sz w:val="21"/>
                      <w:szCs w:val="21"/>
                    </w:rPr>
                    <w:t>是</w:t>
                  </w:r>
                </w:p>
              </w:tc>
              <w:tc>
                <w:tcPr>
                  <w:tcW w:w="2588" w:type="dxa"/>
                  <w:noWrap w:val="0"/>
                  <w:vAlign w:val="center"/>
                </w:tcPr>
                <w:p>
                  <w:pPr>
                    <w:pStyle w:val="195"/>
                    <w:keepNext w:val="0"/>
                    <w:keepLines w:val="0"/>
                    <w:pageBreakBefore w:val="0"/>
                    <w:widowControl w:val="0"/>
                    <w:kinsoku/>
                    <w:wordWrap/>
                    <w:overflowPunct/>
                    <w:topLinePunct w:val="0"/>
                    <w:autoSpaceDE/>
                    <w:autoSpaceDN/>
                    <w:bidi w:val="0"/>
                    <w:adjustRightInd/>
                    <w:jc w:val="center"/>
                    <w:textAlignment w:val="auto"/>
                    <w:rPr>
                      <w:rFonts w:hint="default" w:ascii="Times New Roman" w:hAnsi="Times New Roman" w:eastAsia="宋体" w:cs="Times New Roman"/>
                      <w:spacing w:val="-6"/>
                      <w:sz w:val="21"/>
                      <w:szCs w:val="21"/>
                    </w:rPr>
                  </w:pPr>
                  <w:r>
                    <w:rPr>
                      <w:rFonts w:hint="default" w:ascii="Times New Roman" w:hAnsi="Times New Roman" w:eastAsia="宋体" w:cs="Times New Roman"/>
                      <w:spacing w:val="-6"/>
                      <w:sz w:val="21"/>
                      <w:szCs w:val="21"/>
                    </w:rPr>
                    <w:t>是</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14" w:hRule="atLeast"/>
              </w:trPr>
              <w:tc>
                <w:tcPr>
                  <w:tcW w:w="2254" w:type="dxa"/>
                  <w:gridSpan w:val="3"/>
                  <w:noWrap w:val="0"/>
                  <w:vAlign w:val="center"/>
                </w:tcPr>
                <w:p>
                  <w:pPr>
                    <w:pStyle w:val="195"/>
                    <w:keepNext w:val="0"/>
                    <w:keepLines w:val="0"/>
                    <w:pageBreakBefore w:val="0"/>
                    <w:widowControl w:val="0"/>
                    <w:kinsoku/>
                    <w:wordWrap/>
                    <w:overflowPunct/>
                    <w:topLinePunct w:val="0"/>
                    <w:autoSpaceDE/>
                    <w:autoSpaceDN/>
                    <w:bidi w:val="0"/>
                    <w:adjustRightInd/>
                    <w:jc w:val="center"/>
                    <w:textAlignment w:val="auto"/>
                    <w:rPr>
                      <w:rFonts w:hint="default" w:ascii="Times New Roman" w:hAnsi="Times New Roman" w:eastAsia="宋体" w:cs="Times New Roman"/>
                      <w:spacing w:val="-6"/>
                      <w:sz w:val="21"/>
                      <w:szCs w:val="21"/>
                    </w:rPr>
                  </w:pPr>
                  <w:r>
                    <w:rPr>
                      <w:rFonts w:hint="default" w:ascii="Times New Roman" w:hAnsi="Times New Roman" w:eastAsia="宋体" w:cs="Times New Roman"/>
                      <w:spacing w:val="-6"/>
                      <w:sz w:val="21"/>
                      <w:szCs w:val="21"/>
                    </w:rPr>
                    <w:t>污染物排放量</w:t>
                  </w:r>
                </w:p>
              </w:tc>
              <w:tc>
                <w:tcPr>
                  <w:tcW w:w="2216" w:type="dxa"/>
                  <w:noWrap w:val="0"/>
                  <w:vAlign w:val="center"/>
                </w:tcPr>
                <w:p>
                  <w:pPr>
                    <w:pStyle w:val="195"/>
                    <w:keepNext w:val="0"/>
                    <w:keepLines w:val="0"/>
                    <w:pageBreakBefore w:val="0"/>
                    <w:widowControl w:val="0"/>
                    <w:kinsoku/>
                    <w:wordWrap/>
                    <w:overflowPunct/>
                    <w:topLinePunct w:val="0"/>
                    <w:autoSpaceDE/>
                    <w:autoSpaceDN/>
                    <w:bidi w:val="0"/>
                    <w:adjustRightInd/>
                    <w:jc w:val="center"/>
                    <w:textAlignment w:val="auto"/>
                    <w:rPr>
                      <w:rFonts w:hint="default" w:ascii="Times New Roman" w:hAnsi="Times New Roman" w:eastAsia="宋体" w:cs="Times New Roman"/>
                      <w:color w:val="auto"/>
                      <w:spacing w:val="-6"/>
                      <w:sz w:val="21"/>
                      <w:szCs w:val="21"/>
                    </w:rPr>
                  </w:pPr>
                  <w:r>
                    <w:rPr>
                      <w:rFonts w:hint="eastAsia" w:ascii="Times New Roman" w:hAnsi="Times New Roman" w:cs="Times New Roman"/>
                      <w:color w:val="auto"/>
                      <w:spacing w:val="-6"/>
                      <w:sz w:val="21"/>
                      <w:szCs w:val="21"/>
                      <w:lang w:val="en-US" w:eastAsia="zh-CN"/>
                    </w:rPr>
                    <w:t>0.0675</w:t>
                  </w:r>
                  <w:r>
                    <w:rPr>
                      <w:rFonts w:hint="eastAsia" w:ascii="Times New Roman" w:hAnsi="Times New Roman" w:eastAsia="宋体" w:cs="Times New Roman"/>
                      <w:color w:val="auto"/>
                      <w:spacing w:val="-6"/>
                      <w:sz w:val="21"/>
                      <w:szCs w:val="21"/>
                      <w:lang w:val="en-US" w:eastAsia="zh-CN"/>
                    </w:rPr>
                    <w:t>t</w:t>
                  </w:r>
                  <w:r>
                    <w:rPr>
                      <w:rFonts w:hint="default" w:ascii="Times New Roman" w:hAnsi="Times New Roman" w:eastAsia="宋体" w:cs="Times New Roman"/>
                      <w:color w:val="auto"/>
                      <w:spacing w:val="-6"/>
                      <w:sz w:val="21"/>
                      <w:szCs w:val="21"/>
                    </w:rPr>
                    <w:t>/a</w:t>
                  </w:r>
                </w:p>
              </w:tc>
              <w:tc>
                <w:tcPr>
                  <w:tcW w:w="2588" w:type="dxa"/>
                  <w:noWrap w:val="0"/>
                  <w:vAlign w:val="center"/>
                </w:tcPr>
                <w:p>
                  <w:pPr>
                    <w:pStyle w:val="195"/>
                    <w:keepNext w:val="0"/>
                    <w:keepLines w:val="0"/>
                    <w:pageBreakBefore w:val="0"/>
                    <w:widowControl w:val="0"/>
                    <w:kinsoku/>
                    <w:wordWrap/>
                    <w:overflowPunct/>
                    <w:topLinePunct w:val="0"/>
                    <w:autoSpaceDE/>
                    <w:autoSpaceDN/>
                    <w:bidi w:val="0"/>
                    <w:adjustRightInd/>
                    <w:jc w:val="center"/>
                    <w:textAlignment w:val="auto"/>
                    <w:rPr>
                      <w:rFonts w:hint="default" w:ascii="Times New Roman" w:hAnsi="Times New Roman" w:eastAsia="宋体" w:cs="Times New Roman"/>
                      <w:color w:val="auto"/>
                      <w:spacing w:val="-6"/>
                      <w:kern w:val="2"/>
                      <w:sz w:val="21"/>
                      <w:szCs w:val="21"/>
                      <w:lang w:val="en-US" w:eastAsia="zh-CN" w:bidi="ar-SA"/>
                    </w:rPr>
                  </w:pPr>
                  <w:r>
                    <w:rPr>
                      <w:rFonts w:hint="default" w:ascii="Times New Roman" w:hAnsi="Times New Roman" w:eastAsia="宋体" w:cs="Times New Roman"/>
                      <w:color w:val="auto"/>
                      <w:spacing w:val="-6"/>
                      <w:sz w:val="21"/>
                      <w:szCs w:val="21"/>
                      <w:lang w:val="en-US" w:eastAsia="zh-CN"/>
                    </w:rPr>
                    <w:t>0.240t</w:t>
                  </w:r>
                  <w:r>
                    <w:rPr>
                      <w:rFonts w:hint="default" w:ascii="Times New Roman" w:hAnsi="Times New Roman" w:eastAsia="宋体" w:cs="Times New Roman"/>
                      <w:color w:val="auto"/>
                      <w:spacing w:val="-6"/>
                      <w:sz w:val="21"/>
                      <w:szCs w:val="21"/>
                    </w:rPr>
                    <w:t>/a</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14" w:hRule="atLeast"/>
              </w:trPr>
              <w:tc>
                <w:tcPr>
                  <w:tcW w:w="2254" w:type="dxa"/>
                  <w:gridSpan w:val="3"/>
                  <w:noWrap w:val="0"/>
                  <w:vAlign w:val="center"/>
                </w:tcPr>
                <w:p>
                  <w:pPr>
                    <w:pStyle w:val="195"/>
                    <w:keepNext w:val="0"/>
                    <w:keepLines w:val="0"/>
                    <w:pageBreakBefore w:val="0"/>
                    <w:widowControl w:val="0"/>
                    <w:kinsoku/>
                    <w:wordWrap/>
                    <w:overflowPunct/>
                    <w:topLinePunct w:val="0"/>
                    <w:autoSpaceDE/>
                    <w:autoSpaceDN/>
                    <w:bidi w:val="0"/>
                    <w:adjustRightInd/>
                    <w:jc w:val="center"/>
                    <w:textAlignment w:val="auto"/>
                    <w:rPr>
                      <w:rFonts w:hint="default" w:ascii="Times New Roman" w:hAnsi="Times New Roman" w:eastAsia="宋体" w:cs="Times New Roman"/>
                      <w:spacing w:val="-6"/>
                      <w:sz w:val="21"/>
                      <w:szCs w:val="21"/>
                    </w:rPr>
                  </w:pPr>
                  <w:r>
                    <w:rPr>
                      <w:rFonts w:hint="default" w:ascii="Times New Roman" w:hAnsi="Times New Roman" w:eastAsia="宋体" w:cs="Times New Roman"/>
                      <w:spacing w:val="-6"/>
                      <w:sz w:val="21"/>
                      <w:szCs w:val="21"/>
                    </w:rPr>
                    <w:t>污染物排放浓度</w:t>
                  </w:r>
                </w:p>
              </w:tc>
              <w:tc>
                <w:tcPr>
                  <w:tcW w:w="2216" w:type="dxa"/>
                  <w:noWrap w:val="0"/>
                  <w:vAlign w:val="center"/>
                </w:tcPr>
                <w:p>
                  <w:pPr>
                    <w:pStyle w:val="195"/>
                    <w:keepNext w:val="0"/>
                    <w:keepLines w:val="0"/>
                    <w:pageBreakBefore w:val="0"/>
                    <w:widowControl w:val="0"/>
                    <w:kinsoku/>
                    <w:wordWrap/>
                    <w:overflowPunct/>
                    <w:topLinePunct w:val="0"/>
                    <w:autoSpaceDE/>
                    <w:autoSpaceDN/>
                    <w:bidi w:val="0"/>
                    <w:adjustRightInd/>
                    <w:jc w:val="center"/>
                    <w:textAlignment w:val="auto"/>
                    <w:rPr>
                      <w:rFonts w:hint="default" w:ascii="Times New Roman" w:hAnsi="Times New Roman" w:eastAsia="宋体" w:cs="Times New Roman"/>
                      <w:spacing w:val="-6"/>
                      <w:sz w:val="21"/>
                      <w:szCs w:val="21"/>
                    </w:rPr>
                  </w:pPr>
                  <w:r>
                    <w:rPr>
                      <w:rFonts w:hint="default" w:ascii="Times New Roman" w:hAnsi="Times New Roman" w:eastAsia="宋体" w:cs="Times New Roman"/>
                      <w:spacing w:val="-6"/>
                      <w:sz w:val="21"/>
                      <w:szCs w:val="21"/>
                    </w:rPr>
                    <w:t>/</w:t>
                  </w:r>
                </w:p>
              </w:tc>
              <w:tc>
                <w:tcPr>
                  <w:tcW w:w="2588" w:type="dxa"/>
                  <w:noWrap w:val="0"/>
                  <w:vAlign w:val="center"/>
                </w:tcPr>
                <w:p>
                  <w:pPr>
                    <w:pStyle w:val="195"/>
                    <w:keepNext w:val="0"/>
                    <w:keepLines w:val="0"/>
                    <w:pageBreakBefore w:val="0"/>
                    <w:widowControl w:val="0"/>
                    <w:kinsoku/>
                    <w:wordWrap/>
                    <w:overflowPunct/>
                    <w:topLinePunct w:val="0"/>
                    <w:autoSpaceDE/>
                    <w:autoSpaceDN/>
                    <w:bidi w:val="0"/>
                    <w:adjustRightInd/>
                    <w:jc w:val="center"/>
                    <w:textAlignment w:val="auto"/>
                    <w:rPr>
                      <w:rFonts w:hint="default" w:ascii="Times New Roman" w:hAnsi="Times New Roman" w:eastAsia="宋体" w:cs="Times New Roman"/>
                      <w:spacing w:val="-6"/>
                      <w:sz w:val="21"/>
                      <w:szCs w:val="21"/>
                    </w:rPr>
                  </w:pPr>
                  <w:r>
                    <w:rPr>
                      <w:rFonts w:hint="default" w:ascii="Times New Roman" w:hAnsi="Times New Roman" w:eastAsia="宋体" w:cs="Times New Roman"/>
                      <w:spacing w:val="-6"/>
                      <w:sz w:val="21"/>
                      <w:szCs w:val="21"/>
                    </w:rPr>
                    <w:t>/</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14" w:hRule="atLeast"/>
              </w:trPr>
              <w:tc>
                <w:tcPr>
                  <w:tcW w:w="2254" w:type="dxa"/>
                  <w:gridSpan w:val="3"/>
                  <w:noWrap w:val="0"/>
                  <w:vAlign w:val="center"/>
                </w:tcPr>
                <w:p>
                  <w:pPr>
                    <w:pStyle w:val="195"/>
                    <w:keepNext w:val="0"/>
                    <w:keepLines w:val="0"/>
                    <w:pageBreakBefore w:val="0"/>
                    <w:widowControl w:val="0"/>
                    <w:kinsoku/>
                    <w:wordWrap/>
                    <w:overflowPunct/>
                    <w:topLinePunct w:val="0"/>
                    <w:autoSpaceDE/>
                    <w:autoSpaceDN/>
                    <w:bidi w:val="0"/>
                    <w:adjustRightInd/>
                    <w:jc w:val="center"/>
                    <w:textAlignment w:val="auto"/>
                    <w:rPr>
                      <w:rFonts w:hint="default" w:ascii="Times New Roman" w:hAnsi="Times New Roman" w:eastAsia="宋体" w:cs="Times New Roman"/>
                      <w:spacing w:val="-6"/>
                      <w:sz w:val="21"/>
                      <w:szCs w:val="21"/>
                    </w:rPr>
                  </w:pPr>
                  <w:r>
                    <w:rPr>
                      <w:rFonts w:hint="default" w:ascii="Times New Roman" w:hAnsi="Times New Roman" w:eastAsia="宋体" w:cs="Times New Roman"/>
                      <w:spacing w:val="-6"/>
                      <w:sz w:val="21"/>
                      <w:szCs w:val="21"/>
                    </w:rPr>
                    <w:t>污染物排放速率</w:t>
                  </w:r>
                </w:p>
              </w:tc>
              <w:tc>
                <w:tcPr>
                  <w:tcW w:w="2216" w:type="dxa"/>
                  <w:noWrap w:val="0"/>
                  <w:vAlign w:val="center"/>
                </w:tcPr>
                <w:p>
                  <w:pPr>
                    <w:pStyle w:val="195"/>
                    <w:keepNext w:val="0"/>
                    <w:keepLines w:val="0"/>
                    <w:pageBreakBefore w:val="0"/>
                    <w:widowControl w:val="0"/>
                    <w:kinsoku/>
                    <w:wordWrap/>
                    <w:overflowPunct/>
                    <w:topLinePunct w:val="0"/>
                    <w:autoSpaceDE/>
                    <w:autoSpaceDN/>
                    <w:bidi w:val="0"/>
                    <w:adjustRightInd/>
                    <w:jc w:val="center"/>
                    <w:textAlignment w:val="auto"/>
                    <w:rPr>
                      <w:rFonts w:hint="default" w:ascii="Times New Roman" w:hAnsi="Times New Roman" w:eastAsia="宋体" w:cs="Times New Roman"/>
                      <w:spacing w:val="-6"/>
                      <w:sz w:val="21"/>
                      <w:szCs w:val="21"/>
                    </w:rPr>
                  </w:pPr>
                  <w:r>
                    <w:rPr>
                      <w:rFonts w:hint="default" w:ascii="Times New Roman" w:hAnsi="Times New Roman" w:eastAsia="宋体" w:cs="Times New Roman"/>
                      <w:spacing w:val="-6"/>
                      <w:sz w:val="21"/>
                      <w:szCs w:val="21"/>
                    </w:rPr>
                    <w:t>/</w:t>
                  </w:r>
                </w:p>
              </w:tc>
              <w:tc>
                <w:tcPr>
                  <w:tcW w:w="2588" w:type="dxa"/>
                  <w:noWrap w:val="0"/>
                  <w:vAlign w:val="center"/>
                </w:tcPr>
                <w:p>
                  <w:pPr>
                    <w:pStyle w:val="195"/>
                    <w:keepNext w:val="0"/>
                    <w:keepLines w:val="0"/>
                    <w:pageBreakBefore w:val="0"/>
                    <w:widowControl w:val="0"/>
                    <w:kinsoku/>
                    <w:wordWrap/>
                    <w:overflowPunct/>
                    <w:topLinePunct w:val="0"/>
                    <w:autoSpaceDE/>
                    <w:autoSpaceDN/>
                    <w:bidi w:val="0"/>
                    <w:adjustRightInd/>
                    <w:jc w:val="center"/>
                    <w:textAlignment w:val="auto"/>
                    <w:rPr>
                      <w:rFonts w:hint="default" w:ascii="Times New Roman" w:hAnsi="Times New Roman" w:eastAsia="宋体" w:cs="Times New Roman"/>
                      <w:spacing w:val="-6"/>
                      <w:sz w:val="21"/>
                      <w:szCs w:val="21"/>
                    </w:rPr>
                  </w:pPr>
                  <w:r>
                    <w:rPr>
                      <w:rFonts w:hint="default" w:ascii="Times New Roman" w:hAnsi="Times New Roman" w:eastAsia="宋体" w:cs="Times New Roman"/>
                      <w:spacing w:val="-6"/>
                      <w:sz w:val="21"/>
                      <w:szCs w:val="21"/>
                    </w:rPr>
                    <w:t>/</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14" w:hRule="atLeast"/>
              </w:trPr>
              <w:tc>
                <w:tcPr>
                  <w:tcW w:w="647" w:type="dxa"/>
                  <w:vMerge w:val="restart"/>
                  <w:noWrap w:val="0"/>
                  <w:vAlign w:val="center"/>
                </w:tcPr>
                <w:p>
                  <w:pPr>
                    <w:pStyle w:val="195"/>
                    <w:keepNext w:val="0"/>
                    <w:keepLines w:val="0"/>
                    <w:pageBreakBefore w:val="0"/>
                    <w:widowControl w:val="0"/>
                    <w:kinsoku/>
                    <w:wordWrap/>
                    <w:overflowPunct/>
                    <w:topLinePunct w:val="0"/>
                    <w:autoSpaceDE/>
                    <w:autoSpaceDN/>
                    <w:bidi w:val="0"/>
                    <w:adjustRightInd/>
                    <w:jc w:val="center"/>
                    <w:textAlignment w:val="auto"/>
                    <w:rPr>
                      <w:rFonts w:hint="default" w:ascii="Times New Roman" w:hAnsi="Times New Roman" w:eastAsia="宋体" w:cs="Times New Roman"/>
                      <w:spacing w:val="-6"/>
                      <w:sz w:val="21"/>
                      <w:szCs w:val="21"/>
                    </w:rPr>
                  </w:pPr>
                  <w:r>
                    <w:rPr>
                      <w:rFonts w:hint="default" w:ascii="Times New Roman" w:hAnsi="Times New Roman" w:eastAsia="宋体" w:cs="Times New Roman"/>
                      <w:spacing w:val="-6"/>
                      <w:sz w:val="21"/>
                      <w:szCs w:val="21"/>
                    </w:rPr>
                    <w:t>排放口基本情况</w:t>
                  </w:r>
                </w:p>
              </w:tc>
              <w:tc>
                <w:tcPr>
                  <w:tcW w:w="1607" w:type="dxa"/>
                  <w:gridSpan w:val="2"/>
                  <w:noWrap w:val="0"/>
                  <w:vAlign w:val="center"/>
                </w:tcPr>
                <w:p>
                  <w:pPr>
                    <w:pStyle w:val="195"/>
                    <w:keepNext w:val="0"/>
                    <w:keepLines w:val="0"/>
                    <w:pageBreakBefore w:val="0"/>
                    <w:widowControl w:val="0"/>
                    <w:kinsoku/>
                    <w:wordWrap/>
                    <w:overflowPunct/>
                    <w:topLinePunct w:val="0"/>
                    <w:autoSpaceDE/>
                    <w:autoSpaceDN/>
                    <w:bidi w:val="0"/>
                    <w:adjustRightInd/>
                    <w:jc w:val="center"/>
                    <w:textAlignment w:val="auto"/>
                    <w:rPr>
                      <w:rFonts w:hint="default" w:ascii="Times New Roman" w:hAnsi="Times New Roman" w:eastAsia="宋体" w:cs="Times New Roman"/>
                      <w:spacing w:val="-6"/>
                      <w:sz w:val="21"/>
                      <w:szCs w:val="21"/>
                    </w:rPr>
                  </w:pPr>
                  <w:r>
                    <w:rPr>
                      <w:rFonts w:hint="default" w:ascii="Times New Roman" w:hAnsi="Times New Roman" w:eastAsia="宋体" w:cs="Times New Roman"/>
                      <w:spacing w:val="-6"/>
                      <w:sz w:val="21"/>
                      <w:szCs w:val="21"/>
                    </w:rPr>
                    <w:t>高度</w:t>
                  </w:r>
                </w:p>
              </w:tc>
              <w:tc>
                <w:tcPr>
                  <w:tcW w:w="2216" w:type="dxa"/>
                  <w:noWrap w:val="0"/>
                  <w:vAlign w:val="center"/>
                </w:tcPr>
                <w:p>
                  <w:pPr>
                    <w:keepNext w:val="0"/>
                    <w:keepLines w:val="0"/>
                    <w:pageBreakBefore w:val="0"/>
                    <w:widowControl w:val="0"/>
                    <w:kinsoku/>
                    <w:wordWrap/>
                    <w:overflowPunct/>
                    <w:topLinePunct w:val="0"/>
                    <w:autoSpaceDE/>
                    <w:autoSpaceDN/>
                    <w:bidi w:val="0"/>
                    <w:adjustRightInd/>
                    <w:jc w:val="center"/>
                    <w:textAlignment w:val="auto"/>
                    <w:rPr>
                      <w:rFonts w:hint="default" w:ascii="Times New Roman" w:hAnsi="Times New Roman" w:eastAsia="宋体" w:cs="Times New Roman"/>
                      <w:spacing w:val="-6"/>
                      <w:sz w:val="21"/>
                      <w:szCs w:val="21"/>
                    </w:rPr>
                  </w:pPr>
                  <w:r>
                    <w:rPr>
                      <w:rFonts w:hint="default" w:ascii="Times New Roman" w:hAnsi="Times New Roman" w:eastAsia="宋体" w:cs="Times New Roman"/>
                      <w:spacing w:val="-6"/>
                      <w:sz w:val="21"/>
                      <w:szCs w:val="21"/>
                    </w:rPr>
                    <w:t>/</w:t>
                  </w:r>
                </w:p>
              </w:tc>
              <w:tc>
                <w:tcPr>
                  <w:tcW w:w="2588" w:type="dxa"/>
                  <w:noWrap w:val="0"/>
                  <w:vAlign w:val="center"/>
                </w:tcPr>
                <w:p>
                  <w:pPr>
                    <w:pStyle w:val="195"/>
                    <w:keepNext w:val="0"/>
                    <w:keepLines w:val="0"/>
                    <w:pageBreakBefore w:val="0"/>
                    <w:widowControl w:val="0"/>
                    <w:kinsoku/>
                    <w:wordWrap/>
                    <w:overflowPunct/>
                    <w:topLinePunct w:val="0"/>
                    <w:autoSpaceDE/>
                    <w:autoSpaceDN/>
                    <w:bidi w:val="0"/>
                    <w:adjustRightInd/>
                    <w:jc w:val="center"/>
                    <w:textAlignment w:val="auto"/>
                    <w:rPr>
                      <w:rFonts w:hint="default" w:ascii="Times New Roman" w:hAnsi="Times New Roman" w:eastAsia="宋体" w:cs="Times New Roman"/>
                      <w:spacing w:val="-6"/>
                      <w:sz w:val="21"/>
                      <w:szCs w:val="21"/>
                    </w:rPr>
                  </w:pPr>
                  <w:r>
                    <w:rPr>
                      <w:rFonts w:hint="default" w:ascii="Times New Roman" w:hAnsi="Times New Roman" w:eastAsia="宋体" w:cs="Times New Roman"/>
                      <w:spacing w:val="-6"/>
                      <w:sz w:val="21"/>
                      <w:szCs w:val="21"/>
                    </w:rPr>
                    <w:t>/</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14" w:hRule="atLeast"/>
              </w:trPr>
              <w:tc>
                <w:tcPr>
                  <w:tcW w:w="647" w:type="dxa"/>
                  <w:vMerge w:val="continue"/>
                  <w:noWrap w:val="0"/>
                  <w:vAlign w:val="center"/>
                </w:tcPr>
                <w:p>
                  <w:pPr>
                    <w:pStyle w:val="195"/>
                    <w:keepNext w:val="0"/>
                    <w:keepLines w:val="0"/>
                    <w:pageBreakBefore w:val="0"/>
                    <w:widowControl w:val="0"/>
                    <w:kinsoku/>
                    <w:wordWrap/>
                    <w:overflowPunct/>
                    <w:topLinePunct w:val="0"/>
                    <w:autoSpaceDE/>
                    <w:autoSpaceDN/>
                    <w:bidi w:val="0"/>
                    <w:adjustRightInd/>
                    <w:jc w:val="center"/>
                    <w:textAlignment w:val="auto"/>
                    <w:rPr>
                      <w:rFonts w:hint="default" w:ascii="Times New Roman" w:hAnsi="Times New Roman" w:eastAsia="宋体" w:cs="Times New Roman"/>
                      <w:spacing w:val="-6"/>
                      <w:sz w:val="21"/>
                      <w:szCs w:val="21"/>
                    </w:rPr>
                  </w:pPr>
                </w:p>
              </w:tc>
              <w:tc>
                <w:tcPr>
                  <w:tcW w:w="1607" w:type="dxa"/>
                  <w:gridSpan w:val="2"/>
                  <w:noWrap w:val="0"/>
                  <w:vAlign w:val="center"/>
                </w:tcPr>
                <w:p>
                  <w:pPr>
                    <w:pStyle w:val="195"/>
                    <w:keepNext w:val="0"/>
                    <w:keepLines w:val="0"/>
                    <w:pageBreakBefore w:val="0"/>
                    <w:widowControl w:val="0"/>
                    <w:kinsoku/>
                    <w:wordWrap/>
                    <w:overflowPunct/>
                    <w:topLinePunct w:val="0"/>
                    <w:autoSpaceDE/>
                    <w:autoSpaceDN/>
                    <w:bidi w:val="0"/>
                    <w:adjustRightInd/>
                    <w:jc w:val="center"/>
                    <w:textAlignment w:val="auto"/>
                    <w:rPr>
                      <w:rFonts w:hint="default" w:ascii="Times New Roman" w:hAnsi="Times New Roman" w:eastAsia="宋体" w:cs="Times New Roman"/>
                      <w:spacing w:val="-6"/>
                      <w:sz w:val="21"/>
                      <w:szCs w:val="21"/>
                    </w:rPr>
                  </w:pPr>
                  <w:r>
                    <w:rPr>
                      <w:rFonts w:hint="default" w:ascii="Times New Roman" w:hAnsi="Times New Roman" w:eastAsia="宋体" w:cs="Times New Roman"/>
                      <w:spacing w:val="-6"/>
                      <w:sz w:val="21"/>
                      <w:szCs w:val="21"/>
                    </w:rPr>
                    <w:t>排气筒内径</w:t>
                  </w:r>
                </w:p>
              </w:tc>
              <w:tc>
                <w:tcPr>
                  <w:tcW w:w="2216" w:type="dxa"/>
                  <w:noWrap w:val="0"/>
                  <w:vAlign w:val="center"/>
                </w:tcPr>
                <w:p>
                  <w:pPr>
                    <w:keepNext w:val="0"/>
                    <w:keepLines w:val="0"/>
                    <w:pageBreakBefore w:val="0"/>
                    <w:widowControl w:val="0"/>
                    <w:kinsoku/>
                    <w:wordWrap/>
                    <w:overflowPunct/>
                    <w:topLinePunct w:val="0"/>
                    <w:autoSpaceDE/>
                    <w:autoSpaceDN/>
                    <w:bidi w:val="0"/>
                    <w:adjustRightInd/>
                    <w:jc w:val="center"/>
                    <w:textAlignment w:val="auto"/>
                    <w:rPr>
                      <w:rFonts w:hint="default" w:ascii="Times New Roman" w:hAnsi="Times New Roman" w:eastAsia="宋体" w:cs="Times New Roman"/>
                      <w:spacing w:val="-6"/>
                      <w:sz w:val="21"/>
                      <w:szCs w:val="21"/>
                    </w:rPr>
                  </w:pPr>
                  <w:r>
                    <w:rPr>
                      <w:rFonts w:hint="default" w:ascii="Times New Roman" w:hAnsi="Times New Roman" w:eastAsia="宋体" w:cs="Times New Roman"/>
                      <w:spacing w:val="-6"/>
                      <w:sz w:val="21"/>
                      <w:szCs w:val="21"/>
                    </w:rPr>
                    <w:t>/</w:t>
                  </w:r>
                </w:p>
              </w:tc>
              <w:tc>
                <w:tcPr>
                  <w:tcW w:w="2588" w:type="dxa"/>
                  <w:noWrap w:val="0"/>
                  <w:vAlign w:val="center"/>
                </w:tcPr>
                <w:p>
                  <w:pPr>
                    <w:pStyle w:val="195"/>
                    <w:keepNext w:val="0"/>
                    <w:keepLines w:val="0"/>
                    <w:pageBreakBefore w:val="0"/>
                    <w:widowControl w:val="0"/>
                    <w:kinsoku/>
                    <w:wordWrap/>
                    <w:overflowPunct/>
                    <w:topLinePunct w:val="0"/>
                    <w:autoSpaceDE/>
                    <w:autoSpaceDN/>
                    <w:bidi w:val="0"/>
                    <w:adjustRightInd/>
                    <w:jc w:val="center"/>
                    <w:textAlignment w:val="auto"/>
                    <w:rPr>
                      <w:rFonts w:hint="default" w:ascii="Times New Roman" w:hAnsi="Times New Roman" w:eastAsia="宋体" w:cs="Times New Roman"/>
                      <w:spacing w:val="-6"/>
                      <w:sz w:val="21"/>
                      <w:szCs w:val="21"/>
                    </w:rPr>
                  </w:pPr>
                  <w:r>
                    <w:rPr>
                      <w:rFonts w:hint="default" w:ascii="Times New Roman" w:hAnsi="Times New Roman" w:eastAsia="宋体" w:cs="Times New Roman"/>
                      <w:spacing w:val="-6"/>
                      <w:sz w:val="21"/>
                      <w:szCs w:val="21"/>
                    </w:rPr>
                    <w:t>/</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14" w:hRule="atLeast"/>
              </w:trPr>
              <w:tc>
                <w:tcPr>
                  <w:tcW w:w="647" w:type="dxa"/>
                  <w:vMerge w:val="continue"/>
                  <w:noWrap w:val="0"/>
                  <w:vAlign w:val="center"/>
                </w:tcPr>
                <w:p>
                  <w:pPr>
                    <w:pStyle w:val="195"/>
                    <w:keepNext w:val="0"/>
                    <w:keepLines w:val="0"/>
                    <w:pageBreakBefore w:val="0"/>
                    <w:widowControl w:val="0"/>
                    <w:kinsoku/>
                    <w:wordWrap/>
                    <w:overflowPunct/>
                    <w:topLinePunct w:val="0"/>
                    <w:autoSpaceDE/>
                    <w:autoSpaceDN/>
                    <w:bidi w:val="0"/>
                    <w:adjustRightInd/>
                    <w:jc w:val="center"/>
                    <w:textAlignment w:val="auto"/>
                    <w:rPr>
                      <w:rFonts w:hint="default" w:ascii="Times New Roman" w:hAnsi="Times New Roman" w:eastAsia="宋体" w:cs="Times New Roman"/>
                      <w:spacing w:val="-6"/>
                      <w:sz w:val="21"/>
                      <w:szCs w:val="21"/>
                    </w:rPr>
                  </w:pPr>
                </w:p>
              </w:tc>
              <w:tc>
                <w:tcPr>
                  <w:tcW w:w="1607" w:type="dxa"/>
                  <w:gridSpan w:val="2"/>
                  <w:noWrap w:val="0"/>
                  <w:vAlign w:val="center"/>
                </w:tcPr>
                <w:p>
                  <w:pPr>
                    <w:pStyle w:val="195"/>
                    <w:keepNext w:val="0"/>
                    <w:keepLines w:val="0"/>
                    <w:pageBreakBefore w:val="0"/>
                    <w:widowControl w:val="0"/>
                    <w:kinsoku/>
                    <w:wordWrap/>
                    <w:overflowPunct/>
                    <w:topLinePunct w:val="0"/>
                    <w:autoSpaceDE/>
                    <w:autoSpaceDN/>
                    <w:bidi w:val="0"/>
                    <w:adjustRightInd/>
                    <w:jc w:val="center"/>
                    <w:textAlignment w:val="auto"/>
                    <w:rPr>
                      <w:rFonts w:hint="default" w:ascii="Times New Roman" w:hAnsi="Times New Roman" w:eastAsia="宋体" w:cs="Times New Roman"/>
                      <w:spacing w:val="-6"/>
                      <w:sz w:val="21"/>
                      <w:szCs w:val="21"/>
                    </w:rPr>
                  </w:pPr>
                  <w:r>
                    <w:rPr>
                      <w:rFonts w:hint="default" w:ascii="Times New Roman" w:hAnsi="Times New Roman" w:eastAsia="宋体" w:cs="Times New Roman"/>
                      <w:spacing w:val="-6"/>
                      <w:sz w:val="21"/>
                      <w:szCs w:val="21"/>
                    </w:rPr>
                    <w:t>温度</w:t>
                  </w:r>
                </w:p>
              </w:tc>
              <w:tc>
                <w:tcPr>
                  <w:tcW w:w="2216" w:type="dxa"/>
                  <w:noWrap w:val="0"/>
                  <w:vAlign w:val="center"/>
                </w:tcPr>
                <w:p>
                  <w:pPr>
                    <w:keepNext w:val="0"/>
                    <w:keepLines w:val="0"/>
                    <w:pageBreakBefore w:val="0"/>
                    <w:widowControl w:val="0"/>
                    <w:kinsoku/>
                    <w:wordWrap/>
                    <w:overflowPunct/>
                    <w:topLinePunct w:val="0"/>
                    <w:autoSpaceDE/>
                    <w:autoSpaceDN/>
                    <w:bidi w:val="0"/>
                    <w:adjustRightInd/>
                    <w:jc w:val="center"/>
                    <w:textAlignment w:val="auto"/>
                    <w:rPr>
                      <w:rFonts w:hint="default" w:ascii="Times New Roman" w:hAnsi="Times New Roman" w:eastAsia="宋体" w:cs="Times New Roman"/>
                      <w:spacing w:val="-6"/>
                      <w:sz w:val="21"/>
                      <w:szCs w:val="21"/>
                    </w:rPr>
                  </w:pPr>
                  <w:r>
                    <w:rPr>
                      <w:rFonts w:hint="default" w:ascii="Times New Roman" w:hAnsi="Times New Roman" w:eastAsia="宋体" w:cs="Times New Roman"/>
                      <w:spacing w:val="-6"/>
                      <w:sz w:val="21"/>
                      <w:szCs w:val="21"/>
                    </w:rPr>
                    <w:t>/</w:t>
                  </w:r>
                </w:p>
              </w:tc>
              <w:tc>
                <w:tcPr>
                  <w:tcW w:w="2588" w:type="dxa"/>
                  <w:noWrap w:val="0"/>
                  <w:vAlign w:val="center"/>
                </w:tcPr>
                <w:p>
                  <w:pPr>
                    <w:pStyle w:val="195"/>
                    <w:keepNext w:val="0"/>
                    <w:keepLines w:val="0"/>
                    <w:pageBreakBefore w:val="0"/>
                    <w:widowControl w:val="0"/>
                    <w:kinsoku/>
                    <w:wordWrap/>
                    <w:overflowPunct/>
                    <w:topLinePunct w:val="0"/>
                    <w:autoSpaceDE/>
                    <w:autoSpaceDN/>
                    <w:bidi w:val="0"/>
                    <w:adjustRightInd/>
                    <w:jc w:val="center"/>
                    <w:textAlignment w:val="auto"/>
                    <w:rPr>
                      <w:rFonts w:hint="default" w:ascii="Times New Roman" w:hAnsi="Times New Roman" w:eastAsia="宋体" w:cs="Times New Roman"/>
                      <w:spacing w:val="-6"/>
                      <w:sz w:val="21"/>
                      <w:szCs w:val="21"/>
                    </w:rPr>
                  </w:pPr>
                  <w:r>
                    <w:rPr>
                      <w:rFonts w:hint="default" w:ascii="Times New Roman" w:hAnsi="Times New Roman" w:eastAsia="宋体" w:cs="Times New Roman"/>
                      <w:spacing w:val="-6"/>
                      <w:sz w:val="21"/>
                      <w:szCs w:val="21"/>
                    </w:rPr>
                    <w:t>/</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14" w:hRule="atLeast"/>
              </w:trPr>
              <w:tc>
                <w:tcPr>
                  <w:tcW w:w="647" w:type="dxa"/>
                  <w:vMerge w:val="continue"/>
                  <w:noWrap w:val="0"/>
                  <w:vAlign w:val="center"/>
                </w:tcPr>
                <w:p>
                  <w:pPr>
                    <w:pStyle w:val="195"/>
                    <w:keepNext w:val="0"/>
                    <w:keepLines w:val="0"/>
                    <w:pageBreakBefore w:val="0"/>
                    <w:widowControl w:val="0"/>
                    <w:kinsoku/>
                    <w:wordWrap/>
                    <w:overflowPunct/>
                    <w:topLinePunct w:val="0"/>
                    <w:autoSpaceDE/>
                    <w:autoSpaceDN/>
                    <w:bidi w:val="0"/>
                    <w:adjustRightInd/>
                    <w:jc w:val="center"/>
                    <w:textAlignment w:val="auto"/>
                    <w:rPr>
                      <w:rFonts w:hint="default" w:ascii="Times New Roman" w:hAnsi="Times New Roman" w:eastAsia="宋体" w:cs="Times New Roman"/>
                      <w:spacing w:val="-6"/>
                      <w:sz w:val="21"/>
                      <w:szCs w:val="21"/>
                    </w:rPr>
                  </w:pPr>
                </w:p>
              </w:tc>
              <w:tc>
                <w:tcPr>
                  <w:tcW w:w="1607" w:type="dxa"/>
                  <w:gridSpan w:val="2"/>
                  <w:noWrap w:val="0"/>
                  <w:vAlign w:val="center"/>
                </w:tcPr>
                <w:p>
                  <w:pPr>
                    <w:pStyle w:val="195"/>
                    <w:keepNext w:val="0"/>
                    <w:keepLines w:val="0"/>
                    <w:pageBreakBefore w:val="0"/>
                    <w:widowControl w:val="0"/>
                    <w:kinsoku/>
                    <w:wordWrap/>
                    <w:overflowPunct/>
                    <w:topLinePunct w:val="0"/>
                    <w:autoSpaceDE/>
                    <w:autoSpaceDN/>
                    <w:bidi w:val="0"/>
                    <w:adjustRightInd/>
                    <w:jc w:val="center"/>
                    <w:textAlignment w:val="auto"/>
                    <w:rPr>
                      <w:rFonts w:hint="default" w:ascii="Times New Roman" w:hAnsi="Times New Roman" w:eastAsia="宋体" w:cs="Times New Roman"/>
                      <w:spacing w:val="-6"/>
                      <w:sz w:val="21"/>
                      <w:szCs w:val="21"/>
                    </w:rPr>
                  </w:pPr>
                  <w:r>
                    <w:rPr>
                      <w:rFonts w:hint="default" w:ascii="Times New Roman" w:hAnsi="Times New Roman" w:eastAsia="宋体" w:cs="Times New Roman"/>
                      <w:spacing w:val="-6"/>
                      <w:sz w:val="21"/>
                      <w:szCs w:val="21"/>
                    </w:rPr>
                    <w:t>编号</w:t>
                  </w:r>
                </w:p>
              </w:tc>
              <w:tc>
                <w:tcPr>
                  <w:tcW w:w="2216" w:type="dxa"/>
                  <w:noWrap w:val="0"/>
                  <w:vAlign w:val="center"/>
                </w:tcPr>
                <w:p>
                  <w:pPr>
                    <w:keepNext w:val="0"/>
                    <w:keepLines w:val="0"/>
                    <w:pageBreakBefore w:val="0"/>
                    <w:widowControl w:val="0"/>
                    <w:kinsoku/>
                    <w:wordWrap/>
                    <w:overflowPunct/>
                    <w:topLinePunct w:val="0"/>
                    <w:autoSpaceDE/>
                    <w:autoSpaceDN/>
                    <w:bidi w:val="0"/>
                    <w:adjustRightInd/>
                    <w:jc w:val="center"/>
                    <w:textAlignment w:val="auto"/>
                    <w:rPr>
                      <w:rFonts w:hint="default" w:ascii="Times New Roman" w:hAnsi="Times New Roman" w:eastAsia="宋体" w:cs="Times New Roman"/>
                      <w:spacing w:val="-6"/>
                      <w:sz w:val="21"/>
                      <w:szCs w:val="21"/>
                    </w:rPr>
                  </w:pPr>
                  <w:r>
                    <w:rPr>
                      <w:rFonts w:hint="default" w:ascii="Times New Roman" w:hAnsi="Times New Roman" w:eastAsia="宋体" w:cs="Times New Roman"/>
                      <w:spacing w:val="-6"/>
                      <w:sz w:val="21"/>
                      <w:szCs w:val="21"/>
                    </w:rPr>
                    <w:t>/</w:t>
                  </w:r>
                </w:p>
              </w:tc>
              <w:tc>
                <w:tcPr>
                  <w:tcW w:w="2588" w:type="dxa"/>
                  <w:noWrap w:val="0"/>
                  <w:vAlign w:val="center"/>
                </w:tcPr>
                <w:p>
                  <w:pPr>
                    <w:pStyle w:val="195"/>
                    <w:keepNext w:val="0"/>
                    <w:keepLines w:val="0"/>
                    <w:pageBreakBefore w:val="0"/>
                    <w:widowControl w:val="0"/>
                    <w:kinsoku/>
                    <w:wordWrap/>
                    <w:overflowPunct/>
                    <w:topLinePunct w:val="0"/>
                    <w:autoSpaceDE/>
                    <w:autoSpaceDN/>
                    <w:bidi w:val="0"/>
                    <w:adjustRightInd/>
                    <w:jc w:val="center"/>
                    <w:textAlignment w:val="auto"/>
                    <w:rPr>
                      <w:rFonts w:hint="default" w:ascii="Times New Roman" w:hAnsi="Times New Roman" w:eastAsia="宋体" w:cs="Times New Roman"/>
                      <w:spacing w:val="-6"/>
                      <w:sz w:val="21"/>
                      <w:szCs w:val="21"/>
                    </w:rPr>
                  </w:pPr>
                  <w:r>
                    <w:rPr>
                      <w:rFonts w:hint="default" w:ascii="Times New Roman" w:hAnsi="Times New Roman" w:eastAsia="宋体" w:cs="Times New Roman"/>
                      <w:spacing w:val="-6"/>
                      <w:sz w:val="21"/>
                      <w:szCs w:val="21"/>
                    </w:rPr>
                    <w:t>/</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14" w:hRule="atLeast"/>
              </w:trPr>
              <w:tc>
                <w:tcPr>
                  <w:tcW w:w="647" w:type="dxa"/>
                  <w:vMerge w:val="continue"/>
                  <w:noWrap w:val="0"/>
                  <w:vAlign w:val="center"/>
                </w:tcPr>
                <w:p>
                  <w:pPr>
                    <w:pStyle w:val="195"/>
                    <w:keepNext w:val="0"/>
                    <w:keepLines w:val="0"/>
                    <w:pageBreakBefore w:val="0"/>
                    <w:widowControl w:val="0"/>
                    <w:kinsoku/>
                    <w:wordWrap/>
                    <w:overflowPunct/>
                    <w:topLinePunct w:val="0"/>
                    <w:autoSpaceDE/>
                    <w:autoSpaceDN/>
                    <w:bidi w:val="0"/>
                    <w:adjustRightInd/>
                    <w:jc w:val="center"/>
                    <w:textAlignment w:val="auto"/>
                    <w:rPr>
                      <w:rFonts w:hint="default" w:ascii="Times New Roman" w:hAnsi="Times New Roman" w:eastAsia="宋体" w:cs="Times New Roman"/>
                      <w:spacing w:val="-6"/>
                      <w:sz w:val="21"/>
                      <w:szCs w:val="21"/>
                    </w:rPr>
                  </w:pPr>
                </w:p>
              </w:tc>
              <w:tc>
                <w:tcPr>
                  <w:tcW w:w="1607" w:type="dxa"/>
                  <w:gridSpan w:val="2"/>
                  <w:noWrap w:val="0"/>
                  <w:vAlign w:val="center"/>
                </w:tcPr>
                <w:p>
                  <w:pPr>
                    <w:pStyle w:val="195"/>
                    <w:keepNext w:val="0"/>
                    <w:keepLines w:val="0"/>
                    <w:pageBreakBefore w:val="0"/>
                    <w:widowControl w:val="0"/>
                    <w:kinsoku/>
                    <w:wordWrap/>
                    <w:overflowPunct/>
                    <w:topLinePunct w:val="0"/>
                    <w:autoSpaceDE/>
                    <w:autoSpaceDN/>
                    <w:bidi w:val="0"/>
                    <w:adjustRightInd/>
                    <w:jc w:val="center"/>
                    <w:textAlignment w:val="auto"/>
                    <w:rPr>
                      <w:rFonts w:hint="default" w:ascii="Times New Roman" w:hAnsi="Times New Roman" w:eastAsia="宋体" w:cs="Times New Roman"/>
                      <w:spacing w:val="-6"/>
                      <w:sz w:val="21"/>
                      <w:szCs w:val="21"/>
                    </w:rPr>
                  </w:pPr>
                  <w:r>
                    <w:rPr>
                      <w:rFonts w:hint="default" w:ascii="Times New Roman" w:hAnsi="Times New Roman" w:eastAsia="宋体" w:cs="Times New Roman"/>
                      <w:spacing w:val="-6"/>
                      <w:sz w:val="21"/>
                      <w:szCs w:val="21"/>
                    </w:rPr>
                    <w:t>名称</w:t>
                  </w:r>
                </w:p>
              </w:tc>
              <w:tc>
                <w:tcPr>
                  <w:tcW w:w="2216" w:type="dxa"/>
                  <w:noWrap w:val="0"/>
                  <w:vAlign w:val="center"/>
                </w:tcPr>
                <w:p>
                  <w:pPr>
                    <w:keepNext w:val="0"/>
                    <w:keepLines w:val="0"/>
                    <w:pageBreakBefore w:val="0"/>
                    <w:widowControl w:val="0"/>
                    <w:kinsoku/>
                    <w:wordWrap/>
                    <w:overflowPunct/>
                    <w:topLinePunct w:val="0"/>
                    <w:autoSpaceDE/>
                    <w:autoSpaceDN/>
                    <w:bidi w:val="0"/>
                    <w:adjustRightInd/>
                    <w:jc w:val="center"/>
                    <w:textAlignment w:val="auto"/>
                    <w:rPr>
                      <w:rFonts w:hint="default" w:ascii="Times New Roman" w:hAnsi="Times New Roman" w:eastAsia="宋体" w:cs="Times New Roman"/>
                      <w:spacing w:val="-6"/>
                      <w:sz w:val="21"/>
                      <w:szCs w:val="21"/>
                    </w:rPr>
                  </w:pPr>
                  <w:r>
                    <w:rPr>
                      <w:rFonts w:hint="default" w:ascii="Times New Roman" w:hAnsi="Times New Roman" w:eastAsia="宋体" w:cs="Times New Roman"/>
                      <w:spacing w:val="-6"/>
                      <w:sz w:val="21"/>
                      <w:szCs w:val="21"/>
                    </w:rPr>
                    <w:t>/</w:t>
                  </w:r>
                </w:p>
              </w:tc>
              <w:tc>
                <w:tcPr>
                  <w:tcW w:w="2588" w:type="dxa"/>
                  <w:noWrap w:val="0"/>
                  <w:vAlign w:val="center"/>
                </w:tcPr>
                <w:p>
                  <w:pPr>
                    <w:pStyle w:val="195"/>
                    <w:keepNext w:val="0"/>
                    <w:keepLines w:val="0"/>
                    <w:pageBreakBefore w:val="0"/>
                    <w:widowControl w:val="0"/>
                    <w:kinsoku/>
                    <w:wordWrap/>
                    <w:overflowPunct/>
                    <w:topLinePunct w:val="0"/>
                    <w:autoSpaceDE/>
                    <w:autoSpaceDN/>
                    <w:bidi w:val="0"/>
                    <w:adjustRightInd/>
                    <w:jc w:val="center"/>
                    <w:textAlignment w:val="auto"/>
                    <w:rPr>
                      <w:rFonts w:hint="default" w:ascii="Times New Roman" w:hAnsi="Times New Roman" w:eastAsia="宋体" w:cs="Times New Roman"/>
                      <w:spacing w:val="-6"/>
                      <w:sz w:val="21"/>
                      <w:szCs w:val="21"/>
                    </w:rPr>
                  </w:pPr>
                  <w:r>
                    <w:rPr>
                      <w:rFonts w:hint="default" w:ascii="Times New Roman" w:hAnsi="Times New Roman" w:eastAsia="宋体" w:cs="Times New Roman"/>
                      <w:spacing w:val="-6"/>
                      <w:sz w:val="21"/>
                      <w:szCs w:val="21"/>
                    </w:rPr>
                    <w:t>/</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14" w:hRule="atLeast"/>
              </w:trPr>
              <w:tc>
                <w:tcPr>
                  <w:tcW w:w="647" w:type="dxa"/>
                  <w:vMerge w:val="continue"/>
                  <w:noWrap w:val="0"/>
                  <w:vAlign w:val="center"/>
                </w:tcPr>
                <w:p>
                  <w:pPr>
                    <w:pStyle w:val="195"/>
                    <w:keepNext w:val="0"/>
                    <w:keepLines w:val="0"/>
                    <w:pageBreakBefore w:val="0"/>
                    <w:widowControl w:val="0"/>
                    <w:kinsoku/>
                    <w:wordWrap/>
                    <w:overflowPunct/>
                    <w:topLinePunct w:val="0"/>
                    <w:autoSpaceDE/>
                    <w:autoSpaceDN/>
                    <w:bidi w:val="0"/>
                    <w:adjustRightInd/>
                    <w:jc w:val="center"/>
                    <w:textAlignment w:val="auto"/>
                    <w:rPr>
                      <w:rFonts w:hint="default" w:ascii="Times New Roman" w:hAnsi="Times New Roman" w:eastAsia="宋体" w:cs="Times New Roman"/>
                      <w:spacing w:val="-6"/>
                      <w:sz w:val="21"/>
                      <w:szCs w:val="21"/>
                    </w:rPr>
                  </w:pPr>
                </w:p>
              </w:tc>
              <w:tc>
                <w:tcPr>
                  <w:tcW w:w="1607" w:type="dxa"/>
                  <w:gridSpan w:val="2"/>
                  <w:noWrap w:val="0"/>
                  <w:vAlign w:val="center"/>
                </w:tcPr>
                <w:p>
                  <w:pPr>
                    <w:pStyle w:val="195"/>
                    <w:keepNext w:val="0"/>
                    <w:keepLines w:val="0"/>
                    <w:pageBreakBefore w:val="0"/>
                    <w:widowControl w:val="0"/>
                    <w:kinsoku/>
                    <w:wordWrap/>
                    <w:overflowPunct/>
                    <w:topLinePunct w:val="0"/>
                    <w:autoSpaceDE/>
                    <w:autoSpaceDN/>
                    <w:bidi w:val="0"/>
                    <w:adjustRightInd/>
                    <w:jc w:val="center"/>
                    <w:textAlignment w:val="auto"/>
                    <w:rPr>
                      <w:rFonts w:hint="default" w:ascii="Times New Roman" w:hAnsi="Times New Roman" w:eastAsia="宋体" w:cs="Times New Roman"/>
                      <w:spacing w:val="-6"/>
                      <w:sz w:val="21"/>
                      <w:szCs w:val="21"/>
                    </w:rPr>
                  </w:pPr>
                  <w:r>
                    <w:rPr>
                      <w:rFonts w:hint="default" w:ascii="Times New Roman" w:hAnsi="Times New Roman" w:eastAsia="宋体" w:cs="Times New Roman"/>
                      <w:spacing w:val="-6"/>
                      <w:sz w:val="21"/>
                      <w:szCs w:val="21"/>
                    </w:rPr>
                    <w:t>类型</w:t>
                  </w:r>
                </w:p>
              </w:tc>
              <w:tc>
                <w:tcPr>
                  <w:tcW w:w="2216" w:type="dxa"/>
                  <w:noWrap w:val="0"/>
                  <w:vAlign w:val="center"/>
                </w:tcPr>
                <w:p>
                  <w:pPr>
                    <w:keepNext w:val="0"/>
                    <w:keepLines w:val="0"/>
                    <w:pageBreakBefore w:val="0"/>
                    <w:widowControl w:val="0"/>
                    <w:kinsoku/>
                    <w:wordWrap/>
                    <w:overflowPunct/>
                    <w:topLinePunct w:val="0"/>
                    <w:autoSpaceDE/>
                    <w:autoSpaceDN/>
                    <w:bidi w:val="0"/>
                    <w:adjustRightInd/>
                    <w:jc w:val="center"/>
                    <w:textAlignment w:val="auto"/>
                    <w:rPr>
                      <w:rFonts w:hint="default" w:ascii="Times New Roman" w:hAnsi="Times New Roman" w:eastAsia="宋体" w:cs="Times New Roman"/>
                      <w:spacing w:val="-6"/>
                      <w:sz w:val="21"/>
                      <w:szCs w:val="21"/>
                    </w:rPr>
                  </w:pPr>
                  <w:r>
                    <w:rPr>
                      <w:rFonts w:hint="default" w:ascii="Times New Roman" w:hAnsi="Times New Roman" w:eastAsia="宋体" w:cs="Times New Roman"/>
                      <w:spacing w:val="-6"/>
                      <w:sz w:val="21"/>
                      <w:szCs w:val="21"/>
                    </w:rPr>
                    <w:t>/</w:t>
                  </w:r>
                </w:p>
              </w:tc>
              <w:tc>
                <w:tcPr>
                  <w:tcW w:w="2588" w:type="dxa"/>
                  <w:noWrap w:val="0"/>
                  <w:vAlign w:val="center"/>
                </w:tcPr>
                <w:p>
                  <w:pPr>
                    <w:pStyle w:val="195"/>
                    <w:keepNext w:val="0"/>
                    <w:keepLines w:val="0"/>
                    <w:pageBreakBefore w:val="0"/>
                    <w:widowControl w:val="0"/>
                    <w:kinsoku/>
                    <w:wordWrap/>
                    <w:overflowPunct/>
                    <w:topLinePunct w:val="0"/>
                    <w:autoSpaceDE/>
                    <w:autoSpaceDN/>
                    <w:bidi w:val="0"/>
                    <w:adjustRightInd/>
                    <w:jc w:val="center"/>
                    <w:textAlignment w:val="auto"/>
                    <w:rPr>
                      <w:rFonts w:hint="default" w:ascii="Times New Roman" w:hAnsi="Times New Roman" w:eastAsia="宋体" w:cs="Times New Roman"/>
                      <w:spacing w:val="-6"/>
                      <w:sz w:val="21"/>
                      <w:szCs w:val="21"/>
                    </w:rPr>
                  </w:pPr>
                  <w:r>
                    <w:rPr>
                      <w:rFonts w:hint="default" w:ascii="Times New Roman" w:hAnsi="Times New Roman" w:eastAsia="宋体" w:cs="Times New Roman"/>
                      <w:spacing w:val="-6"/>
                      <w:sz w:val="21"/>
                      <w:szCs w:val="21"/>
                    </w:rPr>
                    <w:t>/</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14" w:hRule="atLeast"/>
              </w:trPr>
              <w:tc>
                <w:tcPr>
                  <w:tcW w:w="647" w:type="dxa"/>
                  <w:vMerge w:val="continue"/>
                  <w:noWrap w:val="0"/>
                  <w:vAlign w:val="center"/>
                </w:tcPr>
                <w:p>
                  <w:pPr>
                    <w:pStyle w:val="195"/>
                    <w:keepNext w:val="0"/>
                    <w:keepLines w:val="0"/>
                    <w:pageBreakBefore w:val="0"/>
                    <w:widowControl w:val="0"/>
                    <w:kinsoku/>
                    <w:wordWrap/>
                    <w:overflowPunct/>
                    <w:topLinePunct w:val="0"/>
                    <w:autoSpaceDE/>
                    <w:autoSpaceDN/>
                    <w:bidi w:val="0"/>
                    <w:adjustRightInd/>
                    <w:jc w:val="center"/>
                    <w:textAlignment w:val="auto"/>
                    <w:rPr>
                      <w:rFonts w:hint="default" w:ascii="Times New Roman" w:hAnsi="Times New Roman" w:eastAsia="宋体" w:cs="Times New Roman"/>
                      <w:spacing w:val="-6"/>
                      <w:sz w:val="21"/>
                      <w:szCs w:val="21"/>
                    </w:rPr>
                  </w:pPr>
                </w:p>
              </w:tc>
              <w:tc>
                <w:tcPr>
                  <w:tcW w:w="1607" w:type="dxa"/>
                  <w:gridSpan w:val="2"/>
                  <w:noWrap w:val="0"/>
                  <w:vAlign w:val="center"/>
                </w:tcPr>
                <w:p>
                  <w:pPr>
                    <w:pStyle w:val="195"/>
                    <w:keepNext w:val="0"/>
                    <w:keepLines w:val="0"/>
                    <w:pageBreakBefore w:val="0"/>
                    <w:widowControl w:val="0"/>
                    <w:kinsoku/>
                    <w:wordWrap/>
                    <w:overflowPunct/>
                    <w:topLinePunct w:val="0"/>
                    <w:autoSpaceDE/>
                    <w:autoSpaceDN/>
                    <w:bidi w:val="0"/>
                    <w:adjustRightInd/>
                    <w:jc w:val="center"/>
                    <w:textAlignment w:val="auto"/>
                    <w:rPr>
                      <w:rFonts w:hint="default" w:ascii="Times New Roman" w:hAnsi="Times New Roman" w:eastAsia="宋体" w:cs="Times New Roman"/>
                      <w:spacing w:val="-6"/>
                      <w:sz w:val="21"/>
                      <w:szCs w:val="21"/>
                    </w:rPr>
                  </w:pPr>
                  <w:r>
                    <w:rPr>
                      <w:rFonts w:hint="default" w:ascii="Times New Roman" w:hAnsi="Times New Roman" w:eastAsia="宋体" w:cs="Times New Roman"/>
                      <w:spacing w:val="-6"/>
                      <w:sz w:val="21"/>
                      <w:szCs w:val="21"/>
                    </w:rPr>
                    <w:t>地理坐标</w:t>
                  </w:r>
                </w:p>
              </w:tc>
              <w:tc>
                <w:tcPr>
                  <w:tcW w:w="2216"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宋体" w:cs="Times New Roman"/>
                      <w:spacing w:val="-6"/>
                      <w:sz w:val="21"/>
                      <w:szCs w:val="21"/>
                    </w:rPr>
                  </w:pPr>
                  <w:r>
                    <w:rPr>
                      <w:rFonts w:hint="default" w:ascii="Times New Roman" w:hAnsi="Times New Roman" w:eastAsia="宋体" w:cs="Times New Roman"/>
                      <w:spacing w:val="-6"/>
                      <w:sz w:val="21"/>
                      <w:szCs w:val="21"/>
                    </w:rPr>
                    <w:t>/</w:t>
                  </w:r>
                </w:p>
              </w:tc>
              <w:tc>
                <w:tcPr>
                  <w:tcW w:w="2588"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宋体" w:cs="Times New Roman"/>
                      <w:spacing w:val="-6"/>
                      <w:sz w:val="21"/>
                      <w:szCs w:val="21"/>
                    </w:rPr>
                  </w:pPr>
                  <w:r>
                    <w:rPr>
                      <w:rFonts w:hint="default" w:ascii="Times New Roman" w:hAnsi="Times New Roman" w:eastAsia="宋体" w:cs="Times New Roman"/>
                      <w:spacing w:val="-6"/>
                      <w:sz w:val="21"/>
                      <w:szCs w:val="21"/>
                    </w:rPr>
                    <w:t>/</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35" w:hRule="atLeast"/>
              </w:trPr>
              <w:tc>
                <w:tcPr>
                  <w:tcW w:w="2254" w:type="dxa"/>
                  <w:gridSpan w:val="3"/>
                  <w:noWrap w:val="0"/>
                  <w:vAlign w:val="center"/>
                </w:tcPr>
                <w:p>
                  <w:pPr>
                    <w:pStyle w:val="195"/>
                    <w:keepNext w:val="0"/>
                    <w:keepLines w:val="0"/>
                    <w:pageBreakBefore w:val="0"/>
                    <w:widowControl w:val="0"/>
                    <w:kinsoku/>
                    <w:wordWrap/>
                    <w:overflowPunct/>
                    <w:topLinePunct w:val="0"/>
                    <w:autoSpaceDE/>
                    <w:autoSpaceDN/>
                    <w:bidi w:val="0"/>
                    <w:adjustRightInd/>
                    <w:jc w:val="center"/>
                    <w:textAlignment w:val="auto"/>
                    <w:rPr>
                      <w:rFonts w:hint="default" w:ascii="Times New Roman" w:hAnsi="Times New Roman" w:eastAsia="宋体" w:cs="Times New Roman"/>
                      <w:spacing w:val="-6"/>
                      <w:sz w:val="21"/>
                      <w:szCs w:val="21"/>
                    </w:rPr>
                  </w:pPr>
                  <w:r>
                    <w:rPr>
                      <w:rFonts w:hint="default" w:ascii="Times New Roman" w:hAnsi="Times New Roman" w:eastAsia="宋体" w:cs="Times New Roman"/>
                      <w:spacing w:val="-6"/>
                      <w:sz w:val="21"/>
                      <w:szCs w:val="21"/>
                    </w:rPr>
                    <w:t>排放标准</w:t>
                  </w:r>
                </w:p>
              </w:tc>
              <w:tc>
                <w:tcPr>
                  <w:tcW w:w="4804" w:type="dxa"/>
                  <w:gridSpan w:val="2"/>
                  <w:noWrap w:val="0"/>
                  <w:vAlign w:val="center"/>
                </w:tcPr>
                <w:p>
                  <w:pPr>
                    <w:pStyle w:val="195"/>
                    <w:keepNext w:val="0"/>
                    <w:keepLines w:val="0"/>
                    <w:pageBreakBefore w:val="0"/>
                    <w:widowControl w:val="0"/>
                    <w:kinsoku/>
                    <w:wordWrap/>
                    <w:overflowPunct/>
                    <w:topLinePunct w:val="0"/>
                    <w:autoSpaceDE/>
                    <w:autoSpaceDN/>
                    <w:bidi w:val="0"/>
                    <w:adjustRightInd/>
                    <w:jc w:val="center"/>
                    <w:textAlignment w:val="auto"/>
                    <w:rPr>
                      <w:rFonts w:hint="default" w:ascii="Times New Roman" w:hAnsi="Times New Roman" w:eastAsia="宋体" w:cs="Times New Roman"/>
                      <w:b/>
                      <w:bCs/>
                      <w:spacing w:val="-6"/>
                      <w:sz w:val="21"/>
                      <w:szCs w:val="21"/>
                    </w:rPr>
                  </w:pPr>
                  <w:r>
                    <w:rPr>
                      <w:rFonts w:hint="eastAsia" w:ascii="Times New Roman" w:hAnsi="Times New Roman" w:eastAsia="宋体" w:cs="Times New Roman"/>
                      <w:spacing w:val="-6"/>
                      <w:sz w:val="21"/>
                      <w:szCs w:val="21"/>
                      <w:lang w:eastAsia="zh-CN"/>
                    </w:rPr>
                    <w:t>参照</w:t>
                  </w:r>
                  <w:r>
                    <w:rPr>
                      <w:rFonts w:hint="default" w:ascii="Times New Roman" w:hAnsi="Times New Roman" w:eastAsia="宋体" w:cs="Times New Roman"/>
                      <w:spacing w:val="-6"/>
                      <w:sz w:val="21"/>
                      <w:szCs w:val="21"/>
                    </w:rPr>
                    <w:t>《煤炭洗选行业污染物排放标准》（DB14/2270-2021）</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35" w:hRule="atLeast"/>
              </w:trPr>
              <w:tc>
                <w:tcPr>
                  <w:tcW w:w="1127" w:type="dxa"/>
                  <w:gridSpan w:val="2"/>
                  <w:vMerge w:val="restart"/>
                  <w:noWrap w:val="0"/>
                  <w:vAlign w:val="center"/>
                </w:tcPr>
                <w:p>
                  <w:pPr>
                    <w:pStyle w:val="195"/>
                    <w:keepNext w:val="0"/>
                    <w:keepLines w:val="0"/>
                    <w:pageBreakBefore w:val="0"/>
                    <w:widowControl w:val="0"/>
                    <w:kinsoku/>
                    <w:wordWrap/>
                    <w:overflowPunct/>
                    <w:topLinePunct w:val="0"/>
                    <w:autoSpaceDE/>
                    <w:autoSpaceDN/>
                    <w:bidi w:val="0"/>
                    <w:adjustRightInd/>
                    <w:jc w:val="center"/>
                    <w:textAlignment w:val="auto"/>
                    <w:rPr>
                      <w:rFonts w:hint="eastAsia" w:ascii="Times New Roman" w:hAnsi="Times New Roman" w:eastAsia="宋体" w:cs="Times New Roman"/>
                      <w:spacing w:val="-6"/>
                      <w:sz w:val="21"/>
                      <w:szCs w:val="21"/>
                      <w:lang w:val="en-US" w:eastAsia="zh-CN"/>
                    </w:rPr>
                  </w:pPr>
                  <w:r>
                    <w:rPr>
                      <w:rFonts w:hint="eastAsia" w:ascii="Times New Roman" w:hAnsi="Times New Roman" w:cs="Times New Roman"/>
                      <w:spacing w:val="-6"/>
                      <w:sz w:val="21"/>
                      <w:szCs w:val="21"/>
                      <w:lang w:val="en-US" w:eastAsia="zh-CN"/>
                    </w:rPr>
                    <w:t>监测要求</w:t>
                  </w:r>
                </w:p>
              </w:tc>
              <w:tc>
                <w:tcPr>
                  <w:tcW w:w="1127" w:type="dxa"/>
                  <w:noWrap w:val="0"/>
                  <w:vAlign w:val="center"/>
                </w:tcPr>
                <w:p>
                  <w:pPr>
                    <w:pStyle w:val="195"/>
                    <w:keepNext w:val="0"/>
                    <w:keepLines w:val="0"/>
                    <w:pageBreakBefore w:val="0"/>
                    <w:widowControl w:val="0"/>
                    <w:kinsoku/>
                    <w:wordWrap/>
                    <w:overflowPunct/>
                    <w:topLinePunct w:val="0"/>
                    <w:autoSpaceDE/>
                    <w:autoSpaceDN/>
                    <w:bidi w:val="0"/>
                    <w:adjustRightInd/>
                    <w:jc w:val="center"/>
                    <w:textAlignment w:val="auto"/>
                    <w:rPr>
                      <w:rFonts w:hint="default" w:ascii="Times New Roman" w:hAnsi="Times New Roman" w:eastAsia="宋体" w:cs="Times New Roman"/>
                      <w:spacing w:val="-6"/>
                      <w:sz w:val="21"/>
                      <w:szCs w:val="21"/>
                      <w:lang w:val="en-US" w:eastAsia="zh-CN"/>
                    </w:rPr>
                  </w:pPr>
                  <w:r>
                    <w:rPr>
                      <w:rFonts w:hint="eastAsia" w:ascii="Times New Roman" w:hAnsi="Times New Roman" w:cs="Times New Roman"/>
                      <w:spacing w:val="-6"/>
                      <w:sz w:val="21"/>
                      <w:szCs w:val="21"/>
                      <w:lang w:val="en-US" w:eastAsia="zh-CN"/>
                    </w:rPr>
                    <w:t>监测点位</w:t>
                  </w:r>
                </w:p>
              </w:tc>
              <w:tc>
                <w:tcPr>
                  <w:tcW w:w="4804" w:type="dxa"/>
                  <w:gridSpan w:val="2"/>
                  <w:noWrap w:val="0"/>
                  <w:vAlign w:val="center"/>
                </w:tcPr>
                <w:p>
                  <w:pPr>
                    <w:pStyle w:val="195"/>
                    <w:keepNext w:val="0"/>
                    <w:keepLines w:val="0"/>
                    <w:pageBreakBefore w:val="0"/>
                    <w:widowControl w:val="0"/>
                    <w:kinsoku/>
                    <w:wordWrap/>
                    <w:overflowPunct/>
                    <w:topLinePunct w:val="0"/>
                    <w:autoSpaceDE/>
                    <w:autoSpaceDN/>
                    <w:bidi w:val="0"/>
                    <w:adjustRightInd/>
                    <w:jc w:val="center"/>
                    <w:textAlignment w:val="auto"/>
                    <w:rPr>
                      <w:rFonts w:hint="default" w:ascii="Times New Roman" w:hAnsi="Times New Roman" w:eastAsia="宋体" w:cs="Times New Roman"/>
                      <w:spacing w:val="-6"/>
                      <w:sz w:val="21"/>
                      <w:szCs w:val="21"/>
                      <w:lang w:val="en-US" w:eastAsia="zh-CN"/>
                    </w:rPr>
                  </w:pPr>
                  <w:r>
                    <w:rPr>
                      <w:rFonts w:hint="eastAsia" w:ascii="Times New Roman" w:hAnsi="Times New Roman" w:cs="Times New Roman"/>
                      <w:spacing w:val="-6"/>
                      <w:sz w:val="21"/>
                      <w:szCs w:val="21"/>
                      <w:lang w:val="en-US" w:eastAsia="zh-CN"/>
                    </w:rPr>
                    <w:t>厂界</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35" w:hRule="atLeast"/>
              </w:trPr>
              <w:tc>
                <w:tcPr>
                  <w:tcW w:w="1127" w:type="dxa"/>
                  <w:gridSpan w:val="2"/>
                  <w:vMerge w:val="continue"/>
                  <w:noWrap w:val="0"/>
                  <w:vAlign w:val="center"/>
                </w:tcPr>
                <w:p>
                  <w:pPr>
                    <w:pStyle w:val="195"/>
                    <w:keepNext w:val="0"/>
                    <w:keepLines w:val="0"/>
                    <w:pageBreakBefore w:val="0"/>
                    <w:widowControl w:val="0"/>
                    <w:kinsoku/>
                    <w:wordWrap/>
                    <w:overflowPunct/>
                    <w:topLinePunct w:val="0"/>
                    <w:autoSpaceDE/>
                    <w:autoSpaceDN/>
                    <w:bidi w:val="0"/>
                    <w:adjustRightInd/>
                    <w:jc w:val="center"/>
                    <w:textAlignment w:val="auto"/>
                    <w:rPr>
                      <w:rFonts w:hint="default" w:ascii="Times New Roman" w:hAnsi="Times New Roman" w:eastAsia="宋体" w:cs="Times New Roman"/>
                      <w:spacing w:val="-6"/>
                      <w:sz w:val="21"/>
                      <w:szCs w:val="21"/>
                    </w:rPr>
                  </w:pPr>
                </w:p>
              </w:tc>
              <w:tc>
                <w:tcPr>
                  <w:tcW w:w="1127" w:type="dxa"/>
                  <w:noWrap w:val="0"/>
                  <w:vAlign w:val="center"/>
                </w:tcPr>
                <w:p>
                  <w:pPr>
                    <w:pStyle w:val="195"/>
                    <w:keepNext w:val="0"/>
                    <w:keepLines w:val="0"/>
                    <w:pageBreakBefore w:val="0"/>
                    <w:widowControl w:val="0"/>
                    <w:kinsoku/>
                    <w:wordWrap/>
                    <w:overflowPunct/>
                    <w:topLinePunct w:val="0"/>
                    <w:autoSpaceDE/>
                    <w:autoSpaceDN/>
                    <w:bidi w:val="0"/>
                    <w:adjustRightInd/>
                    <w:jc w:val="center"/>
                    <w:textAlignment w:val="auto"/>
                    <w:rPr>
                      <w:rFonts w:hint="default" w:ascii="Times New Roman" w:hAnsi="Times New Roman" w:eastAsia="宋体" w:cs="Times New Roman"/>
                      <w:spacing w:val="-6"/>
                      <w:sz w:val="21"/>
                      <w:szCs w:val="21"/>
                      <w:lang w:val="en-US" w:eastAsia="zh-CN"/>
                    </w:rPr>
                  </w:pPr>
                  <w:r>
                    <w:rPr>
                      <w:rFonts w:hint="eastAsia" w:ascii="Times New Roman" w:hAnsi="Times New Roman" w:cs="Times New Roman"/>
                      <w:spacing w:val="-6"/>
                      <w:sz w:val="21"/>
                      <w:szCs w:val="21"/>
                      <w:lang w:val="en-US" w:eastAsia="zh-CN"/>
                    </w:rPr>
                    <w:t>监测因子</w:t>
                  </w:r>
                </w:p>
              </w:tc>
              <w:tc>
                <w:tcPr>
                  <w:tcW w:w="4804" w:type="dxa"/>
                  <w:gridSpan w:val="2"/>
                  <w:noWrap w:val="0"/>
                  <w:vAlign w:val="center"/>
                </w:tcPr>
                <w:p>
                  <w:pPr>
                    <w:pStyle w:val="195"/>
                    <w:keepNext w:val="0"/>
                    <w:keepLines w:val="0"/>
                    <w:pageBreakBefore w:val="0"/>
                    <w:widowControl w:val="0"/>
                    <w:kinsoku/>
                    <w:wordWrap/>
                    <w:overflowPunct/>
                    <w:topLinePunct w:val="0"/>
                    <w:autoSpaceDE/>
                    <w:autoSpaceDN/>
                    <w:bidi w:val="0"/>
                    <w:adjustRightInd/>
                    <w:jc w:val="center"/>
                    <w:textAlignment w:val="auto"/>
                    <w:rPr>
                      <w:rFonts w:hint="default" w:ascii="Times New Roman" w:hAnsi="Times New Roman" w:eastAsia="宋体" w:cs="Times New Roman"/>
                      <w:spacing w:val="-6"/>
                      <w:sz w:val="21"/>
                      <w:szCs w:val="21"/>
                      <w:lang w:val="en-US" w:eastAsia="zh-CN"/>
                    </w:rPr>
                  </w:pPr>
                  <w:r>
                    <w:rPr>
                      <w:rFonts w:hint="eastAsia" w:ascii="Times New Roman" w:hAnsi="Times New Roman" w:cs="Times New Roman"/>
                      <w:spacing w:val="-6"/>
                      <w:sz w:val="21"/>
                      <w:szCs w:val="21"/>
                      <w:lang w:val="en-US" w:eastAsia="zh-CN"/>
                    </w:rPr>
                    <w:t>颗粒物</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35" w:hRule="atLeast"/>
              </w:trPr>
              <w:tc>
                <w:tcPr>
                  <w:tcW w:w="1127" w:type="dxa"/>
                  <w:gridSpan w:val="2"/>
                  <w:vMerge w:val="continue"/>
                  <w:noWrap w:val="0"/>
                  <w:vAlign w:val="center"/>
                </w:tcPr>
                <w:p>
                  <w:pPr>
                    <w:pStyle w:val="195"/>
                    <w:keepNext w:val="0"/>
                    <w:keepLines w:val="0"/>
                    <w:pageBreakBefore w:val="0"/>
                    <w:widowControl w:val="0"/>
                    <w:kinsoku/>
                    <w:wordWrap/>
                    <w:overflowPunct/>
                    <w:topLinePunct w:val="0"/>
                    <w:autoSpaceDE/>
                    <w:autoSpaceDN/>
                    <w:bidi w:val="0"/>
                    <w:adjustRightInd/>
                    <w:jc w:val="center"/>
                    <w:textAlignment w:val="auto"/>
                    <w:rPr>
                      <w:rFonts w:hint="default" w:ascii="Times New Roman" w:hAnsi="Times New Roman" w:eastAsia="宋体" w:cs="Times New Roman"/>
                      <w:spacing w:val="-6"/>
                      <w:sz w:val="21"/>
                      <w:szCs w:val="21"/>
                    </w:rPr>
                  </w:pPr>
                </w:p>
              </w:tc>
              <w:tc>
                <w:tcPr>
                  <w:tcW w:w="1127" w:type="dxa"/>
                  <w:noWrap w:val="0"/>
                  <w:vAlign w:val="center"/>
                </w:tcPr>
                <w:p>
                  <w:pPr>
                    <w:pStyle w:val="195"/>
                    <w:keepNext w:val="0"/>
                    <w:keepLines w:val="0"/>
                    <w:pageBreakBefore w:val="0"/>
                    <w:widowControl w:val="0"/>
                    <w:kinsoku/>
                    <w:wordWrap/>
                    <w:overflowPunct/>
                    <w:topLinePunct w:val="0"/>
                    <w:autoSpaceDE/>
                    <w:autoSpaceDN/>
                    <w:bidi w:val="0"/>
                    <w:adjustRightInd/>
                    <w:jc w:val="center"/>
                    <w:textAlignment w:val="auto"/>
                    <w:rPr>
                      <w:rFonts w:hint="eastAsia" w:ascii="Times New Roman" w:hAnsi="Times New Roman" w:eastAsia="宋体" w:cs="Times New Roman"/>
                      <w:spacing w:val="-6"/>
                      <w:sz w:val="21"/>
                      <w:szCs w:val="21"/>
                      <w:lang w:val="en-US" w:eastAsia="zh-CN"/>
                    </w:rPr>
                  </w:pPr>
                  <w:r>
                    <w:rPr>
                      <w:rFonts w:hint="eastAsia" w:ascii="Times New Roman" w:hAnsi="Times New Roman" w:cs="Times New Roman"/>
                      <w:spacing w:val="-6"/>
                      <w:sz w:val="21"/>
                      <w:szCs w:val="21"/>
                      <w:lang w:val="en-US" w:eastAsia="zh-CN"/>
                    </w:rPr>
                    <w:t>监测频次</w:t>
                  </w:r>
                </w:p>
              </w:tc>
              <w:tc>
                <w:tcPr>
                  <w:tcW w:w="4804" w:type="dxa"/>
                  <w:gridSpan w:val="2"/>
                  <w:noWrap w:val="0"/>
                  <w:vAlign w:val="center"/>
                </w:tcPr>
                <w:p>
                  <w:pPr>
                    <w:pStyle w:val="195"/>
                    <w:keepNext w:val="0"/>
                    <w:keepLines w:val="0"/>
                    <w:pageBreakBefore w:val="0"/>
                    <w:widowControl w:val="0"/>
                    <w:kinsoku/>
                    <w:wordWrap/>
                    <w:overflowPunct/>
                    <w:topLinePunct w:val="0"/>
                    <w:autoSpaceDE/>
                    <w:autoSpaceDN/>
                    <w:bidi w:val="0"/>
                    <w:adjustRightInd/>
                    <w:jc w:val="center"/>
                    <w:textAlignment w:val="auto"/>
                    <w:rPr>
                      <w:rFonts w:hint="default" w:ascii="Times New Roman" w:hAnsi="Times New Roman" w:eastAsia="宋体" w:cs="Times New Roman"/>
                      <w:spacing w:val="-6"/>
                      <w:sz w:val="21"/>
                      <w:szCs w:val="21"/>
                      <w:lang w:val="en-US" w:eastAsia="zh-CN"/>
                    </w:rPr>
                  </w:pPr>
                  <w:r>
                    <w:rPr>
                      <w:rFonts w:hint="eastAsia" w:ascii="Times New Roman" w:hAnsi="Times New Roman" w:cs="Times New Roman"/>
                      <w:spacing w:val="-6"/>
                      <w:sz w:val="21"/>
                      <w:szCs w:val="21"/>
                      <w:lang w:val="en-US" w:eastAsia="zh-CN"/>
                    </w:rPr>
                    <w:t>1次/年</w:t>
                  </w:r>
                </w:p>
              </w:tc>
            </w:tr>
          </w:tbl>
          <w:p>
            <w:pPr>
              <w:keepNext w:val="0"/>
              <w:keepLines w:val="0"/>
              <w:pageBreakBefore w:val="0"/>
              <w:kinsoku/>
              <w:wordWrap/>
              <w:overflowPunct/>
              <w:topLinePunct w:val="0"/>
              <w:autoSpaceDE/>
              <w:autoSpaceDN/>
              <w:bidi w:val="0"/>
              <w:adjustRightInd/>
              <w:snapToGrid/>
              <w:spacing w:line="520" w:lineRule="exact"/>
              <w:ind w:firstLine="480" w:firstLineChars="200"/>
              <w:contextualSpacing/>
              <w:jc w:val="left"/>
              <w:textAlignment w:val="auto"/>
              <w:rPr>
                <w:rFonts w:hint="default" w:ascii="Times New Roman" w:hAnsi="Times New Roman" w:eastAsia="宋体" w:cs="Times New Roman"/>
                <w:bCs/>
                <w:sz w:val="24"/>
              </w:rPr>
            </w:pPr>
            <w:r>
              <w:rPr>
                <w:rFonts w:hint="default" w:ascii="Times New Roman" w:hAnsi="Times New Roman" w:eastAsia="宋体" w:cs="Times New Roman"/>
                <w:bCs/>
                <w:sz w:val="24"/>
              </w:rPr>
              <w:t>1、废气污染物产生及排放情况</w:t>
            </w:r>
          </w:p>
          <w:p>
            <w:pPr>
              <w:keepNext w:val="0"/>
              <w:keepLines w:val="0"/>
              <w:pageBreakBefore w:val="0"/>
              <w:kinsoku/>
              <w:wordWrap/>
              <w:overflowPunct/>
              <w:topLinePunct w:val="0"/>
              <w:autoSpaceDE/>
              <w:autoSpaceDN/>
              <w:bidi w:val="0"/>
              <w:adjustRightInd/>
              <w:snapToGrid/>
              <w:spacing w:line="520" w:lineRule="exact"/>
              <w:ind w:firstLine="480" w:firstLineChars="200"/>
              <w:contextualSpacing/>
              <w:jc w:val="left"/>
              <w:textAlignment w:val="auto"/>
              <w:rPr>
                <w:rFonts w:hint="default" w:ascii="Times New Roman" w:hAnsi="Times New Roman" w:eastAsia="宋体" w:cs="Times New Roman"/>
                <w:b w:val="0"/>
                <w:bCs/>
                <w:sz w:val="24"/>
              </w:rPr>
            </w:pPr>
            <w:r>
              <w:rPr>
                <w:rFonts w:hint="default" w:ascii="Times New Roman" w:hAnsi="Times New Roman" w:eastAsia="宋体" w:cs="Times New Roman"/>
                <w:b w:val="0"/>
                <w:bCs/>
                <w:sz w:val="24"/>
              </w:rPr>
              <w:t>（1）原料煤装卸</w:t>
            </w:r>
            <w:r>
              <w:rPr>
                <w:rFonts w:hint="eastAsia" w:cs="Times New Roman"/>
                <w:b w:val="0"/>
                <w:bCs/>
                <w:sz w:val="24"/>
                <w:lang w:val="en-US" w:eastAsia="zh-CN"/>
              </w:rPr>
              <w:t>扬尘</w:t>
            </w:r>
            <w:r>
              <w:rPr>
                <w:rFonts w:hint="default" w:ascii="Times New Roman" w:hAnsi="Times New Roman" w:eastAsia="宋体" w:cs="Times New Roman"/>
                <w:b w:val="0"/>
                <w:bCs/>
                <w:sz w:val="24"/>
              </w:rPr>
              <w:t>、</w:t>
            </w:r>
            <w:r>
              <w:rPr>
                <w:rFonts w:hint="eastAsia" w:cs="Times New Roman"/>
                <w:b w:val="0"/>
                <w:bCs/>
                <w:sz w:val="24"/>
                <w:lang w:val="en-US" w:eastAsia="zh-CN"/>
              </w:rPr>
              <w:t>风蚀扬尘</w:t>
            </w:r>
          </w:p>
          <w:p>
            <w:pPr>
              <w:keepNext w:val="0"/>
              <w:keepLines w:val="0"/>
              <w:pageBreakBefore w:val="0"/>
              <w:shd w:val="clear" w:color="auto" w:fill="auto"/>
              <w:kinsoku/>
              <w:wordWrap/>
              <w:overflowPunct/>
              <w:topLinePunct w:val="0"/>
              <w:autoSpaceDE/>
              <w:autoSpaceDN/>
              <w:bidi w:val="0"/>
              <w:adjustRightInd/>
              <w:snapToGrid/>
              <w:spacing w:line="520" w:lineRule="exact"/>
              <w:ind w:firstLine="496" w:firstLineChars="200"/>
              <w:contextualSpacing/>
              <w:textAlignment w:val="auto"/>
              <w:rPr>
                <w:rFonts w:hint="default" w:ascii="Times New Roman" w:hAnsi="Times New Roman" w:eastAsia="宋体" w:cs="Times New Roman"/>
                <w:kern w:val="0"/>
                <w:sz w:val="24"/>
              </w:rPr>
            </w:pPr>
            <w:r>
              <w:rPr>
                <w:rFonts w:hint="default" w:ascii="Times New Roman" w:hAnsi="Times New Roman" w:eastAsia="宋体" w:cs="Times New Roman"/>
                <w:spacing w:val="4"/>
                <w:sz w:val="24"/>
              </w:rPr>
              <w:t>本项目在</w:t>
            </w:r>
            <w:r>
              <w:rPr>
                <w:rFonts w:hint="eastAsia" w:ascii="Times New Roman" w:hAnsi="Times New Roman" w:eastAsia="宋体" w:cs="Times New Roman"/>
                <w:spacing w:val="4"/>
                <w:sz w:val="24"/>
                <w:lang w:eastAsia="zh-CN"/>
              </w:rPr>
              <w:t>厂区</w:t>
            </w:r>
            <w:r>
              <w:rPr>
                <w:rFonts w:hint="default" w:ascii="Times New Roman" w:hAnsi="Times New Roman" w:eastAsia="宋体" w:cs="Times New Roman"/>
                <w:spacing w:val="4"/>
                <w:sz w:val="24"/>
              </w:rPr>
              <w:t>设有</w:t>
            </w:r>
            <w:r>
              <w:rPr>
                <w:rFonts w:hint="eastAsia" w:cs="Times New Roman"/>
                <w:spacing w:val="4"/>
                <w:sz w:val="24"/>
                <w:lang w:val="en-US" w:eastAsia="zh-CN"/>
              </w:rPr>
              <w:t>13</w:t>
            </w:r>
            <w:r>
              <w:rPr>
                <w:rFonts w:hint="default" w:ascii="Times New Roman" w:hAnsi="Times New Roman" w:eastAsia="宋体" w:cs="Times New Roman"/>
                <w:spacing w:val="4"/>
                <w:sz w:val="24"/>
              </w:rPr>
              <w:t>00m</w:t>
            </w:r>
            <w:r>
              <w:rPr>
                <w:rFonts w:hint="default" w:ascii="Times New Roman" w:hAnsi="Times New Roman" w:eastAsia="宋体" w:cs="Times New Roman"/>
                <w:spacing w:val="4"/>
                <w:sz w:val="24"/>
                <w:vertAlign w:val="superscript"/>
              </w:rPr>
              <w:t>2</w:t>
            </w:r>
            <w:r>
              <w:rPr>
                <w:rFonts w:hint="default" w:ascii="Times New Roman" w:hAnsi="Times New Roman" w:eastAsia="宋体" w:cs="Times New Roman"/>
                <w:spacing w:val="4"/>
                <w:sz w:val="24"/>
              </w:rPr>
              <w:t>的全封闭储煤场，原料煤在装卸、</w:t>
            </w:r>
            <w:r>
              <w:rPr>
                <w:rFonts w:hint="default" w:ascii="Times New Roman" w:hAnsi="Times New Roman" w:eastAsia="宋体" w:cs="Times New Roman"/>
                <w:kern w:val="0"/>
                <w:sz w:val="24"/>
              </w:rPr>
              <w:t>堆存过程中均会产生扬尘，粉尘产生及排放量</w:t>
            </w:r>
            <w:r>
              <w:rPr>
                <w:rFonts w:hint="eastAsia" w:cs="Times New Roman"/>
                <w:kern w:val="0"/>
                <w:sz w:val="24"/>
                <w:lang w:val="en-US" w:eastAsia="zh-CN"/>
              </w:rPr>
              <w:t>参照《排放源统计调查产排污核算方法和系数手册》（公告2021年第24号，2021年6月9日），适用于《固体物料堆存颗粒物产排污核算系数手册》，储煤棚装卸扬尘和风蚀扬尘计算</w:t>
            </w:r>
            <w:r>
              <w:rPr>
                <w:rFonts w:hint="default" w:ascii="Times New Roman" w:hAnsi="Times New Roman" w:eastAsia="宋体" w:cs="Times New Roman"/>
                <w:kern w:val="0"/>
                <w:sz w:val="24"/>
              </w:rPr>
              <w:t>分析如下：</w:t>
            </w:r>
          </w:p>
          <w:p>
            <w:pPr>
              <w:keepNext w:val="0"/>
              <w:keepLines w:val="0"/>
              <w:pageBreakBefore w:val="0"/>
              <w:widowControl/>
              <w:shd w:val="clear" w:color="auto" w:fill="auto"/>
              <w:kinsoku/>
              <w:wordWrap/>
              <w:overflowPunct/>
              <w:topLinePunct w:val="0"/>
              <w:autoSpaceDE/>
              <w:autoSpaceDN/>
              <w:bidi w:val="0"/>
              <w:adjustRightInd/>
              <w:snapToGrid/>
              <w:spacing w:line="520" w:lineRule="exact"/>
              <w:ind w:firstLine="480"/>
              <w:contextualSpacing/>
              <w:textAlignment w:val="auto"/>
              <w:rPr>
                <w:rFonts w:hint="default" w:hAnsi="Cambria Math" w:cs="Times New Roman"/>
                <w:i w:val="0"/>
                <w:kern w:val="0"/>
                <w:sz w:val="24"/>
                <w:szCs w:val="24"/>
                <w:lang w:val="en-US" w:eastAsia="zh-CN" w:bidi="ar-SA"/>
              </w:rPr>
            </w:pPr>
            <w:r>
              <w:rPr>
                <w:rFonts w:hint="eastAsia" w:hAnsi="Cambria Math" w:cs="Times New Roman"/>
                <w:i w:val="0"/>
                <w:kern w:val="0"/>
                <w:sz w:val="24"/>
                <w:szCs w:val="24"/>
                <w:lang w:val="en-US" w:eastAsia="zh-CN" w:bidi="ar-SA"/>
              </w:rPr>
              <w:t>①产生量</w:t>
            </w:r>
          </w:p>
          <w:p>
            <w:pPr>
              <w:keepNext w:val="0"/>
              <w:keepLines w:val="0"/>
              <w:pageBreakBefore w:val="0"/>
              <w:widowControl/>
              <w:shd w:val="clear" w:color="auto" w:fill="auto"/>
              <w:kinsoku/>
              <w:wordWrap/>
              <w:overflowPunct/>
              <w:topLinePunct w:val="0"/>
              <w:autoSpaceDE/>
              <w:autoSpaceDN/>
              <w:bidi w:val="0"/>
              <w:adjustRightInd/>
              <w:snapToGrid/>
              <w:spacing w:line="520" w:lineRule="exact"/>
              <w:ind w:firstLine="480"/>
              <w:contextualSpacing/>
              <w:textAlignment w:val="auto"/>
              <w:rPr>
                <w:rFonts w:hint="default" w:ascii="Times New Roman" w:hAnsi="Times New Roman" w:eastAsia="宋体" w:cs="Times New Roman"/>
                <w:kern w:val="0"/>
                <w:sz w:val="24"/>
                <w:lang w:val="en-US"/>
              </w:rPr>
            </w:pPr>
            <m:oMathPara>
              <m:oMath>
                <m:r>
                  <m:rPr>
                    <m:sty m:val="p"/>
                  </m:rPr>
                  <w:rPr>
                    <w:rFonts w:hint="default" w:ascii="Cambria Math" w:hAnsi="Cambria Math" w:cs="Times New Roman"/>
                    <w:kern w:val="0"/>
                    <w:sz w:val="24"/>
                    <w:szCs w:val="24"/>
                    <w:lang w:val="en-US" w:eastAsia="zh-CN" w:bidi="ar-SA"/>
                  </w:rPr>
                  <m:t>P=Z</m:t>
                </m:r>
                <m:sSub>
                  <m:sSubPr>
                    <m:ctrlPr>
                      <w:rPr>
                        <w:rFonts w:hint="default" w:ascii="Cambria Math" w:hAnsi="Cambria Math" w:cs="Times New Roman"/>
                        <w:kern w:val="0"/>
                        <w:sz w:val="24"/>
                        <w:szCs w:val="24"/>
                        <w:lang w:val="en-US" w:eastAsia="zh-CN" w:bidi="ar-SA"/>
                      </w:rPr>
                    </m:ctrlPr>
                  </m:sSubPr>
                  <m:e>
                    <m:r>
                      <m:rPr>
                        <m:sty m:val="p"/>
                      </m:rPr>
                      <w:rPr>
                        <w:rFonts w:hint="default" w:ascii="Cambria Math" w:hAnsi="Cambria Math" w:cs="Times New Roman"/>
                        <w:kern w:val="0"/>
                        <w:sz w:val="24"/>
                        <w:szCs w:val="24"/>
                        <w:lang w:val="en-US" w:eastAsia="zh-CN" w:bidi="ar-SA"/>
                      </w:rPr>
                      <m:t>C</m:t>
                    </m:r>
                    <m:ctrlPr>
                      <w:rPr>
                        <w:rFonts w:hint="default" w:ascii="Cambria Math" w:hAnsi="Cambria Math" w:cs="Times New Roman"/>
                        <w:kern w:val="0"/>
                        <w:sz w:val="24"/>
                        <w:szCs w:val="24"/>
                        <w:lang w:val="en-US" w:eastAsia="zh-CN" w:bidi="ar-SA"/>
                      </w:rPr>
                    </m:ctrlPr>
                  </m:e>
                  <m:sub>
                    <m:r>
                      <m:rPr>
                        <m:sty m:val="p"/>
                      </m:rPr>
                      <w:rPr>
                        <w:rFonts w:hint="default" w:ascii="Cambria Math" w:hAnsi="Cambria Math" w:cs="Times New Roman"/>
                        <w:kern w:val="0"/>
                        <w:sz w:val="24"/>
                        <w:szCs w:val="24"/>
                        <w:lang w:val="en-US" w:eastAsia="zh-CN" w:bidi="ar-SA"/>
                      </w:rPr>
                      <m:t>y</m:t>
                    </m:r>
                    <m:ctrlPr>
                      <w:rPr>
                        <w:rFonts w:hint="default" w:ascii="Cambria Math" w:hAnsi="Cambria Math" w:cs="Times New Roman"/>
                        <w:kern w:val="0"/>
                        <w:sz w:val="24"/>
                        <w:szCs w:val="24"/>
                        <w:lang w:val="en-US" w:eastAsia="zh-CN" w:bidi="ar-SA"/>
                      </w:rPr>
                    </m:ctrlPr>
                  </m:sub>
                </m:sSub>
                <m:r>
                  <m:rPr>
                    <m:sty m:val="p"/>
                  </m:rPr>
                  <w:rPr>
                    <w:rFonts w:hint="default" w:ascii="Cambria Math" w:hAnsi="Cambria Math" w:cs="Times New Roman"/>
                    <w:kern w:val="0"/>
                    <w:sz w:val="24"/>
                    <w:szCs w:val="24"/>
                    <w:lang w:val="en-US" w:eastAsia="zh-CN" w:bidi="ar-SA"/>
                  </w:rPr>
                  <m:t>+F</m:t>
                </m:r>
                <m:sSub>
                  <m:sSubPr>
                    <m:ctrlPr>
                      <w:rPr>
                        <w:rFonts w:hint="default" w:ascii="Cambria Math" w:hAnsi="Cambria Math" w:cs="Times New Roman"/>
                        <w:kern w:val="0"/>
                        <w:sz w:val="24"/>
                        <w:szCs w:val="24"/>
                        <w:lang w:val="en-US" w:eastAsia="zh-CN" w:bidi="ar-SA"/>
                      </w:rPr>
                    </m:ctrlPr>
                  </m:sSubPr>
                  <m:e>
                    <m:r>
                      <m:rPr>
                        <m:sty m:val="p"/>
                      </m:rPr>
                      <w:rPr>
                        <w:rFonts w:hint="default" w:ascii="Cambria Math" w:hAnsi="Cambria Math" w:cs="Times New Roman"/>
                        <w:kern w:val="0"/>
                        <w:sz w:val="24"/>
                        <w:szCs w:val="24"/>
                        <w:lang w:val="en-US" w:eastAsia="zh-CN" w:bidi="ar-SA"/>
                      </w:rPr>
                      <m:t>C</m:t>
                    </m:r>
                    <m:ctrlPr>
                      <w:rPr>
                        <w:rFonts w:hint="default" w:ascii="Cambria Math" w:hAnsi="Cambria Math" w:cs="Times New Roman"/>
                        <w:kern w:val="0"/>
                        <w:sz w:val="24"/>
                        <w:szCs w:val="24"/>
                        <w:lang w:val="en-US" w:eastAsia="zh-CN" w:bidi="ar-SA"/>
                      </w:rPr>
                    </m:ctrlPr>
                  </m:e>
                  <m:sub>
                    <m:r>
                      <m:rPr>
                        <m:sty m:val="p"/>
                      </m:rPr>
                      <w:rPr>
                        <w:rFonts w:hint="default" w:ascii="Cambria Math" w:hAnsi="Cambria Math" w:cs="Times New Roman"/>
                        <w:kern w:val="0"/>
                        <w:sz w:val="24"/>
                        <w:szCs w:val="24"/>
                        <w:lang w:val="en-US" w:eastAsia="zh-CN" w:bidi="ar-SA"/>
                      </w:rPr>
                      <m:t>y</m:t>
                    </m:r>
                    <m:ctrlPr>
                      <w:rPr>
                        <w:rFonts w:hint="default" w:ascii="Cambria Math" w:hAnsi="Cambria Math" w:cs="Times New Roman"/>
                        <w:kern w:val="0"/>
                        <w:sz w:val="24"/>
                        <w:szCs w:val="24"/>
                        <w:lang w:val="en-US" w:eastAsia="zh-CN" w:bidi="ar-SA"/>
                      </w:rPr>
                    </m:ctrlPr>
                  </m:sub>
                </m:sSub>
                <m:r>
                  <m:rPr>
                    <m:sty m:val="p"/>
                  </m:rPr>
                  <w:rPr>
                    <w:rFonts w:hint="default" w:ascii="Cambria Math" w:hAnsi="Cambria Math" w:cs="Times New Roman"/>
                    <w:kern w:val="0"/>
                    <w:sz w:val="24"/>
                    <w:szCs w:val="24"/>
                    <w:lang w:val="en-US" w:eastAsia="zh-CN" w:bidi="ar-SA"/>
                  </w:rPr>
                  <m:t>=</m:t>
                </m:r>
                <m:d>
                  <m:dPr>
                    <m:begChr m:val="{"/>
                    <m:endChr m:val="}"/>
                    <m:ctrlPr>
                      <w:rPr>
                        <w:rFonts w:hint="default" w:ascii="Cambria Math" w:hAnsi="Cambria Math" w:cs="Times New Roman"/>
                        <w:kern w:val="0"/>
                        <w:sz w:val="24"/>
                        <w:szCs w:val="24"/>
                        <w:lang w:val="en-US" w:eastAsia="zh-CN" w:bidi="ar-SA"/>
                      </w:rPr>
                    </m:ctrlPr>
                  </m:dPr>
                  <m:e>
                    <m:sSub>
                      <m:sSubPr>
                        <m:ctrlPr>
                          <w:rPr>
                            <w:rFonts w:hint="default" w:ascii="Cambria Math" w:hAnsi="Cambria Math" w:cs="Times New Roman"/>
                            <w:i w:val="0"/>
                            <w:kern w:val="0"/>
                            <w:sz w:val="24"/>
                            <w:szCs w:val="24"/>
                            <w:lang w:val="en-US" w:eastAsia="zh-CN" w:bidi="ar-SA"/>
                          </w:rPr>
                        </m:ctrlPr>
                      </m:sSubPr>
                      <m:e>
                        <m:r>
                          <m:rPr>
                            <m:sty m:val="p"/>
                          </m:rPr>
                          <w:rPr>
                            <w:rFonts w:hint="default" w:ascii="Cambria Math" w:hAnsi="Cambria Math" w:cs="Times New Roman"/>
                            <w:kern w:val="0"/>
                            <w:sz w:val="24"/>
                            <w:szCs w:val="24"/>
                            <w:lang w:val="en-US" w:eastAsia="zh-CN" w:bidi="ar-SA"/>
                          </w:rPr>
                          <m:t>N</m:t>
                        </m:r>
                        <m:ctrlPr>
                          <w:rPr>
                            <w:rFonts w:hint="default" w:ascii="Cambria Math" w:hAnsi="Cambria Math" w:cs="Times New Roman"/>
                            <w:i w:val="0"/>
                            <w:kern w:val="0"/>
                            <w:sz w:val="24"/>
                            <w:szCs w:val="24"/>
                            <w:lang w:val="en-US" w:eastAsia="zh-CN" w:bidi="ar-SA"/>
                          </w:rPr>
                        </m:ctrlPr>
                      </m:e>
                      <m:sub>
                        <m:r>
                          <m:rPr>
                            <m:sty m:val="p"/>
                          </m:rPr>
                          <w:rPr>
                            <w:rFonts w:hint="default" w:ascii="Cambria Math" w:hAnsi="Cambria Math" w:cs="Times New Roman"/>
                            <w:kern w:val="0"/>
                            <w:sz w:val="24"/>
                            <w:szCs w:val="24"/>
                            <w:lang w:val="en-US" w:eastAsia="zh-CN" w:bidi="ar-SA"/>
                          </w:rPr>
                          <m:t>c</m:t>
                        </m:r>
                        <m:ctrlPr>
                          <w:rPr>
                            <w:rFonts w:hint="default" w:ascii="Cambria Math" w:hAnsi="Cambria Math" w:cs="Times New Roman"/>
                            <w:i w:val="0"/>
                            <w:kern w:val="0"/>
                            <w:sz w:val="24"/>
                            <w:szCs w:val="24"/>
                            <w:lang w:val="en-US" w:eastAsia="zh-CN" w:bidi="ar-SA"/>
                          </w:rPr>
                        </m:ctrlPr>
                      </m:sub>
                    </m:sSub>
                    <m:r>
                      <m:rPr>
                        <m:sty m:val="p"/>
                      </m:rPr>
                      <w:rPr>
                        <w:rFonts w:ascii="Cambria Math" w:hAnsi="Cambria Math" w:cs="Times New Roman"/>
                        <w:kern w:val="0"/>
                        <w:sz w:val="24"/>
                        <w:szCs w:val="24"/>
                        <w:lang w:val="en-US" w:bidi="ar-SA"/>
                      </w:rPr>
                      <m:t>×</m:t>
                    </m:r>
                    <m:r>
                      <m:rPr>
                        <m:sty m:val="p"/>
                      </m:rPr>
                      <w:rPr>
                        <w:rFonts w:hint="default" w:ascii="Cambria Math" w:hAnsi="Cambria Math" w:cs="Times New Roman"/>
                        <w:kern w:val="0"/>
                        <w:sz w:val="24"/>
                        <w:szCs w:val="24"/>
                        <w:lang w:val="en-US" w:eastAsia="zh-CN" w:bidi="ar-SA"/>
                      </w:rPr>
                      <m:t>D</m:t>
                    </m:r>
                    <m:r>
                      <m:rPr>
                        <m:sty m:val="p"/>
                      </m:rPr>
                      <w:rPr>
                        <w:rFonts w:ascii="Cambria Math" w:hAnsi="Cambria Math" w:cs="Times New Roman"/>
                        <w:kern w:val="0"/>
                        <w:sz w:val="24"/>
                        <w:szCs w:val="24"/>
                        <w:lang w:val="en-US" w:bidi="ar-SA"/>
                      </w:rPr>
                      <m:t>×</m:t>
                    </m:r>
                    <m:d>
                      <m:dPr>
                        <m:ctrlPr>
                          <w:rPr>
                            <w:rFonts w:ascii="Cambria Math" w:hAnsi="Cambria Math" w:cs="Times New Roman"/>
                            <w:kern w:val="0"/>
                            <w:sz w:val="24"/>
                            <w:szCs w:val="24"/>
                            <w:lang w:val="en-US" w:bidi="ar-SA"/>
                          </w:rPr>
                        </m:ctrlPr>
                      </m:dPr>
                      <m:e>
                        <m:r>
                          <m:rPr>
                            <m:sty m:val="p"/>
                          </m:rPr>
                          <w:rPr>
                            <w:rFonts w:hint="default" w:ascii="Cambria Math" w:hAnsi="Cambria Math" w:cs="Times New Roman"/>
                            <w:kern w:val="0"/>
                            <w:sz w:val="24"/>
                            <w:szCs w:val="24"/>
                            <w:lang w:val="en-US" w:eastAsia="zh-CN" w:bidi="ar-SA"/>
                          </w:rPr>
                          <m:t>a/b</m:t>
                        </m:r>
                        <m:ctrlPr>
                          <w:rPr>
                            <w:rFonts w:ascii="Cambria Math" w:hAnsi="Cambria Math" w:cs="Times New Roman"/>
                            <w:kern w:val="0"/>
                            <w:sz w:val="24"/>
                            <w:szCs w:val="24"/>
                            <w:lang w:val="en-US" w:bidi="ar-SA"/>
                          </w:rPr>
                        </m:ctrlPr>
                      </m:e>
                    </m:d>
                    <m:r>
                      <m:rPr>
                        <m:sty m:val="p"/>
                      </m:rPr>
                      <w:rPr>
                        <w:rFonts w:hint="default" w:ascii="Cambria Math" w:hAnsi="Cambria Math" w:cs="Times New Roman"/>
                        <w:kern w:val="0"/>
                        <w:sz w:val="24"/>
                        <w:szCs w:val="24"/>
                        <w:lang w:val="en-US" w:eastAsia="zh-CN" w:bidi="ar-SA"/>
                      </w:rPr>
                      <m:t>+2</m:t>
                    </m:r>
                    <m:r>
                      <m:rPr>
                        <m:sty m:val="p"/>
                      </m:rPr>
                      <w:rPr>
                        <w:rFonts w:ascii="Cambria Math" w:hAnsi="Cambria Math" w:cs="Times New Roman"/>
                        <w:kern w:val="0"/>
                        <w:sz w:val="24"/>
                        <w:szCs w:val="24"/>
                        <w:lang w:val="en-US" w:bidi="ar-SA"/>
                      </w:rPr>
                      <m:t>×</m:t>
                    </m:r>
                    <m:sSub>
                      <m:sSubPr>
                        <m:ctrlPr>
                          <w:rPr>
                            <w:rFonts w:ascii="Cambria Math" w:hAnsi="Cambria Math" w:cs="Times New Roman"/>
                            <w:kern w:val="0"/>
                            <w:sz w:val="24"/>
                            <w:szCs w:val="24"/>
                            <w:lang w:val="en-US" w:bidi="ar-SA"/>
                          </w:rPr>
                        </m:ctrlPr>
                      </m:sSubPr>
                      <m:e>
                        <m:r>
                          <m:rPr>
                            <m:sty m:val="p"/>
                          </m:rPr>
                          <w:rPr>
                            <w:rFonts w:hint="default" w:ascii="Cambria Math" w:hAnsi="Cambria Math" w:cs="Times New Roman"/>
                            <w:kern w:val="0"/>
                            <w:sz w:val="24"/>
                            <w:szCs w:val="24"/>
                            <w:lang w:val="en-US" w:eastAsia="zh-CN" w:bidi="ar-SA"/>
                          </w:rPr>
                          <m:t>E</m:t>
                        </m:r>
                        <m:ctrlPr>
                          <w:rPr>
                            <w:rFonts w:ascii="Cambria Math" w:hAnsi="Cambria Math" w:cs="Times New Roman"/>
                            <w:kern w:val="0"/>
                            <w:sz w:val="24"/>
                            <w:szCs w:val="24"/>
                            <w:lang w:val="en-US" w:bidi="ar-SA"/>
                          </w:rPr>
                        </m:ctrlPr>
                      </m:e>
                      <m:sub>
                        <m:r>
                          <m:rPr>
                            <m:sty m:val="p"/>
                          </m:rPr>
                          <w:rPr>
                            <w:rFonts w:hint="default" w:ascii="Cambria Math" w:hAnsi="Cambria Math" w:cs="Times New Roman"/>
                            <w:kern w:val="0"/>
                            <w:sz w:val="24"/>
                            <w:szCs w:val="24"/>
                            <w:lang w:val="en-US" w:eastAsia="zh-CN" w:bidi="ar-SA"/>
                          </w:rPr>
                          <m:t>f</m:t>
                        </m:r>
                        <m:ctrlPr>
                          <w:rPr>
                            <w:rFonts w:ascii="Cambria Math" w:hAnsi="Cambria Math" w:cs="Times New Roman"/>
                            <w:kern w:val="0"/>
                            <w:sz w:val="24"/>
                            <w:szCs w:val="24"/>
                            <w:lang w:val="en-US" w:bidi="ar-SA"/>
                          </w:rPr>
                        </m:ctrlPr>
                      </m:sub>
                    </m:sSub>
                    <m:r>
                      <m:rPr>
                        <m:sty m:val="p"/>
                      </m:rPr>
                      <w:rPr>
                        <w:rFonts w:ascii="Cambria Math" w:hAnsi="Cambria Math" w:cs="Times New Roman"/>
                        <w:kern w:val="0"/>
                        <w:sz w:val="24"/>
                        <w:szCs w:val="24"/>
                        <w:lang w:val="en-US" w:bidi="ar-SA"/>
                      </w:rPr>
                      <m:t>×</m:t>
                    </m:r>
                    <m:r>
                      <m:rPr>
                        <m:sty m:val="p"/>
                      </m:rPr>
                      <w:rPr>
                        <w:rFonts w:hint="default" w:ascii="Cambria Math" w:hAnsi="Cambria Math" w:cs="Times New Roman"/>
                        <w:kern w:val="0"/>
                        <w:sz w:val="24"/>
                        <w:szCs w:val="24"/>
                        <w:lang w:val="en-US" w:eastAsia="zh-CN" w:bidi="ar-SA"/>
                      </w:rPr>
                      <m:t>S</m:t>
                    </m:r>
                    <m:ctrlPr>
                      <w:rPr>
                        <w:rFonts w:hint="default" w:ascii="Cambria Math" w:hAnsi="Cambria Math" w:cs="Times New Roman"/>
                        <w:kern w:val="0"/>
                        <w:sz w:val="24"/>
                        <w:szCs w:val="24"/>
                        <w:lang w:val="en-US" w:eastAsia="zh-CN" w:bidi="ar-SA"/>
                      </w:rPr>
                    </m:ctrlPr>
                  </m:e>
                </m:d>
                <m:r>
                  <m:rPr>
                    <m:sty m:val="p"/>
                  </m:rPr>
                  <w:rPr>
                    <w:rFonts w:ascii="Cambria Math" w:hAnsi="Cambria Math" w:cs="Times New Roman"/>
                    <w:kern w:val="0"/>
                    <w:sz w:val="24"/>
                    <w:szCs w:val="24"/>
                    <w:lang w:val="en-US" w:bidi="ar-SA"/>
                  </w:rPr>
                  <m:t>×</m:t>
                </m:r>
                <m:sSup>
                  <m:sSupPr>
                    <m:ctrlPr>
                      <w:rPr>
                        <w:rFonts w:ascii="Cambria Math" w:hAnsi="Cambria Math" w:cs="Times New Roman"/>
                        <w:kern w:val="0"/>
                        <w:sz w:val="24"/>
                        <w:szCs w:val="24"/>
                        <w:lang w:val="en-US" w:bidi="ar-SA"/>
                      </w:rPr>
                    </m:ctrlPr>
                  </m:sSupPr>
                  <m:e>
                    <m:r>
                      <m:rPr>
                        <m:sty m:val="p"/>
                      </m:rPr>
                      <w:rPr>
                        <w:rFonts w:hint="default" w:ascii="Cambria Math" w:hAnsi="Cambria Math" w:cs="Times New Roman"/>
                        <w:kern w:val="0"/>
                        <w:sz w:val="24"/>
                        <w:szCs w:val="24"/>
                        <w:lang w:val="en-US" w:eastAsia="zh-CN" w:bidi="ar-SA"/>
                      </w:rPr>
                      <m:t>10</m:t>
                    </m:r>
                    <m:ctrlPr>
                      <w:rPr>
                        <w:rFonts w:ascii="Cambria Math" w:hAnsi="Cambria Math" w:cs="Times New Roman"/>
                        <w:kern w:val="0"/>
                        <w:sz w:val="24"/>
                        <w:szCs w:val="24"/>
                        <w:lang w:val="en-US" w:bidi="ar-SA"/>
                      </w:rPr>
                    </m:ctrlPr>
                  </m:e>
                  <m:sup>
                    <m:r>
                      <m:rPr>
                        <m:sty m:val="p"/>
                      </m:rPr>
                      <w:rPr>
                        <w:rFonts w:hint="default" w:ascii="Cambria Math" w:hAnsi="Cambria Math" w:cs="Times New Roman"/>
                        <w:kern w:val="0"/>
                        <w:sz w:val="24"/>
                        <w:szCs w:val="24"/>
                        <w:lang w:val="en-US" w:eastAsia="zh-CN" w:bidi="ar-SA"/>
                      </w:rPr>
                      <m:t>−3</m:t>
                    </m:r>
                    <m:ctrlPr>
                      <w:rPr>
                        <w:rFonts w:ascii="Cambria Math" w:hAnsi="Cambria Math" w:cs="Times New Roman"/>
                        <w:kern w:val="0"/>
                        <w:sz w:val="24"/>
                        <w:szCs w:val="24"/>
                        <w:lang w:val="en-US" w:bidi="ar-SA"/>
                      </w:rPr>
                    </m:ctrlPr>
                  </m:sup>
                </m:sSup>
              </m:oMath>
            </m:oMathPara>
          </w:p>
          <w:p>
            <w:pPr>
              <w:keepNext w:val="0"/>
              <w:keepLines w:val="0"/>
              <w:pageBreakBefore w:val="0"/>
              <w:widowControl/>
              <w:shd w:val="clear" w:color="auto" w:fill="auto"/>
              <w:kinsoku/>
              <w:wordWrap/>
              <w:overflowPunct/>
              <w:topLinePunct w:val="0"/>
              <w:autoSpaceDE/>
              <w:autoSpaceDN/>
              <w:bidi w:val="0"/>
              <w:adjustRightInd/>
              <w:snapToGrid/>
              <w:spacing w:line="520" w:lineRule="exact"/>
              <w:ind w:firstLine="556"/>
              <w:contextualSpacing/>
              <w:textAlignment w:val="auto"/>
              <w:rPr>
                <w:rFonts w:hint="default" w:ascii="Times New Roman" w:hAnsi="Times New Roman" w:eastAsia="宋体" w:cs="Times New Roman"/>
                <w:kern w:val="0"/>
                <w:sz w:val="24"/>
              </w:rPr>
            </w:pPr>
            <w:r>
              <w:rPr>
                <w:rFonts w:hint="default" w:ascii="Times New Roman" w:hAnsi="Times New Roman" w:eastAsia="宋体" w:cs="Times New Roman"/>
                <w:kern w:val="0"/>
                <w:sz w:val="24"/>
              </w:rPr>
              <w:t>式中：</w:t>
            </w:r>
            <w:r>
              <w:rPr>
                <w:rFonts w:hint="default" w:ascii="Times New Roman" w:hAnsi="Times New Roman" w:eastAsia="宋体" w:cs="Times New Roman"/>
                <w:kern w:val="0"/>
                <w:sz w:val="24"/>
                <w:lang w:val="en-US" w:eastAsia="zh-CN"/>
              </w:rPr>
              <w:t>P</w:t>
            </w:r>
            <w:r>
              <w:rPr>
                <w:rFonts w:hint="eastAsia" w:cs="Times New Roman"/>
                <w:kern w:val="0"/>
                <w:sz w:val="24"/>
                <w:lang w:val="en-US" w:eastAsia="zh-CN"/>
              </w:rPr>
              <w:t>—</w:t>
            </w:r>
            <w:r>
              <w:rPr>
                <w:rFonts w:hint="default" w:ascii="Times New Roman" w:hAnsi="Times New Roman" w:eastAsia="宋体" w:cs="Times New Roman"/>
                <w:kern w:val="0"/>
                <w:sz w:val="24"/>
                <w:lang w:val="en-US" w:eastAsia="zh-CN"/>
              </w:rPr>
              <w:t>指颗粒物产生量（单位：吨）；</w:t>
            </w:r>
          </w:p>
          <w:p>
            <w:pPr>
              <w:keepNext w:val="0"/>
              <w:keepLines w:val="0"/>
              <w:pageBreakBefore w:val="0"/>
              <w:widowControl/>
              <w:shd w:val="clear" w:color="auto" w:fill="auto"/>
              <w:kinsoku/>
              <w:wordWrap/>
              <w:overflowPunct/>
              <w:topLinePunct w:val="0"/>
              <w:autoSpaceDE/>
              <w:autoSpaceDN/>
              <w:bidi w:val="0"/>
              <w:adjustRightInd/>
              <w:snapToGrid/>
              <w:spacing w:line="520" w:lineRule="exact"/>
              <w:ind w:firstLine="1113" w:firstLineChars="464"/>
              <w:contextualSpacing/>
              <w:textAlignment w:val="auto"/>
              <w:rPr>
                <w:rFonts w:hint="eastAsia" w:ascii="Times New Roman" w:hAnsi="Times New Roman" w:eastAsia="宋体" w:cs="Times New Roman"/>
                <w:kern w:val="0"/>
                <w:sz w:val="24"/>
                <w:lang w:val="en-US" w:eastAsia="zh-CN"/>
              </w:rPr>
            </w:pPr>
            <w:r>
              <w:rPr>
                <w:rFonts w:hint="eastAsia" w:ascii="Times New Roman" w:hAnsi="Times New Roman" w:eastAsia="宋体" w:cs="Times New Roman"/>
                <w:kern w:val="0"/>
                <w:sz w:val="24"/>
                <w:lang w:val="en-US" w:eastAsia="zh-CN"/>
              </w:rPr>
              <w:t>ZC</w:t>
            </w:r>
            <w:r>
              <w:rPr>
                <w:rFonts w:hint="eastAsia" w:ascii="Times New Roman" w:hAnsi="Times New Roman" w:eastAsia="宋体" w:cs="Times New Roman"/>
                <w:kern w:val="0"/>
                <w:sz w:val="24"/>
                <w:vertAlign w:val="subscript"/>
                <w:lang w:val="en-US" w:eastAsia="zh-CN"/>
              </w:rPr>
              <w:t>y</w:t>
            </w:r>
            <w:r>
              <w:rPr>
                <w:rFonts w:hint="eastAsia" w:ascii="Times New Roman" w:hAnsi="Times New Roman" w:eastAsia="宋体" w:cs="Times New Roman"/>
                <w:kern w:val="0"/>
                <w:sz w:val="24"/>
                <w:lang w:val="en-US" w:eastAsia="zh-CN"/>
              </w:rPr>
              <w:t>—指装卸扬尘产生量（单位：吨）；</w:t>
            </w:r>
          </w:p>
          <w:p>
            <w:pPr>
              <w:keepNext w:val="0"/>
              <w:keepLines w:val="0"/>
              <w:pageBreakBefore w:val="0"/>
              <w:widowControl/>
              <w:shd w:val="clear" w:color="auto" w:fill="auto"/>
              <w:kinsoku/>
              <w:wordWrap/>
              <w:overflowPunct/>
              <w:topLinePunct w:val="0"/>
              <w:autoSpaceDE/>
              <w:autoSpaceDN/>
              <w:bidi w:val="0"/>
              <w:adjustRightInd/>
              <w:snapToGrid/>
              <w:spacing w:line="520" w:lineRule="exact"/>
              <w:ind w:firstLine="1113" w:firstLineChars="464"/>
              <w:contextualSpacing/>
              <w:textAlignment w:val="auto"/>
              <w:rPr>
                <w:rFonts w:hint="eastAsia" w:ascii="Times New Roman" w:hAnsi="Times New Roman" w:eastAsia="宋体" w:cs="Times New Roman"/>
                <w:kern w:val="0"/>
                <w:sz w:val="24"/>
                <w:lang w:val="en-US" w:eastAsia="zh-CN"/>
              </w:rPr>
            </w:pPr>
            <w:r>
              <w:rPr>
                <w:rFonts w:hint="eastAsia" w:ascii="Times New Roman" w:hAnsi="Times New Roman" w:eastAsia="宋体" w:cs="Times New Roman"/>
                <w:kern w:val="0"/>
                <w:sz w:val="24"/>
                <w:lang w:val="en-US" w:eastAsia="zh-CN"/>
              </w:rPr>
              <w:t>FC</w:t>
            </w:r>
            <w:r>
              <w:rPr>
                <w:rFonts w:hint="eastAsia" w:ascii="Times New Roman" w:hAnsi="Times New Roman" w:eastAsia="宋体" w:cs="Times New Roman"/>
                <w:kern w:val="0"/>
                <w:sz w:val="24"/>
                <w:vertAlign w:val="subscript"/>
                <w:lang w:val="en-US" w:eastAsia="zh-CN"/>
              </w:rPr>
              <w:t>y</w:t>
            </w:r>
            <w:r>
              <w:rPr>
                <w:rFonts w:hint="eastAsia" w:ascii="Times New Roman" w:hAnsi="Times New Roman" w:eastAsia="宋体" w:cs="Times New Roman"/>
                <w:kern w:val="0"/>
                <w:sz w:val="24"/>
                <w:lang w:val="en-US" w:eastAsia="zh-CN"/>
              </w:rPr>
              <w:t>—指风蚀扬尘产生量（单位：吨）；</w:t>
            </w:r>
          </w:p>
          <w:p>
            <w:pPr>
              <w:keepNext w:val="0"/>
              <w:keepLines w:val="0"/>
              <w:pageBreakBefore w:val="0"/>
              <w:widowControl/>
              <w:shd w:val="clear" w:color="auto" w:fill="auto"/>
              <w:kinsoku/>
              <w:wordWrap/>
              <w:overflowPunct/>
              <w:topLinePunct w:val="0"/>
              <w:autoSpaceDE/>
              <w:autoSpaceDN/>
              <w:bidi w:val="0"/>
              <w:adjustRightInd/>
              <w:snapToGrid/>
              <w:spacing w:line="520" w:lineRule="exact"/>
              <w:ind w:firstLine="1113" w:firstLineChars="464"/>
              <w:contextualSpacing/>
              <w:textAlignment w:val="auto"/>
              <w:rPr>
                <w:rFonts w:hint="eastAsia" w:ascii="Times New Roman" w:hAnsi="Times New Roman" w:eastAsia="宋体" w:cs="Times New Roman"/>
                <w:kern w:val="0"/>
                <w:sz w:val="24"/>
                <w:lang w:val="en-US" w:eastAsia="zh-CN"/>
              </w:rPr>
            </w:pPr>
            <w:r>
              <w:rPr>
                <w:rFonts w:hint="eastAsia" w:ascii="Times New Roman" w:hAnsi="Times New Roman" w:eastAsia="宋体" w:cs="Times New Roman"/>
                <w:kern w:val="0"/>
                <w:sz w:val="24"/>
                <w:lang w:val="en-US" w:eastAsia="zh-CN"/>
              </w:rPr>
              <w:t>N</w:t>
            </w:r>
            <w:r>
              <w:rPr>
                <w:rFonts w:hint="eastAsia" w:ascii="Times New Roman" w:hAnsi="Times New Roman" w:eastAsia="宋体" w:cs="Times New Roman"/>
                <w:kern w:val="0"/>
                <w:sz w:val="24"/>
                <w:vertAlign w:val="subscript"/>
                <w:lang w:val="en-US" w:eastAsia="zh-CN"/>
              </w:rPr>
              <w:t>c</w:t>
            </w:r>
            <w:r>
              <w:rPr>
                <w:rFonts w:hint="eastAsia" w:ascii="Times New Roman" w:hAnsi="Times New Roman" w:eastAsia="宋体" w:cs="Times New Roman"/>
                <w:kern w:val="0"/>
                <w:sz w:val="24"/>
                <w:lang w:val="en-US" w:eastAsia="zh-CN"/>
              </w:rPr>
              <w:t>—</w:t>
            </w:r>
            <w:r>
              <w:rPr>
                <w:rFonts w:hint="eastAsia" w:cs="Times New Roman"/>
                <w:kern w:val="0"/>
                <w:sz w:val="24"/>
                <w:lang w:val="en-US" w:eastAsia="zh-CN"/>
              </w:rPr>
              <w:t>指标</w:t>
            </w:r>
            <w:r>
              <w:rPr>
                <w:rFonts w:hint="eastAsia" w:ascii="Times New Roman" w:hAnsi="Times New Roman" w:eastAsia="宋体" w:cs="Times New Roman"/>
                <w:kern w:val="0"/>
                <w:sz w:val="24"/>
                <w:lang w:val="en-US" w:eastAsia="zh-CN"/>
              </w:rPr>
              <w:t>年物料运载车次（单位：车）</w:t>
            </w:r>
            <w:r>
              <w:rPr>
                <w:rFonts w:hint="eastAsia" w:cs="Times New Roman"/>
                <w:kern w:val="0"/>
                <w:sz w:val="24"/>
                <w:lang w:val="en-US" w:eastAsia="zh-CN"/>
              </w:rPr>
              <w:t>，取6667车</w:t>
            </w:r>
            <w:r>
              <w:rPr>
                <w:rFonts w:hint="eastAsia" w:ascii="Times New Roman" w:hAnsi="Times New Roman" w:eastAsia="宋体" w:cs="Times New Roman"/>
                <w:kern w:val="0"/>
                <w:sz w:val="24"/>
                <w:lang w:val="en-US" w:eastAsia="zh-CN"/>
              </w:rPr>
              <w:t>；</w:t>
            </w:r>
          </w:p>
          <w:p>
            <w:pPr>
              <w:keepNext w:val="0"/>
              <w:keepLines w:val="0"/>
              <w:pageBreakBefore w:val="0"/>
              <w:widowControl/>
              <w:shd w:val="clear" w:color="auto" w:fill="auto"/>
              <w:kinsoku/>
              <w:wordWrap/>
              <w:overflowPunct/>
              <w:topLinePunct w:val="0"/>
              <w:autoSpaceDE/>
              <w:autoSpaceDN/>
              <w:bidi w:val="0"/>
              <w:adjustRightInd/>
              <w:snapToGrid/>
              <w:spacing w:line="520" w:lineRule="exact"/>
              <w:ind w:firstLine="1113" w:firstLineChars="464"/>
              <w:contextualSpacing/>
              <w:textAlignment w:val="auto"/>
              <w:rPr>
                <w:rFonts w:hint="eastAsia" w:ascii="Times New Roman" w:hAnsi="Times New Roman" w:eastAsia="宋体" w:cs="Times New Roman"/>
                <w:kern w:val="0"/>
                <w:sz w:val="24"/>
                <w:lang w:val="en-US" w:eastAsia="zh-CN"/>
              </w:rPr>
            </w:pPr>
            <w:r>
              <w:rPr>
                <w:rFonts w:hint="eastAsia" w:ascii="Times New Roman" w:hAnsi="Times New Roman" w:eastAsia="宋体" w:cs="Times New Roman"/>
                <w:kern w:val="0"/>
                <w:sz w:val="24"/>
                <w:lang w:val="en-US" w:eastAsia="zh-CN"/>
              </w:rPr>
              <w:t>D—指单车平均运载量（单位：吨/车）</w:t>
            </w:r>
            <w:r>
              <w:rPr>
                <w:rFonts w:hint="eastAsia" w:cs="Times New Roman"/>
                <w:kern w:val="0"/>
                <w:sz w:val="24"/>
                <w:lang w:val="en-US" w:eastAsia="zh-CN"/>
              </w:rPr>
              <w:t>，取30吨/车</w:t>
            </w:r>
            <w:r>
              <w:rPr>
                <w:rFonts w:hint="eastAsia" w:ascii="Times New Roman" w:hAnsi="Times New Roman" w:eastAsia="宋体" w:cs="Times New Roman"/>
                <w:kern w:val="0"/>
                <w:sz w:val="24"/>
                <w:lang w:val="en-US" w:eastAsia="zh-CN"/>
              </w:rPr>
              <w:t>；</w:t>
            </w:r>
          </w:p>
          <w:p>
            <w:pPr>
              <w:keepNext w:val="0"/>
              <w:keepLines w:val="0"/>
              <w:pageBreakBefore w:val="0"/>
              <w:widowControl/>
              <w:shd w:val="clear" w:color="auto" w:fill="auto"/>
              <w:kinsoku/>
              <w:wordWrap/>
              <w:overflowPunct/>
              <w:topLinePunct w:val="0"/>
              <w:autoSpaceDE/>
              <w:autoSpaceDN/>
              <w:bidi w:val="0"/>
              <w:adjustRightInd/>
              <w:snapToGrid/>
              <w:spacing w:line="520" w:lineRule="exact"/>
              <w:ind w:firstLine="1113" w:firstLineChars="464"/>
              <w:contextualSpacing/>
              <w:textAlignment w:val="auto"/>
              <w:rPr>
                <w:rFonts w:hint="default" w:ascii="Times New Roman" w:hAnsi="Times New Roman" w:eastAsia="宋体" w:cs="Times New Roman"/>
                <w:kern w:val="0"/>
                <w:sz w:val="24"/>
                <w:lang w:val="en-US" w:eastAsia="zh-CN"/>
              </w:rPr>
            </w:pPr>
            <w:r>
              <w:rPr>
                <w:rFonts w:hint="eastAsia" w:ascii="Times New Roman" w:hAnsi="Times New Roman" w:eastAsia="宋体" w:cs="Times New Roman"/>
                <w:kern w:val="0"/>
                <w:sz w:val="24"/>
                <w:lang w:val="en-US" w:eastAsia="zh-CN"/>
              </w:rPr>
              <w:t>(</w:t>
            </w:r>
            <w:r>
              <w:rPr>
                <w:rFonts w:hint="eastAsia" w:cs="Times New Roman"/>
                <w:kern w:val="0"/>
                <w:sz w:val="24"/>
                <w:lang w:val="en-US" w:eastAsia="zh-CN"/>
              </w:rPr>
              <w:t>a/b</w:t>
            </w:r>
            <w:r>
              <w:rPr>
                <w:rFonts w:hint="eastAsia" w:ascii="Times New Roman" w:hAnsi="Times New Roman" w:eastAsia="宋体" w:cs="Times New Roman"/>
                <w:kern w:val="0"/>
                <w:sz w:val="24"/>
                <w:lang w:val="en-US" w:eastAsia="zh-CN"/>
              </w:rPr>
              <w:t>)—指装卸扬尘概化系数（单位：千克/吨）</w:t>
            </w:r>
            <w:r>
              <w:rPr>
                <w:rFonts w:hint="eastAsia" w:cs="Times New Roman"/>
                <w:kern w:val="0"/>
                <w:sz w:val="24"/>
                <w:lang w:val="en-US" w:eastAsia="zh-CN"/>
              </w:rPr>
              <w:t>，取0.1852kg/t；</w:t>
            </w:r>
          </w:p>
          <w:p>
            <w:pPr>
              <w:keepNext w:val="0"/>
              <w:keepLines w:val="0"/>
              <w:pageBreakBefore w:val="0"/>
              <w:widowControl/>
              <w:shd w:val="clear" w:color="auto" w:fill="auto"/>
              <w:kinsoku/>
              <w:wordWrap/>
              <w:overflowPunct/>
              <w:topLinePunct w:val="0"/>
              <w:autoSpaceDE/>
              <w:autoSpaceDN/>
              <w:bidi w:val="0"/>
              <w:adjustRightInd/>
              <w:snapToGrid/>
              <w:spacing w:line="520" w:lineRule="exact"/>
              <w:ind w:firstLine="1113" w:firstLineChars="464"/>
              <w:contextualSpacing/>
              <w:textAlignment w:val="auto"/>
              <w:rPr>
                <w:rFonts w:hint="eastAsia" w:ascii="Times New Roman" w:hAnsi="Times New Roman" w:eastAsia="宋体" w:cs="Times New Roman"/>
                <w:kern w:val="0"/>
                <w:sz w:val="24"/>
                <w:lang w:val="en-US" w:eastAsia="zh-CN"/>
              </w:rPr>
            </w:pPr>
            <w:r>
              <w:rPr>
                <w:rFonts w:hint="eastAsia" w:ascii="Times New Roman" w:hAnsi="Times New Roman" w:eastAsia="宋体" w:cs="Times New Roman"/>
                <w:kern w:val="0"/>
                <w:sz w:val="24"/>
                <w:lang w:val="en-US" w:eastAsia="zh-CN"/>
              </w:rPr>
              <w:t>a—指各省风速概化系数，见附录1</w:t>
            </w:r>
            <w:r>
              <w:rPr>
                <w:rFonts w:hint="eastAsia" w:cs="Times New Roman"/>
                <w:kern w:val="0"/>
                <w:sz w:val="24"/>
                <w:lang w:val="en-US" w:eastAsia="zh-CN"/>
              </w:rPr>
              <w:t>，取0.0010；</w:t>
            </w:r>
          </w:p>
          <w:p>
            <w:pPr>
              <w:keepNext w:val="0"/>
              <w:keepLines w:val="0"/>
              <w:pageBreakBefore w:val="0"/>
              <w:widowControl/>
              <w:shd w:val="clear" w:color="auto" w:fill="auto"/>
              <w:kinsoku/>
              <w:wordWrap/>
              <w:overflowPunct/>
              <w:topLinePunct w:val="0"/>
              <w:autoSpaceDE/>
              <w:autoSpaceDN/>
              <w:bidi w:val="0"/>
              <w:adjustRightInd/>
              <w:snapToGrid/>
              <w:spacing w:line="520" w:lineRule="exact"/>
              <w:ind w:firstLine="1113" w:firstLineChars="464"/>
              <w:contextualSpacing/>
              <w:textAlignment w:val="auto"/>
              <w:rPr>
                <w:rFonts w:hint="eastAsia" w:ascii="Times New Roman" w:hAnsi="Times New Roman" w:eastAsia="宋体" w:cs="Times New Roman"/>
                <w:kern w:val="0"/>
                <w:sz w:val="24"/>
                <w:lang w:val="en-US" w:eastAsia="zh-CN"/>
              </w:rPr>
            </w:pPr>
            <w:r>
              <w:rPr>
                <w:rFonts w:hint="eastAsia" w:ascii="Times New Roman" w:hAnsi="Times New Roman" w:eastAsia="宋体" w:cs="Times New Roman"/>
                <w:kern w:val="0"/>
                <w:sz w:val="24"/>
                <w:lang w:val="en-US" w:eastAsia="zh-CN"/>
              </w:rPr>
              <w:t>b—指物料含水率概化系数，见附录2</w:t>
            </w:r>
            <w:r>
              <w:rPr>
                <w:rFonts w:hint="eastAsia" w:cs="Times New Roman"/>
                <w:kern w:val="0"/>
                <w:sz w:val="24"/>
                <w:lang w:val="en-US" w:eastAsia="zh-CN"/>
              </w:rPr>
              <w:t>，取0.0054</w:t>
            </w:r>
            <w:r>
              <w:rPr>
                <w:rFonts w:hint="eastAsia" w:ascii="Times New Roman" w:hAnsi="Times New Roman" w:eastAsia="宋体" w:cs="Times New Roman"/>
                <w:kern w:val="0"/>
                <w:sz w:val="24"/>
                <w:lang w:val="en-US" w:eastAsia="zh-CN"/>
              </w:rPr>
              <w:t>；</w:t>
            </w:r>
          </w:p>
          <w:p>
            <w:pPr>
              <w:keepNext w:val="0"/>
              <w:keepLines w:val="0"/>
              <w:pageBreakBefore w:val="0"/>
              <w:widowControl/>
              <w:shd w:val="clear" w:color="auto" w:fill="auto"/>
              <w:kinsoku/>
              <w:wordWrap/>
              <w:overflowPunct/>
              <w:topLinePunct w:val="0"/>
              <w:autoSpaceDE/>
              <w:autoSpaceDN/>
              <w:bidi w:val="0"/>
              <w:adjustRightInd/>
              <w:snapToGrid/>
              <w:spacing w:line="520" w:lineRule="exact"/>
              <w:ind w:firstLine="1113" w:firstLineChars="464"/>
              <w:contextualSpacing/>
              <w:textAlignment w:val="auto"/>
              <w:rPr>
                <w:rFonts w:hint="eastAsia" w:ascii="Times New Roman" w:hAnsi="Times New Roman" w:eastAsia="宋体" w:cs="Times New Roman"/>
                <w:kern w:val="0"/>
                <w:sz w:val="24"/>
                <w:lang w:val="en-US" w:eastAsia="zh-CN"/>
              </w:rPr>
            </w:pPr>
            <w:r>
              <w:rPr>
                <w:rFonts w:hint="eastAsia" w:ascii="Times New Roman" w:hAnsi="Times New Roman" w:eastAsia="宋体" w:cs="Times New Roman"/>
                <w:kern w:val="0"/>
                <w:sz w:val="24"/>
                <w:lang w:val="en-US" w:eastAsia="zh-CN"/>
              </w:rPr>
              <w:t>E</w:t>
            </w:r>
            <w:r>
              <w:rPr>
                <w:rFonts w:hint="eastAsia" w:ascii="Times New Roman" w:hAnsi="Times New Roman" w:eastAsia="宋体" w:cs="Times New Roman"/>
                <w:kern w:val="0"/>
                <w:sz w:val="24"/>
                <w:vertAlign w:val="subscript"/>
                <w:lang w:val="en-US" w:eastAsia="zh-CN"/>
              </w:rPr>
              <w:t>f</w:t>
            </w:r>
            <w:r>
              <w:rPr>
                <w:rFonts w:hint="eastAsia" w:cs="Times New Roman"/>
                <w:kern w:val="0"/>
                <w:sz w:val="24"/>
                <w:vertAlign w:val="baseline"/>
                <w:lang w:val="en-US" w:eastAsia="zh-CN"/>
              </w:rPr>
              <w:t>—</w:t>
            </w:r>
            <w:r>
              <w:rPr>
                <w:rFonts w:hint="eastAsia" w:ascii="Times New Roman" w:hAnsi="Times New Roman" w:eastAsia="宋体" w:cs="Times New Roman"/>
                <w:kern w:val="0"/>
                <w:sz w:val="24"/>
                <w:lang w:val="en-US" w:eastAsia="zh-CN"/>
              </w:rPr>
              <w:t>指堆场风蚀扬尘概化系数，见附录3（单位：千克/平方米）</w:t>
            </w:r>
            <w:r>
              <w:rPr>
                <w:rFonts w:hint="eastAsia" w:cs="Times New Roman"/>
                <w:kern w:val="0"/>
                <w:sz w:val="24"/>
                <w:lang w:val="en-US" w:eastAsia="zh-CN"/>
              </w:rPr>
              <w:t>，取31.1418kg/m</w:t>
            </w:r>
            <w:r>
              <w:rPr>
                <w:rFonts w:hint="eastAsia" w:cs="Times New Roman"/>
                <w:kern w:val="0"/>
                <w:sz w:val="24"/>
                <w:vertAlign w:val="superscript"/>
                <w:lang w:val="en-US" w:eastAsia="zh-CN"/>
              </w:rPr>
              <w:t>2</w:t>
            </w:r>
            <w:r>
              <w:rPr>
                <w:rFonts w:hint="eastAsia" w:ascii="Times New Roman" w:hAnsi="Times New Roman" w:eastAsia="宋体" w:cs="Times New Roman"/>
                <w:kern w:val="0"/>
                <w:sz w:val="24"/>
                <w:lang w:val="en-US" w:eastAsia="zh-CN"/>
              </w:rPr>
              <w:t>；</w:t>
            </w:r>
          </w:p>
          <w:p>
            <w:pPr>
              <w:keepNext w:val="0"/>
              <w:keepLines w:val="0"/>
              <w:pageBreakBefore w:val="0"/>
              <w:widowControl/>
              <w:shd w:val="clear" w:color="auto" w:fill="auto"/>
              <w:kinsoku/>
              <w:wordWrap/>
              <w:overflowPunct/>
              <w:topLinePunct w:val="0"/>
              <w:autoSpaceDE/>
              <w:autoSpaceDN/>
              <w:bidi w:val="0"/>
              <w:adjustRightInd/>
              <w:snapToGrid/>
              <w:spacing w:line="520" w:lineRule="exact"/>
              <w:ind w:firstLine="1113" w:firstLineChars="464"/>
              <w:contextualSpacing/>
              <w:textAlignment w:val="auto"/>
              <w:rPr>
                <w:rFonts w:hint="eastAsia" w:ascii="Times New Roman" w:hAnsi="Times New Roman" w:eastAsia="宋体" w:cs="Times New Roman"/>
                <w:kern w:val="0"/>
                <w:sz w:val="24"/>
                <w:lang w:val="en-US" w:eastAsia="zh-CN"/>
              </w:rPr>
            </w:pPr>
            <w:r>
              <w:rPr>
                <w:rFonts w:hint="eastAsia" w:ascii="Times New Roman" w:hAnsi="Times New Roman" w:eastAsia="宋体" w:cs="Times New Roman"/>
                <w:kern w:val="0"/>
                <w:sz w:val="24"/>
                <w:lang w:val="en-US" w:eastAsia="zh-CN"/>
              </w:rPr>
              <w:t>S</w:t>
            </w:r>
            <w:r>
              <w:rPr>
                <w:rFonts w:hint="eastAsia" w:cs="Times New Roman"/>
                <w:kern w:val="0"/>
                <w:sz w:val="24"/>
                <w:lang w:val="en-US" w:eastAsia="zh-CN"/>
              </w:rPr>
              <w:t>—</w:t>
            </w:r>
            <w:r>
              <w:rPr>
                <w:rFonts w:hint="eastAsia" w:ascii="Times New Roman" w:hAnsi="Times New Roman" w:eastAsia="宋体" w:cs="Times New Roman"/>
                <w:kern w:val="0"/>
                <w:sz w:val="24"/>
                <w:lang w:val="en-US" w:eastAsia="zh-CN"/>
              </w:rPr>
              <w:t>指堆场占地面积（单位：平方米）</w:t>
            </w:r>
            <w:r>
              <w:rPr>
                <w:rFonts w:hint="eastAsia" w:cs="Times New Roman"/>
                <w:kern w:val="0"/>
                <w:sz w:val="24"/>
                <w:lang w:val="en-US" w:eastAsia="zh-CN"/>
              </w:rPr>
              <w:t>，取1300m</w:t>
            </w:r>
            <w:r>
              <w:rPr>
                <w:rFonts w:hint="eastAsia" w:cs="Times New Roman"/>
                <w:kern w:val="0"/>
                <w:sz w:val="24"/>
                <w:vertAlign w:val="superscript"/>
                <w:lang w:val="en-US" w:eastAsia="zh-CN"/>
              </w:rPr>
              <w:t>2</w:t>
            </w:r>
            <w:r>
              <w:rPr>
                <w:rFonts w:hint="eastAsia" w:ascii="Times New Roman" w:hAnsi="Times New Roman" w:eastAsia="宋体" w:cs="Times New Roman"/>
                <w:kern w:val="0"/>
                <w:sz w:val="24"/>
                <w:lang w:val="en-US" w:eastAsia="zh-CN"/>
              </w:rPr>
              <w:t>。</w:t>
            </w:r>
          </w:p>
          <w:p>
            <w:pPr>
              <w:keepNext w:val="0"/>
              <w:keepLines w:val="0"/>
              <w:pageBreakBefore w:val="0"/>
              <w:widowControl/>
              <w:shd w:val="clear" w:color="auto" w:fill="auto"/>
              <w:kinsoku/>
              <w:wordWrap/>
              <w:overflowPunct/>
              <w:topLinePunct w:val="0"/>
              <w:autoSpaceDE/>
              <w:autoSpaceDN/>
              <w:bidi w:val="0"/>
              <w:adjustRightInd/>
              <w:snapToGrid/>
              <w:spacing w:line="520" w:lineRule="exact"/>
              <w:ind w:firstLine="556"/>
              <w:contextualSpacing/>
              <w:textAlignment w:val="auto"/>
              <w:rPr>
                <w:rFonts w:hint="default" w:ascii="Times New Roman" w:hAnsi="Times New Roman" w:eastAsia="宋体" w:cs="Times New Roman"/>
                <w:kern w:val="0"/>
                <w:sz w:val="24"/>
                <w:lang w:val="en-US" w:eastAsia="zh-CN"/>
              </w:rPr>
            </w:pPr>
            <w:r>
              <w:rPr>
                <w:rFonts w:hint="eastAsia" w:cs="Times New Roman"/>
                <w:kern w:val="0"/>
                <w:sz w:val="24"/>
                <w:lang w:val="en-US" w:eastAsia="zh-CN"/>
              </w:rPr>
              <w:t>②排放量</w:t>
            </w:r>
          </w:p>
          <w:p>
            <w:pPr>
              <w:keepNext w:val="0"/>
              <w:keepLines w:val="0"/>
              <w:pageBreakBefore w:val="0"/>
              <w:widowControl/>
              <w:shd w:val="clear" w:color="auto" w:fill="auto"/>
              <w:kinsoku/>
              <w:wordWrap/>
              <w:overflowPunct/>
              <w:topLinePunct w:val="0"/>
              <w:autoSpaceDE/>
              <w:autoSpaceDN/>
              <w:bidi w:val="0"/>
              <w:adjustRightInd/>
              <w:snapToGrid/>
              <w:spacing w:line="520" w:lineRule="exact"/>
              <w:ind w:firstLine="556"/>
              <w:contextualSpacing/>
              <w:textAlignment w:val="auto"/>
              <w:rPr>
                <w:rFonts w:hint="default" w:ascii="Times New Roman" w:hAnsi="Times New Roman" w:eastAsia="宋体" w:cs="Times New Roman"/>
                <w:kern w:val="0"/>
                <w:sz w:val="24"/>
                <w:lang w:val="en-US" w:eastAsia="zh-CN"/>
              </w:rPr>
            </w:pPr>
            <m:oMathPara>
              <m:oMath>
                <m:sSub>
                  <m:sSubPr>
                    <m:ctrlPr>
                      <w:rPr>
                        <w:rFonts w:ascii="Cambria Math" w:hAnsi="Cambria Math" w:cs="Times New Roman"/>
                        <w:i/>
                        <w:kern w:val="0"/>
                        <w:sz w:val="24"/>
                        <w:lang w:val="en-US"/>
                      </w:rPr>
                    </m:ctrlPr>
                  </m:sSubPr>
                  <m:e>
                    <m:r>
                      <m:rPr/>
                      <w:rPr>
                        <w:rFonts w:hint="default" w:ascii="Cambria Math" w:hAnsi="Cambria Math" w:cs="Times New Roman"/>
                        <w:kern w:val="0"/>
                        <w:sz w:val="24"/>
                        <w:lang w:val="en-US" w:eastAsia="zh-CN"/>
                      </w:rPr>
                      <m:t>U</m:t>
                    </m:r>
                    <m:ctrlPr>
                      <w:rPr>
                        <w:rFonts w:ascii="Cambria Math" w:hAnsi="Cambria Math" w:cs="Times New Roman"/>
                        <w:i/>
                        <w:kern w:val="0"/>
                        <w:sz w:val="24"/>
                        <w:lang w:val="en-US"/>
                      </w:rPr>
                    </m:ctrlPr>
                  </m:e>
                  <m:sub>
                    <m:r>
                      <m:rPr/>
                      <w:rPr>
                        <w:rFonts w:hint="default" w:ascii="Cambria Math" w:hAnsi="Cambria Math" w:cs="Times New Roman"/>
                        <w:kern w:val="0"/>
                        <w:sz w:val="24"/>
                        <w:lang w:val="en-US" w:eastAsia="zh-CN"/>
                      </w:rPr>
                      <m:t>c</m:t>
                    </m:r>
                    <m:ctrlPr>
                      <w:rPr>
                        <w:rFonts w:ascii="Cambria Math" w:hAnsi="Cambria Math" w:cs="Times New Roman"/>
                        <w:i/>
                        <w:kern w:val="0"/>
                        <w:sz w:val="24"/>
                        <w:lang w:val="en-US"/>
                      </w:rPr>
                    </m:ctrlPr>
                  </m:sub>
                </m:sSub>
                <m:r>
                  <m:rPr/>
                  <w:rPr>
                    <w:rFonts w:hint="default" w:ascii="Cambria Math" w:hAnsi="Cambria Math" w:cs="Times New Roman"/>
                    <w:kern w:val="0"/>
                    <w:sz w:val="24"/>
                    <w:lang w:val="en-US" w:eastAsia="zh-CN"/>
                  </w:rPr>
                  <m:t>=P</m:t>
                </m:r>
                <m:r>
                  <m:rPr/>
                  <w:rPr>
                    <w:rFonts w:hint="default" w:ascii="Cambria Math" w:hAnsi="Cambria Math" w:cs="Cambria Math"/>
                    <w:kern w:val="0"/>
                    <w:sz w:val="24"/>
                    <w:lang w:val="en-US" w:eastAsia="zh-CN"/>
                  </w:rPr>
                  <m:t>×</m:t>
                </m:r>
                <m:d>
                  <m:dPr>
                    <m:ctrlPr>
                      <w:rPr>
                        <w:rFonts w:hint="default" w:ascii="Cambria Math" w:hAnsi="Cambria Math" w:cs="Cambria Math"/>
                        <w:i/>
                        <w:kern w:val="0"/>
                        <w:sz w:val="24"/>
                        <w:lang w:val="en-US" w:eastAsia="zh-CN"/>
                      </w:rPr>
                    </m:ctrlPr>
                  </m:dPr>
                  <m:e>
                    <m:r>
                      <m:rPr/>
                      <w:rPr>
                        <w:rFonts w:hint="default" w:ascii="Cambria Math" w:hAnsi="Cambria Math" w:cs="Cambria Math"/>
                        <w:kern w:val="0"/>
                        <w:sz w:val="24"/>
                        <w:lang w:val="en-US" w:eastAsia="zh-CN"/>
                      </w:rPr>
                      <m:t>1−</m:t>
                    </m:r>
                    <m:sSub>
                      <m:sSubPr>
                        <m:ctrlPr>
                          <w:rPr>
                            <w:rFonts w:hint="default" w:ascii="Cambria Math" w:hAnsi="Cambria Math" w:cs="Cambria Math"/>
                            <w:i/>
                            <w:kern w:val="0"/>
                            <w:sz w:val="24"/>
                            <w:lang w:val="en-US" w:eastAsia="zh-CN"/>
                          </w:rPr>
                        </m:ctrlPr>
                      </m:sSubPr>
                      <m:e>
                        <m:r>
                          <m:rPr/>
                          <w:rPr>
                            <w:rFonts w:hint="default" w:ascii="Cambria Math" w:hAnsi="Cambria Math" w:cs="Cambria Math"/>
                            <w:kern w:val="0"/>
                            <w:sz w:val="24"/>
                            <w:lang w:val="en-US" w:eastAsia="zh-CN"/>
                          </w:rPr>
                          <m:t>C</m:t>
                        </m:r>
                        <m:ctrlPr>
                          <w:rPr>
                            <w:rFonts w:hint="default" w:ascii="Cambria Math" w:hAnsi="Cambria Math" w:cs="Cambria Math"/>
                            <w:i/>
                            <w:kern w:val="0"/>
                            <w:sz w:val="24"/>
                            <w:lang w:val="en-US" w:eastAsia="zh-CN"/>
                          </w:rPr>
                        </m:ctrlPr>
                      </m:e>
                      <m:sub>
                        <m:r>
                          <m:rPr/>
                          <w:rPr>
                            <w:rFonts w:hint="default" w:ascii="Cambria Math" w:hAnsi="Cambria Math" w:cs="Cambria Math"/>
                            <w:kern w:val="0"/>
                            <w:sz w:val="24"/>
                            <w:lang w:val="en-US" w:eastAsia="zh-CN"/>
                          </w:rPr>
                          <m:t>m</m:t>
                        </m:r>
                        <m:ctrlPr>
                          <w:rPr>
                            <w:rFonts w:hint="default" w:ascii="Cambria Math" w:hAnsi="Cambria Math" w:cs="Cambria Math"/>
                            <w:i/>
                            <w:kern w:val="0"/>
                            <w:sz w:val="24"/>
                            <w:lang w:val="en-US" w:eastAsia="zh-CN"/>
                          </w:rPr>
                        </m:ctrlPr>
                      </m:sub>
                    </m:sSub>
                    <m:ctrlPr>
                      <w:rPr>
                        <w:rFonts w:hint="default" w:ascii="Cambria Math" w:hAnsi="Cambria Math" w:cs="Cambria Math"/>
                        <w:i/>
                        <w:kern w:val="0"/>
                        <w:sz w:val="24"/>
                        <w:lang w:val="en-US" w:eastAsia="zh-CN"/>
                      </w:rPr>
                    </m:ctrlPr>
                  </m:e>
                </m:d>
                <m:r>
                  <m:rPr/>
                  <w:rPr>
                    <w:rFonts w:hint="default" w:ascii="Cambria Math" w:hAnsi="Cambria Math" w:cs="Cambria Math"/>
                    <w:kern w:val="0"/>
                    <w:sz w:val="24"/>
                    <w:lang w:val="en-US" w:eastAsia="zh-CN"/>
                  </w:rPr>
                  <m:t>×</m:t>
                </m:r>
                <m:d>
                  <m:dPr>
                    <m:ctrlPr>
                      <w:rPr>
                        <w:rFonts w:hint="default" w:ascii="Cambria Math" w:hAnsi="Cambria Math" w:cs="Cambria Math"/>
                        <w:i/>
                        <w:kern w:val="0"/>
                        <w:sz w:val="24"/>
                        <w:lang w:val="en-US" w:eastAsia="zh-CN"/>
                      </w:rPr>
                    </m:ctrlPr>
                  </m:dPr>
                  <m:e>
                    <m:r>
                      <m:rPr/>
                      <w:rPr>
                        <w:rFonts w:hint="default" w:ascii="Cambria Math" w:hAnsi="Cambria Math" w:cs="Cambria Math"/>
                        <w:kern w:val="0"/>
                        <w:sz w:val="24"/>
                        <w:lang w:val="en-US" w:eastAsia="zh-CN"/>
                      </w:rPr>
                      <m:t>1−</m:t>
                    </m:r>
                    <m:sSub>
                      <m:sSubPr>
                        <m:ctrlPr>
                          <w:rPr>
                            <w:rFonts w:hint="default" w:ascii="Cambria Math" w:hAnsi="Cambria Math" w:cs="Cambria Math"/>
                            <w:i/>
                            <w:kern w:val="0"/>
                            <w:sz w:val="24"/>
                            <w:lang w:val="en-US" w:eastAsia="zh-CN"/>
                          </w:rPr>
                        </m:ctrlPr>
                      </m:sSubPr>
                      <m:e>
                        <m:r>
                          <m:rPr/>
                          <w:rPr>
                            <w:rFonts w:hint="default" w:ascii="Cambria Math" w:hAnsi="Cambria Math" w:cs="Cambria Math"/>
                            <w:kern w:val="0"/>
                            <w:sz w:val="24"/>
                            <w:lang w:val="en-US" w:eastAsia="zh-CN"/>
                          </w:rPr>
                          <m:t>T</m:t>
                        </m:r>
                        <m:ctrlPr>
                          <w:rPr>
                            <w:rFonts w:hint="default" w:ascii="Cambria Math" w:hAnsi="Cambria Math" w:cs="Cambria Math"/>
                            <w:i/>
                            <w:kern w:val="0"/>
                            <w:sz w:val="24"/>
                            <w:lang w:val="en-US" w:eastAsia="zh-CN"/>
                          </w:rPr>
                        </m:ctrlPr>
                      </m:e>
                      <m:sub>
                        <m:r>
                          <m:rPr/>
                          <w:rPr>
                            <w:rFonts w:hint="default" w:ascii="Cambria Math" w:hAnsi="Cambria Math" w:cs="Cambria Math"/>
                            <w:kern w:val="0"/>
                            <w:sz w:val="24"/>
                            <w:lang w:val="en-US" w:eastAsia="zh-CN"/>
                          </w:rPr>
                          <m:t>m</m:t>
                        </m:r>
                        <m:ctrlPr>
                          <w:rPr>
                            <w:rFonts w:hint="default" w:ascii="Cambria Math" w:hAnsi="Cambria Math" w:cs="Cambria Math"/>
                            <w:i/>
                            <w:kern w:val="0"/>
                            <w:sz w:val="24"/>
                            <w:lang w:val="en-US" w:eastAsia="zh-CN"/>
                          </w:rPr>
                        </m:ctrlPr>
                      </m:sub>
                    </m:sSub>
                    <m:ctrlPr>
                      <w:rPr>
                        <w:rFonts w:hint="default" w:ascii="Cambria Math" w:hAnsi="Cambria Math" w:cs="Cambria Math"/>
                        <w:i/>
                        <w:kern w:val="0"/>
                        <w:sz w:val="24"/>
                        <w:lang w:val="en-US" w:eastAsia="zh-CN"/>
                      </w:rPr>
                    </m:ctrlPr>
                  </m:e>
                </m:d>
              </m:oMath>
            </m:oMathPara>
          </w:p>
          <w:p>
            <w:pPr>
              <w:keepNext w:val="0"/>
              <w:keepLines w:val="0"/>
              <w:pageBreakBefore w:val="0"/>
              <w:widowControl/>
              <w:shd w:val="clear" w:color="auto" w:fill="auto"/>
              <w:kinsoku/>
              <w:wordWrap/>
              <w:overflowPunct/>
              <w:topLinePunct w:val="0"/>
              <w:autoSpaceDE/>
              <w:autoSpaceDN/>
              <w:bidi w:val="0"/>
              <w:adjustRightInd/>
              <w:snapToGrid/>
              <w:spacing w:line="520" w:lineRule="exact"/>
              <w:ind w:firstLine="556"/>
              <w:contextualSpacing/>
              <w:textAlignment w:val="auto"/>
              <w:rPr>
                <w:rFonts w:hint="eastAsia" w:ascii="Times New Roman" w:hAnsi="Times New Roman" w:eastAsia="宋体" w:cs="Times New Roman"/>
                <w:kern w:val="0"/>
                <w:sz w:val="24"/>
                <w:lang w:val="en-US" w:eastAsia="zh-CN"/>
              </w:rPr>
            </w:pPr>
            <w:r>
              <w:rPr>
                <w:rFonts w:hint="eastAsia" w:cs="Times New Roman"/>
                <w:kern w:val="0"/>
                <w:sz w:val="24"/>
                <w:lang w:val="en-US" w:eastAsia="zh-CN"/>
              </w:rPr>
              <w:t>式中：</w:t>
            </w:r>
            <w:r>
              <w:rPr>
                <w:rFonts w:hint="eastAsia" w:ascii="Times New Roman" w:hAnsi="Times New Roman" w:eastAsia="宋体" w:cs="Times New Roman"/>
                <w:kern w:val="0"/>
                <w:sz w:val="24"/>
                <w:lang w:val="en-US" w:eastAsia="zh-CN"/>
              </w:rPr>
              <w:t>P—指颗粒物产生量（单位：吨）；</w:t>
            </w:r>
          </w:p>
          <w:p>
            <w:pPr>
              <w:keepNext w:val="0"/>
              <w:keepLines w:val="0"/>
              <w:pageBreakBefore w:val="0"/>
              <w:widowControl/>
              <w:shd w:val="clear" w:color="auto" w:fill="auto"/>
              <w:kinsoku/>
              <w:wordWrap/>
              <w:overflowPunct/>
              <w:topLinePunct w:val="0"/>
              <w:autoSpaceDE/>
              <w:autoSpaceDN/>
              <w:bidi w:val="0"/>
              <w:adjustRightInd/>
              <w:snapToGrid/>
              <w:spacing w:line="520" w:lineRule="exact"/>
              <w:ind w:firstLine="1113" w:firstLineChars="464"/>
              <w:contextualSpacing/>
              <w:textAlignment w:val="auto"/>
              <w:rPr>
                <w:rFonts w:hint="eastAsia" w:ascii="Times New Roman" w:hAnsi="Times New Roman" w:eastAsia="宋体" w:cs="Times New Roman"/>
                <w:kern w:val="0"/>
                <w:sz w:val="24"/>
                <w:lang w:val="en-US" w:eastAsia="zh-CN"/>
              </w:rPr>
            </w:pPr>
            <w:r>
              <w:rPr>
                <w:rFonts w:hint="eastAsia" w:ascii="Times New Roman" w:hAnsi="Times New Roman" w:eastAsia="宋体" w:cs="Times New Roman"/>
                <w:kern w:val="0"/>
                <w:sz w:val="24"/>
                <w:lang w:val="en-US" w:eastAsia="zh-CN"/>
              </w:rPr>
              <w:t>Uc—指颗粒物排放量（单位：吨）；</w:t>
            </w:r>
          </w:p>
          <w:p>
            <w:pPr>
              <w:keepNext w:val="0"/>
              <w:keepLines w:val="0"/>
              <w:pageBreakBefore w:val="0"/>
              <w:widowControl/>
              <w:shd w:val="clear" w:color="auto" w:fill="auto"/>
              <w:kinsoku/>
              <w:wordWrap/>
              <w:overflowPunct/>
              <w:topLinePunct w:val="0"/>
              <w:autoSpaceDE/>
              <w:autoSpaceDN/>
              <w:bidi w:val="0"/>
              <w:adjustRightInd/>
              <w:snapToGrid/>
              <w:spacing w:line="520" w:lineRule="exact"/>
              <w:ind w:firstLine="1113" w:firstLineChars="464"/>
              <w:contextualSpacing/>
              <w:textAlignment w:val="auto"/>
              <w:rPr>
                <w:rFonts w:hint="eastAsia" w:ascii="Times New Roman" w:hAnsi="Times New Roman" w:eastAsia="宋体" w:cs="Times New Roman"/>
                <w:kern w:val="0"/>
                <w:sz w:val="24"/>
                <w:lang w:val="en-US" w:eastAsia="zh-CN"/>
              </w:rPr>
            </w:pPr>
            <w:r>
              <w:rPr>
                <w:rFonts w:hint="eastAsia" w:ascii="Times New Roman" w:hAnsi="Times New Roman" w:eastAsia="宋体" w:cs="Times New Roman"/>
                <w:kern w:val="0"/>
                <w:sz w:val="24"/>
                <w:lang w:val="en-US" w:eastAsia="zh-CN"/>
              </w:rPr>
              <w:t>Cm—指颗粒物控制措施控制效率（单位：%），</w:t>
            </w:r>
            <w:r>
              <w:rPr>
                <w:rFonts w:hint="eastAsia" w:cs="Times New Roman"/>
                <w:kern w:val="0"/>
                <w:sz w:val="24"/>
                <w:lang w:val="en-US" w:eastAsia="zh-CN"/>
              </w:rPr>
              <w:t>洒水74%、出入车辆清洗78%，合计94.28%</w:t>
            </w:r>
            <w:r>
              <w:rPr>
                <w:rFonts w:hint="eastAsia" w:ascii="Times New Roman" w:hAnsi="Times New Roman" w:eastAsia="宋体" w:cs="Times New Roman"/>
                <w:kern w:val="0"/>
                <w:sz w:val="24"/>
                <w:lang w:val="en-US" w:eastAsia="zh-CN"/>
              </w:rPr>
              <w:t>；</w:t>
            </w:r>
          </w:p>
          <w:p>
            <w:pPr>
              <w:keepNext w:val="0"/>
              <w:keepLines w:val="0"/>
              <w:pageBreakBefore w:val="0"/>
              <w:widowControl/>
              <w:shd w:val="clear" w:color="auto" w:fill="auto"/>
              <w:kinsoku/>
              <w:wordWrap/>
              <w:overflowPunct/>
              <w:topLinePunct w:val="0"/>
              <w:autoSpaceDE/>
              <w:autoSpaceDN/>
              <w:bidi w:val="0"/>
              <w:adjustRightInd/>
              <w:snapToGrid/>
              <w:spacing w:line="520" w:lineRule="exact"/>
              <w:ind w:firstLine="1113" w:firstLineChars="464"/>
              <w:contextualSpacing/>
              <w:textAlignment w:val="auto"/>
              <w:rPr>
                <w:rFonts w:hint="default" w:ascii="Times New Roman" w:hAnsi="Times New Roman" w:eastAsia="宋体" w:cs="Times New Roman"/>
                <w:kern w:val="0"/>
                <w:sz w:val="24"/>
                <w:lang w:val="en-US" w:eastAsia="zh-CN"/>
              </w:rPr>
            </w:pPr>
            <w:r>
              <w:rPr>
                <w:rFonts w:hint="eastAsia" w:ascii="Times New Roman" w:hAnsi="Times New Roman" w:eastAsia="宋体" w:cs="Times New Roman"/>
                <w:kern w:val="0"/>
                <w:sz w:val="24"/>
                <w:lang w:val="en-US" w:eastAsia="zh-CN"/>
              </w:rPr>
              <w:t>Tm—指堆场类型控制效率（单位：%）</w:t>
            </w:r>
            <w:r>
              <w:rPr>
                <w:rFonts w:hint="eastAsia" w:cs="Times New Roman"/>
                <w:kern w:val="0"/>
                <w:sz w:val="24"/>
                <w:lang w:val="en-US" w:eastAsia="zh-CN"/>
              </w:rPr>
              <w:t>，取密闭式99%。</w:t>
            </w:r>
          </w:p>
          <w:p>
            <w:pPr>
              <w:keepNext w:val="0"/>
              <w:keepLines w:val="0"/>
              <w:pageBreakBefore w:val="0"/>
              <w:widowControl/>
              <w:shd w:val="clear" w:color="auto" w:fill="auto"/>
              <w:kinsoku/>
              <w:wordWrap/>
              <w:overflowPunct/>
              <w:topLinePunct w:val="0"/>
              <w:autoSpaceDE/>
              <w:autoSpaceDN/>
              <w:bidi w:val="0"/>
              <w:adjustRightInd/>
              <w:snapToGrid/>
              <w:spacing w:line="520" w:lineRule="exact"/>
              <w:ind w:firstLine="482"/>
              <w:contextualSpacing/>
              <w:textAlignment w:val="auto"/>
              <w:rPr>
                <w:rFonts w:hint="default" w:ascii="Times New Roman" w:hAnsi="Times New Roman" w:eastAsia="宋体" w:cs="Times New Roman"/>
                <w:kern w:val="0"/>
                <w:sz w:val="24"/>
              </w:rPr>
            </w:pPr>
            <w:r>
              <w:rPr>
                <w:rFonts w:hint="default" w:ascii="Times New Roman" w:hAnsi="Times New Roman" w:eastAsia="宋体" w:cs="Times New Roman"/>
                <w:kern w:val="0"/>
                <w:sz w:val="24"/>
              </w:rPr>
              <w:t>经计算，</w:t>
            </w:r>
            <w:r>
              <w:rPr>
                <w:rFonts w:hint="eastAsia" w:cs="Times New Roman"/>
                <w:kern w:val="0"/>
                <w:sz w:val="24"/>
                <w:lang w:val="en-US" w:eastAsia="zh-CN"/>
              </w:rPr>
              <w:t>产生量P</w:t>
            </w:r>
            <w:r>
              <w:rPr>
                <w:rFonts w:hint="default" w:ascii="Times New Roman" w:hAnsi="Times New Roman" w:eastAsia="宋体" w:cs="Times New Roman"/>
                <w:kern w:val="0"/>
                <w:sz w:val="24"/>
              </w:rPr>
              <w:t>约为</w:t>
            </w:r>
            <w:r>
              <w:rPr>
                <w:rFonts w:hint="eastAsia" w:cs="Times New Roman"/>
                <w:kern w:val="0"/>
                <w:sz w:val="24"/>
                <w:lang w:val="en-US" w:eastAsia="zh-CN"/>
              </w:rPr>
              <w:t>118.010t/a</w:t>
            </w:r>
            <w:r>
              <w:rPr>
                <w:rFonts w:hint="default" w:ascii="Times New Roman" w:hAnsi="Times New Roman" w:eastAsia="宋体" w:cs="Times New Roman"/>
                <w:kern w:val="0"/>
                <w:sz w:val="24"/>
              </w:rPr>
              <w:t>，</w:t>
            </w:r>
            <w:r>
              <w:rPr>
                <w:rFonts w:hint="eastAsia" w:cs="Times New Roman"/>
                <w:kern w:val="0"/>
                <w:sz w:val="24"/>
                <w:lang w:val="en-US" w:eastAsia="zh-CN"/>
              </w:rPr>
              <w:t>排放量Uc约为0.0675t/a</w:t>
            </w:r>
            <w:r>
              <w:rPr>
                <w:rFonts w:hint="default" w:ascii="Times New Roman" w:hAnsi="Times New Roman" w:eastAsia="宋体" w:cs="Times New Roman"/>
                <w:kern w:val="0"/>
                <w:sz w:val="24"/>
              </w:rPr>
              <w:t>。</w:t>
            </w:r>
          </w:p>
          <w:p>
            <w:pPr>
              <w:keepNext w:val="0"/>
              <w:keepLines w:val="0"/>
              <w:pageBreakBefore w:val="0"/>
              <w:kinsoku/>
              <w:wordWrap/>
              <w:overflowPunct/>
              <w:topLinePunct w:val="0"/>
              <w:autoSpaceDE/>
              <w:autoSpaceDN/>
              <w:bidi w:val="0"/>
              <w:adjustRightInd/>
              <w:snapToGrid/>
              <w:spacing w:line="520" w:lineRule="exact"/>
              <w:ind w:firstLine="480" w:firstLineChars="200"/>
              <w:contextualSpacing/>
              <w:jc w:val="left"/>
              <w:textAlignment w:val="auto"/>
              <w:rPr>
                <w:bCs/>
                <w:color w:val="auto"/>
                <w:sz w:val="24"/>
              </w:rPr>
            </w:pPr>
            <w:r>
              <w:rPr>
                <w:rFonts w:hint="eastAsia" w:ascii="Times New Roman" w:hAnsi="Times New Roman" w:eastAsia="宋体" w:cs="Times New Roman"/>
                <w:b w:val="0"/>
                <w:bCs w:val="0"/>
                <w:color w:val="auto"/>
                <w:kern w:val="0"/>
                <w:sz w:val="24"/>
                <w:szCs w:val="24"/>
                <w:lang w:val="en-US" w:eastAsia="zh-CN" w:bidi="ar-SA"/>
              </w:rPr>
              <w:t>储煤棚</w:t>
            </w:r>
            <w:r>
              <w:rPr>
                <w:rFonts w:hint="default" w:ascii="Times New Roman" w:hAnsi="Times New Roman" w:eastAsia="宋体" w:cs="Times New Roman"/>
                <w:b w:val="0"/>
                <w:bCs w:val="0"/>
                <w:color w:val="auto"/>
                <w:kern w:val="0"/>
                <w:sz w:val="24"/>
                <w:szCs w:val="24"/>
                <w:lang w:val="en-US" w:eastAsia="zh-CN" w:bidi="ar-SA"/>
              </w:rPr>
              <w:t>安装喷淋洒水设施，</w:t>
            </w:r>
            <w:r>
              <w:rPr>
                <w:rFonts w:hint="eastAsia" w:ascii="Times New Roman" w:hAnsi="Times New Roman" w:eastAsia="宋体" w:cs="Times New Roman"/>
                <w:b w:val="0"/>
                <w:bCs w:val="0"/>
                <w:color w:val="auto"/>
                <w:kern w:val="0"/>
                <w:sz w:val="24"/>
                <w:szCs w:val="24"/>
                <w:lang w:val="en-US" w:eastAsia="zh-CN" w:bidi="ar-SA"/>
              </w:rPr>
              <w:t>共计</w:t>
            </w:r>
            <w:r>
              <w:rPr>
                <w:rFonts w:hint="eastAsia" w:cs="Times New Roman"/>
                <w:b w:val="0"/>
                <w:bCs w:val="0"/>
                <w:color w:val="auto"/>
                <w:kern w:val="0"/>
                <w:sz w:val="24"/>
                <w:szCs w:val="24"/>
                <w:lang w:val="en-US" w:eastAsia="zh-CN" w:bidi="ar-SA"/>
              </w:rPr>
              <w:t>2</w:t>
            </w:r>
            <w:r>
              <w:rPr>
                <w:rFonts w:hint="default" w:ascii="Times New Roman" w:hAnsi="Times New Roman" w:eastAsia="宋体" w:cs="Times New Roman"/>
                <w:b w:val="0"/>
                <w:bCs w:val="0"/>
                <w:color w:val="auto"/>
                <w:kern w:val="0"/>
                <w:sz w:val="24"/>
                <w:szCs w:val="24"/>
                <w:lang w:val="en-US" w:eastAsia="zh-CN" w:bidi="ar-SA"/>
              </w:rPr>
              <w:t>个喷头，分布于储煤场四周，覆盖整个煤堆表面，喷枪、喷头洒水雨雾均匀并自动旋转，角度可调，合理布置避免盲区出现，定时洒水，有效</w:t>
            </w:r>
            <w:r>
              <w:rPr>
                <w:rFonts w:hint="eastAsia" w:cs="Times New Roman"/>
                <w:b w:val="0"/>
                <w:bCs w:val="0"/>
                <w:color w:val="auto"/>
                <w:kern w:val="0"/>
                <w:sz w:val="24"/>
                <w:szCs w:val="24"/>
                <w:lang w:val="en-US" w:eastAsia="zh-CN" w:bidi="ar-SA"/>
              </w:rPr>
              <w:t>降低</w:t>
            </w:r>
            <w:r>
              <w:rPr>
                <w:rFonts w:hint="default" w:ascii="Times New Roman" w:hAnsi="Times New Roman" w:eastAsia="宋体" w:cs="Times New Roman"/>
                <w:b w:val="0"/>
                <w:bCs w:val="0"/>
                <w:color w:val="auto"/>
                <w:kern w:val="0"/>
                <w:sz w:val="24"/>
                <w:szCs w:val="24"/>
                <w:lang w:val="en-US" w:eastAsia="zh-CN" w:bidi="ar-SA"/>
              </w:rPr>
              <w:t>煤尘的产生。喷淋洒水装置配有加热系统，防止冬季喷淋水结冰</w:t>
            </w:r>
            <w:r>
              <w:rPr>
                <w:rFonts w:hint="eastAsia" w:ascii="Times New Roman" w:hAnsi="Times New Roman" w:eastAsia="宋体" w:cs="Times New Roman"/>
                <w:b w:val="0"/>
                <w:bCs w:val="0"/>
                <w:color w:val="auto"/>
                <w:kern w:val="0"/>
                <w:sz w:val="24"/>
                <w:szCs w:val="24"/>
                <w:lang w:val="en-US" w:eastAsia="zh-CN" w:bidi="ar-SA"/>
              </w:rPr>
              <w:t>。并设置一台雾炮机，煤炭装卸时启用雾炮机。</w:t>
            </w:r>
          </w:p>
          <w:p>
            <w:pPr>
              <w:keepNext w:val="0"/>
              <w:keepLines w:val="0"/>
              <w:pageBreakBefore w:val="0"/>
              <w:widowControl w:val="0"/>
              <w:shd w:val="clear" w:color="auto" w:fill="auto"/>
              <w:kinsoku/>
              <w:wordWrap w:val="0"/>
              <w:overflowPunct/>
              <w:topLinePunct w:val="0"/>
              <w:autoSpaceDE/>
              <w:autoSpaceDN/>
              <w:bidi w:val="0"/>
              <w:adjustRightInd/>
              <w:snapToGrid/>
              <w:spacing w:line="520" w:lineRule="exact"/>
              <w:ind w:firstLine="480" w:firstLineChars="200"/>
              <w:contextualSpacing/>
              <w:jc w:val="left"/>
              <w:textAlignment w:val="auto"/>
              <w:rPr>
                <w:rFonts w:hint="default" w:ascii="Times New Roman" w:hAnsi="Times New Roman" w:eastAsia="宋体" w:cs="Times New Roman"/>
                <w:bCs/>
                <w:color w:val="auto"/>
                <w:sz w:val="24"/>
              </w:rPr>
            </w:pPr>
            <w:r>
              <w:rPr>
                <w:rFonts w:hint="default" w:ascii="Times New Roman" w:hAnsi="Times New Roman" w:eastAsia="宋体" w:cs="Times New Roman"/>
                <w:bCs/>
                <w:color w:val="auto"/>
                <w:sz w:val="24"/>
              </w:rPr>
              <w:t>本项目煤炭装卸均在封闭煤库内进行，装卸时启动</w:t>
            </w:r>
            <w:r>
              <w:rPr>
                <w:rFonts w:hint="eastAsia" w:ascii="Times New Roman" w:hAnsi="Times New Roman" w:eastAsia="宋体" w:cs="Times New Roman"/>
                <w:bCs/>
                <w:color w:val="auto"/>
                <w:sz w:val="24"/>
                <w:lang w:eastAsia="zh-CN"/>
              </w:rPr>
              <w:t>雾炮机</w:t>
            </w:r>
            <w:r>
              <w:rPr>
                <w:rFonts w:hint="default" w:ascii="Times New Roman" w:hAnsi="Times New Roman" w:eastAsia="宋体" w:cs="Times New Roman"/>
                <w:bCs/>
                <w:color w:val="auto"/>
                <w:sz w:val="24"/>
              </w:rPr>
              <w:t>对装卸点进行洒水降尘，装载机应尽量靠近车辆，并尽可能缩小装卸时的高差；同时规范人员操作技能，进一步减少煤尘对周围环境的影响。采取以上措施，综合抑尘效率可达</w:t>
            </w:r>
            <w:r>
              <w:rPr>
                <w:rFonts w:hint="eastAsia" w:cs="Times New Roman"/>
                <w:bCs/>
                <w:color w:val="auto"/>
                <w:sz w:val="24"/>
                <w:lang w:val="en-US" w:eastAsia="zh-CN"/>
              </w:rPr>
              <w:t>99.9428</w:t>
            </w:r>
            <w:r>
              <w:rPr>
                <w:rFonts w:hint="default" w:ascii="Times New Roman" w:hAnsi="Times New Roman" w:eastAsia="宋体" w:cs="Times New Roman"/>
                <w:bCs/>
                <w:color w:val="auto"/>
                <w:sz w:val="24"/>
              </w:rPr>
              <w:t>%，装卸扬尘排放量约为</w:t>
            </w:r>
            <w:r>
              <w:rPr>
                <w:rFonts w:hint="eastAsia" w:cs="Times New Roman"/>
                <w:bCs/>
                <w:color w:val="auto"/>
                <w:sz w:val="24"/>
                <w:lang w:val="en-US" w:eastAsia="zh-CN"/>
              </w:rPr>
              <w:t>0.0675</w:t>
            </w:r>
            <w:r>
              <w:rPr>
                <w:rFonts w:hint="default" w:ascii="Times New Roman" w:hAnsi="Times New Roman" w:eastAsia="宋体" w:cs="Times New Roman"/>
                <w:bCs/>
                <w:color w:val="auto"/>
                <w:sz w:val="24"/>
              </w:rPr>
              <w:t>t/a。</w:t>
            </w:r>
          </w:p>
          <w:p>
            <w:pPr>
              <w:keepNext w:val="0"/>
              <w:keepLines w:val="0"/>
              <w:pageBreakBefore w:val="0"/>
              <w:kinsoku/>
              <w:overflowPunct/>
              <w:topLinePunct w:val="0"/>
              <w:autoSpaceDE/>
              <w:autoSpaceDN/>
              <w:bidi w:val="0"/>
              <w:snapToGrid w:val="0"/>
              <w:spacing w:line="520" w:lineRule="exact"/>
              <w:ind w:firstLine="496" w:firstLineChars="207"/>
              <w:textAlignment w:val="auto"/>
              <w:rPr>
                <w:rFonts w:hint="default" w:ascii="Times New Roman" w:hAnsi="Times New Roman" w:eastAsia="宋体" w:cs="Times New Roman"/>
                <w:b w:val="0"/>
                <w:bCs w:val="0"/>
                <w:sz w:val="24"/>
              </w:rPr>
            </w:pPr>
            <w:r>
              <w:rPr>
                <w:rFonts w:hint="default" w:ascii="Times New Roman" w:hAnsi="Times New Roman" w:eastAsia="宋体" w:cs="Times New Roman"/>
                <w:b w:val="0"/>
                <w:bCs w:val="0"/>
                <w:sz w:val="24"/>
              </w:rPr>
              <w:t>（</w:t>
            </w:r>
            <w:r>
              <w:rPr>
                <w:rFonts w:hint="eastAsia" w:ascii="Times New Roman" w:hAnsi="Times New Roman" w:eastAsia="宋体" w:cs="Times New Roman"/>
                <w:b w:val="0"/>
                <w:bCs w:val="0"/>
                <w:sz w:val="24"/>
                <w:lang w:val="en-US" w:eastAsia="zh-CN"/>
              </w:rPr>
              <w:t>2</w:t>
            </w:r>
            <w:r>
              <w:rPr>
                <w:rFonts w:hint="default" w:ascii="Times New Roman" w:hAnsi="Times New Roman" w:eastAsia="宋体" w:cs="Times New Roman"/>
                <w:b w:val="0"/>
                <w:bCs w:val="0"/>
                <w:sz w:val="24"/>
              </w:rPr>
              <w:t>）汽车运输扬尘</w:t>
            </w:r>
          </w:p>
          <w:p>
            <w:pPr>
              <w:keepNext w:val="0"/>
              <w:keepLines w:val="0"/>
              <w:pageBreakBefore w:val="0"/>
              <w:kinsoku/>
              <w:overflowPunct/>
              <w:topLinePunct w:val="0"/>
              <w:autoSpaceDE/>
              <w:autoSpaceDN/>
              <w:bidi w:val="0"/>
              <w:adjustRightInd w:val="0"/>
              <w:snapToGrid w:val="0"/>
              <w:spacing w:line="520" w:lineRule="exact"/>
              <w:ind w:firstLine="480" w:firstLineChars="200"/>
              <w:textAlignment w:val="auto"/>
              <w:rPr>
                <w:rFonts w:hint="default" w:ascii="Times New Roman" w:hAnsi="Times New Roman" w:eastAsia="宋体" w:cs="Times New Roman"/>
                <w:sz w:val="24"/>
              </w:rPr>
            </w:pPr>
            <w:r>
              <w:rPr>
                <w:rFonts w:hint="default" w:ascii="Times New Roman" w:hAnsi="Times New Roman" w:eastAsia="宋体" w:cs="Times New Roman"/>
                <w:sz w:val="24"/>
              </w:rPr>
              <w:t>本项目物料的运输</w:t>
            </w:r>
            <w:r>
              <w:rPr>
                <w:rFonts w:hint="eastAsia" w:ascii="Times New Roman" w:hAnsi="Times New Roman" w:eastAsia="宋体" w:cs="Times New Roman"/>
                <w:sz w:val="24"/>
                <w:lang w:eastAsia="zh-CN"/>
              </w:rPr>
              <w:t>车辆使用密闭厢车，主要通过</w:t>
            </w:r>
            <w:r>
              <w:rPr>
                <w:rFonts w:hint="eastAsia" w:cs="Times New Roman"/>
                <w:sz w:val="24"/>
                <w:lang w:val="en-US" w:eastAsia="zh-CN"/>
              </w:rPr>
              <w:t>古韩大道</w:t>
            </w:r>
            <w:r>
              <w:rPr>
                <w:rFonts w:hint="eastAsia" w:ascii="Times New Roman" w:hAnsi="Times New Roman" w:eastAsia="宋体" w:cs="Times New Roman"/>
                <w:sz w:val="24"/>
                <w:lang w:eastAsia="zh-CN"/>
              </w:rPr>
              <w:t>和</w:t>
            </w:r>
            <w:r>
              <w:rPr>
                <w:rFonts w:hint="eastAsia" w:cs="Times New Roman"/>
                <w:sz w:val="24"/>
                <w:lang w:val="en-US" w:eastAsia="zh-CN"/>
              </w:rPr>
              <w:t>208国道</w:t>
            </w:r>
            <w:r>
              <w:rPr>
                <w:rFonts w:hint="eastAsia" w:ascii="Times New Roman" w:hAnsi="Times New Roman" w:eastAsia="宋体" w:cs="Times New Roman"/>
                <w:sz w:val="24"/>
                <w:lang w:val="en-US" w:eastAsia="zh-CN"/>
              </w:rPr>
              <w:t>运输，</w:t>
            </w:r>
            <w:r>
              <w:rPr>
                <w:rFonts w:hint="default" w:ascii="Times New Roman" w:hAnsi="Times New Roman" w:eastAsia="宋体" w:cs="Times New Roman"/>
                <w:sz w:val="24"/>
              </w:rPr>
              <w:t>交通运输起尘采用下述经验公式进行计算：</w:t>
            </w:r>
          </w:p>
          <w:p>
            <w:pPr>
              <w:adjustRightInd w:val="0"/>
              <w:snapToGrid w:val="0"/>
              <w:spacing w:line="480" w:lineRule="exact"/>
              <w:ind w:firstLine="480" w:firstLineChars="200"/>
              <w:rPr>
                <w:rFonts w:hint="default" w:ascii="Times New Roman" w:hAnsi="Times New Roman" w:eastAsia="宋体" w:cs="Times New Roman"/>
                <w:color w:val="0000FF"/>
                <w:sz w:val="24"/>
              </w:rPr>
            </w:pPr>
            <w:r>
              <w:rPr>
                <w:rFonts w:hint="default" w:ascii="Times New Roman" w:hAnsi="Times New Roman" w:eastAsia="宋体" w:cs="Times New Roman"/>
                <w:color w:val="0000FF"/>
                <w:sz w:val="24"/>
              </w:rPr>
              <w:pict>
                <v:shape id="对象 2" o:spid="_x0000_s1122" o:spt="75" type="#_x0000_t75" style="position:absolute;left:0pt;margin-left:28.9pt;margin-top:3.4pt;height:39.05pt;width:162.6pt;z-index:251659264;mso-width-relative:page;mso-height-relative:page;" o:ole="t" filled="f" o:preferrelative="t" stroked="f" coordsize="21600,21600">
                  <v:path/>
                  <v:fill on="f" focussize="0,0"/>
                  <v:stroke on="f"/>
                  <v:imagedata r:id="rId22" o:title=""/>
                  <o:lock v:ext="edit" aspectratio="f"/>
                </v:shape>
                <o:OLEObject Type="Embed" ProgID="Equations" ShapeID="对象 2" DrawAspect="Content" ObjectID="_1468075725" r:id="rId21">
                  <o:LockedField>false</o:LockedField>
                </o:OLEObject>
              </w:pict>
            </w:r>
          </w:p>
          <w:p>
            <w:pPr>
              <w:adjustRightInd w:val="0"/>
              <w:snapToGrid w:val="0"/>
              <w:spacing w:line="480" w:lineRule="exact"/>
              <w:ind w:firstLine="480" w:firstLineChars="200"/>
              <w:rPr>
                <w:rFonts w:hint="default" w:ascii="Times New Roman" w:hAnsi="Times New Roman" w:eastAsia="宋体" w:cs="Times New Roman"/>
                <w:color w:val="0000FF"/>
                <w:sz w:val="24"/>
              </w:rPr>
            </w:pPr>
          </w:p>
          <w:p>
            <w:pPr>
              <w:adjustRightInd w:val="0"/>
              <w:snapToGrid w:val="0"/>
              <w:spacing w:line="480" w:lineRule="exact"/>
              <w:ind w:firstLine="480" w:firstLineChars="200"/>
              <w:rPr>
                <w:rFonts w:hint="default" w:ascii="Times New Roman" w:hAnsi="Times New Roman" w:eastAsia="宋体" w:cs="Times New Roman"/>
                <w:color w:val="0000FF"/>
                <w:sz w:val="24"/>
              </w:rPr>
            </w:pPr>
            <w:r>
              <w:rPr>
                <w:rFonts w:hint="default" w:ascii="Times New Roman" w:hAnsi="Times New Roman" w:eastAsia="宋体" w:cs="Times New Roman"/>
                <w:color w:val="0000FF"/>
                <w:sz w:val="24"/>
              </w:rPr>
              <w:pict>
                <v:shape id="对象 12" o:spid="_x0000_s1123" o:spt="75" type="#_x0000_t75" style="position:absolute;left:0pt;margin-left:28.9pt;margin-top:4.85pt;height:18.4pt;width:96.15pt;z-index:251660288;mso-width-relative:page;mso-height-relative:page;" o:ole="t" filled="f" o:preferrelative="t" stroked="f" coordsize="21600,21600">
                  <v:path/>
                  <v:fill on="f" focussize="0,0"/>
                  <v:stroke on="f"/>
                  <v:imagedata r:id="rId24" o:title=""/>
                  <o:lock v:ext="edit" aspectratio="f"/>
                </v:shape>
                <o:OLEObject Type="Embed" ProgID="Equations" ShapeID="对象 12" DrawAspect="Content" ObjectID="_1468075726" r:id="rId23">
                  <o:LockedField>false</o:LockedField>
                </o:OLEObject>
              </w:pic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default" w:ascii="Times New Roman" w:hAnsi="Times New Roman" w:eastAsia="宋体" w:cs="Times New Roman"/>
                <w:sz w:val="24"/>
              </w:rPr>
            </w:pPr>
            <w:r>
              <w:rPr>
                <w:rFonts w:hint="default" w:ascii="Times New Roman" w:hAnsi="Times New Roman" w:eastAsia="宋体" w:cs="Times New Roman"/>
                <w:sz w:val="24"/>
              </w:rPr>
              <w:t>式中：Q</w:t>
            </w:r>
            <w:r>
              <w:rPr>
                <w:rFonts w:hint="default" w:ascii="Times New Roman" w:hAnsi="Times New Roman" w:eastAsia="宋体" w:cs="Times New Roman"/>
                <w:sz w:val="24"/>
                <w:vertAlign w:val="subscript"/>
              </w:rPr>
              <w:t xml:space="preserve">p </w:t>
            </w:r>
            <w:r>
              <w:rPr>
                <w:rFonts w:hint="default" w:ascii="Times New Roman" w:hAnsi="Times New Roman" w:eastAsia="宋体" w:cs="Times New Roman"/>
                <w:sz w:val="24"/>
              </w:rPr>
              <w:t>——交通运输起尘量，kg/km辆；</w:t>
            </w:r>
          </w:p>
          <w:p>
            <w:pPr>
              <w:keepNext w:val="0"/>
              <w:keepLines w:val="0"/>
              <w:pageBreakBefore w:val="0"/>
              <w:widowControl w:val="0"/>
              <w:kinsoku/>
              <w:wordWrap/>
              <w:overflowPunct/>
              <w:topLinePunct w:val="0"/>
              <w:autoSpaceDE/>
              <w:autoSpaceDN/>
              <w:bidi w:val="0"/>
              <w:adjustRightInd w:val="0"/>
              <w:snapToGrid w:val="0"/>
              <w:spacing w:line="520" w:lineRule="exact"/>
              <w:ind w:firstLine="1440" w:firstLineChars="600"/>
              <w:textAlignment w:val="auto"/>
              <w:rPr>
                <w:rFonts w:hint="default" w:ascii="Times New Roman" w:hAnsi="Times New Roman" w:eastAsia="宋体" w:cs="Times New Roman"/>
                <w:sz w:val="24"/>
              </w:rPr>
            </w:pPr>
            <w:r>
              <w:rPr>
                <w:rFonts w:hint="default" w:ascii="Times New Roman" w:hAnsi="Times New Roman" w:eastAsia="宋体" w:cs="Times New Roman"/>
                <w:sz w:val="24"/>
              </w:rPr>
              <w:pict>
                <v:shape id="对象 13" o:spid="_x0000_s1124" o:spt="75" type="#_x0000_t75" style="position:absolute;left:0pt;margin-left:57.2pt;margin-top:5.4pt;height:17.25pt;width:17.25pt;z-index:251661312;mso-width-relative:page;mso-height-relative:page;" o:ole="t" fillcolor="#6D6D6D" filled="f" o:preferrelative="t" stroked="f" coordsize="21600,21600">
                  <v:path/>
                  <v:fill on="f" focussize="0,0"/>
                  <v:stroke on="f"/>
                  <v:imagedata r:id="rId26" o:title=""/>
                  <o:lock v:ext="edit" aspectratio="t"/>
                </v:shape>
                <o:OLEObject Type="Embed" ProgID="Equations" ShapeID="对象 13" DrawAspect="Content" ObjectID="_1468075727" r:id="rId25">
                  <o:LockedField>false</o:LockedField>
                </o:OLEObject>
              </w:pict>
            </w:r>
            <w:r>
              <w:rPr>
                <w:rFonts w:hint="default" w:ascii="Times New Roman" w:hAnsi="Times New Roman" w:eastAsia="宋体" w:cs="Times New Roman"/>
                <w:sz w:val="24"/>
              </w:rPr>
              <w:t>——运输途中起尘量，kg/a；</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default" w:ascii="Times New Roman" w:hAnsi="Times New Roman" w:eastAsia="宋体" w:cs="Times New Roman"/>
                <w:sz w:val="24"/>
              </w:rPr>
            </w:pPr>
            <w:r>
              <w:rPr>
                <w:rFonts w:hint="default" w:ascii="Times New Roman" w:hAnsi="Times New Roman" w:eastAsia="宋体" w:cs="Times New Roman"/>
                <w:sz w:val="24"/>
              </w:rPr>
              <w:t xml:space="preserve">      V——车辆行驶速度，20km/h；</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default" w:ascii="Times New Roman" w:hAnsi="Times New Roman" w:eastAsia="宋体" w:cs="Times New Roman"/>
                <w:sz w:val="24"/>
              </w:rPr>
            </w:pPr>
            <w:r>
              <w:rPr>
                <w:rFonts w:hint="default" w:ascii="Times New Roman" w:hAnsi="Times New Roman" w:eastAsia="宋体" w:cs="Times New Roman"/>
                <w:sz w:val="24"/>
              </w:rPr>
              <w:t xml:space="preserve">      M——车辆载重，30t/辆；</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default" w:ascii="Times New Roman" w:hAnsi="Times New Roman" w:eastAsia="宋体" w:cs="Times New Roman"/>
                <w:sz w:val="24"/>
              </w:rPr>
            </w:pPr>
            <w:r>
              <w:rPr>
                <w:rFonts w:hint="default" w:ascii="Times New Roman" w:hAnsi="Times New Roman" w:eastAsia="宋体" w:cs="Times New Roman"/>
                <w:sz w:val="24"/>
              </w:rPr>
              <w:t xml:space="preserve">      P——路面状况，以每平方米路面灰尘覆盖率表示，0.2kg/m</w:t>
            </w:r>
            <w:r>
              <w:rPr>
                <w:rFonts w:hint="default" w:ascii="Times New Roman" w:hAnsi="Times New Roman" w:eastAsia="宋体" w:cs="Times New Roman"/>
                <w:sz w:val="24"/>
                <w:vertAlign w:val="superscript"/>
              </w:rPr>
              <w:t>2</w:t>
            </w:r>
            <w:r>
              <w:rPr>
                <w:rFonts w:hint="default" w:ascii="Times New Roman" w:hAnsi="Times New Roman" w:eastAsia="宋体" w:cs="Times New Roman"/>
                <w:sz w:val="24"/>
              </w:rPr>
              <w:t>；</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default" w:ascii="Times New Roman" w:hAnsi="Times New Roman" w:eastAsia="宋体" w:cs="Times New Roman"/>
                <w:sz w:val="24"/>
              </w:rPr>
            </w:pPr>
            <w:r>
              <w:rPr>
                <w:rFonts w:hint="default" w:ascii="Times New Roman" w:hAnsi="Times New Roman" w:eastAsia="宋体" w:cs="Times New Roman"/>
                <w:sz w:val="24"/>
              </w:rPr>
              <w:t xml:space="preserve">      L——运输距离，平均</w:t>
            </w:r>
            <w:r>
              <w:rPr>
                <w:rFonts w:hint="eastAsia" w:ascii="Times New Roman" w:hAnsi="Times New Roman" w:eastAsia="宋体" w:cs="Times New Roman"/>
                <w:sz w:val="24"/>
                <w:lang w:val="en-US" w:eastAsia="zh-CN"/>
              </w:rPr>
              <w:t>4</w:t>
            </w:r>
            <w:r>
              <w:rPr>
                <w:rFonts w:hint="default" w:ascii="Times New Roman" w:hAnsi="Times New Roman" w:eastAsia="宋体" w:cs="Times New Roman"/>
                <w:sz w:val="24"/>
              </w:rPr>
              <w:t>00m；</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default" w:ascii="Times New Roman" w:hAnsi="Times New Roman" w:eastAsia="宋体" w:cs="Times New Roman"/>
                <w:sz w:val="24"/>
              </w:rPr>
            </w:pPr>
            <w:r>
              <w:rPr>
                <w:rFonts w:hint="default" w:ascii="Times New Roman" w:hAnsi="Times New Roman" w:eastAsia="宋体" w:cs="Times New Roman"/>
                <w:sz w:val="24"/>
              </w:rPr>
              <w:t xml:space="preserve">      Q——运输量，</w:t>
            </w:r>
            <w:r>
              <w:rPr>
                <w:rFonts w:hint="eastAsia" w:ascii="Times New Roman" w:hAnsi="Times New Roman" w:eastAsia="宋体" w:cs="Times New Roman"/>
                <w:sz w:val="24"/>
                <w:lang w:val="en-US" w:eastAsia="zh-CN"/>
              </w:rPr>
              <w:t>20</w:t>
            </w:r>
            <w:r>
              <w:rPr>
                <w:rFonts w:hint="default" w:ascii="Times New Roman" w:hAnsi="Times New Roman" w:eastAsia="宋体" w:cs="Times New Roman"/>
                <w:sz w:val="24"/>
              </w:rPr>
              <w:t>0000t/a。</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default" w:ascii="Times New Roman" w:hAnsi="Times New Roman" w:eastAsia="宋体" w:cs="Times New Roman"/>
                <w:sz w:val="24"/>
              </w:rPr>
            </w:pPr>
            <w:r>
              <w:rPr>
                <w:rFonts w:hint="default" w:ascii="Times New Roman" w:hAnsi="Times New Roman" w:eastAsia="宋体" w:cs="Times New Roman"/>
                <w:sz w:val="24"/>
              </w:rPr>
              <w:t>经计算产生扬尘为</w:t>
            </w:r>
            <w:r>
              <w:rPr>
                <w:rFonts w:hint="eastAsia" w:cs="Times New Roman"/>
                <w:sz w:val="24"/>
                <w:lang w:val="en-US" w:eastAsia="zh-CN"/>
              </w:rPr>
              <w:t>2.395</w:t>
            </w:r>
            <w:r>
              <w:rPr>
                <w:rFonts w:hint="default" w:ascii="Times New Roman" w:hAnsi="Times New Roman" w:eastAsia="宋体" w:cs="Times New Roman"/>
                <w:sz w:val="24"/>
              </w:rPr>
              <w:t>t/a。</w:t>
            </w:r>
          </w:p>
          <w:p>
            <w:pPr>
              <w:keepNext w:val="0"/>
              <w:keepLines w:val="0"/>
              <w:pageBreakBefore w:val="0"/>
              <w:widowControl w:val="0"/>
              <w:kinsoku/>
              <w:wordWrap/>
              <w:overflowPunct/>
              <w:topLinePunct w:val="0"/>
              <w:autoSpaceDE/>
              <w:autoSpaceDN/>
              <w:bidi w:val="0"/>
              <w:spacing w:line="520" w:lineRule="exact"/>
              <w:ind w:firstLine="480" w:firstLineChars="200"/>
              <w:textAlignment w:val="auto"/>
              <w:rPr>
                <w:rFonts w:hint="default" w:ascii="Times New Roman" w:hAnsi="Times New Roman" w:eastAsia="宋体" w:cs="Times New Roman"/>
                <w:sz w:val="24"/>
              </w:rPr>
            </w:pPr>
            <w:r>
              <w:rPr>
                <w:rFonts w:hint="default" w:ascii="Times New Roman" w:hAnsi="Times New Roman" w:eastAsia="宋体" w:cs="Times New Roman"/>
                <w:sz w:val="24"/>
              </w:rPr>
              <w:t>环评对本项目的物料运输提出具体要求：</w:t>
            </w:r>
          </w:p>
          <w:p>
            <w:pPr>
              <w:keepNext w:val="0"/>
              <w:keepLines w:val="0"/>
              <w:pageBreakBefore w:val="0"/>
              <w:widowControl w:val="0"/>
              <w:shd w:val="clear" w:color="auto" w:fill="auto"/>
              <w:kinsoku/>
              <w:wordWrap/>
              <w:overflowPunct/>
              <w:topLinePunct w:val="0"/>
              <w:autoSpaceDE/>
              <w:autoSpaceDN/>
              <w:bidi w:val="0"/>
              <w:spacing w:line="520" w:lineRule="exact"/>
              <w:ind w:firstLine="480" w:firstLineChars="200"/>
              <w:contextualSpacing/>
              <w:jc w:val="left"/>
              <w:textAlignment w:val="auto"/>
              <w:rPr>
                <w:rFonts w:hint="eastAsia" w:ascii="Times New Roman" w:hAnsi="Times New Roman" w:eastAsia="宋体" w:cs="Times New Roman"/>
                <w:bCs/>
                <w:sz w:val="24"/>
                <w:lang w:eastAsia="zh-CN"/>
              </w:rPr>
            </w:pPr>
            <w:r>
              <w:rPr>
                <w:rFonts w:hint="default" w:ascii="Times New Roman" w:hAnsi="Times New Roman" w:eastAsia="宋体" w:cs="Times New Roman"/>
                <w:sz w:val="24"/>
                <w:szCs w:val="24"/>
              </w:rPr>
              <w:t>为减少运输扬尘影响，评价要求建设单位采取以下措施</w:t>
            </w:r>
            <w:r>
              <w:rPr>
                <w:rFonts w:hint="eastAsia" w:ascii="Times New Roman" w:hAnsi="Times New Roman" w:eastAsia="宋体" w:cs="Times New Roman"/>
                <w:sz w:val="24"/>
                <w:szCs w:val="24"/>
                <w:lang w:eastAsia="zh-CN"/>
              </w:rPr>
              <w:t>：</w:t>
            </w:r>
          </w:p>
          <w:p>
            <w:pPr>
              <w:keepNext w:val="0"/>
              <w:keepLines w:val="0"/>
              <w:pageBreakBefore w:val="0"/>
              <w:widowControl w:val="0"/>
              <w:shd w:val="clear" w:color="auto" w:fill="auto"/>
              <w:kinsoku/>
              <w:wordWrap/>
              <w:overflowPunct/>
              <w:topLinePunct w:val="0"/>
              <w:autoSpaceDE/>
              <w:autoSpaceDN/>
              <w:bidi w:val="0"/>
              <w:spacing w:line="520" w:lineRule="exact"/>
              <w:ind w:firstLine="480" w:firstLineChars="200"/>
              <w:contextualSpacing/>
              <w:jc w:val="left"/>
              <w:textAlignment w:val="auto"/>
              <w:rPr>
                <w:rFonts w:hint="eastAsia" w:ascii="Times New Roman" w:hAnsi="Times New Roman" w:eastAsia="宋体" w:cs="Times New Roman"/>
                <w:bCs/>
                <w:sz w:val="24"/>
                <w:lang w:eastAsia="zh-CN"/>
              </w:rPr>
            </w:pPr>
            <w:r>
              <w:rPr>
                <w:rFonts w:hint="default" w:ascii="Times New Roman" w:hAnsi="Times New Roman" w:eastAsia="宋体" w:cs="Times New Roman"/>
                <w:bCs/>
                <w:sz w:val="24"/>
              </w:rPr>
              <w:t>①要求本项目</w:t>
            </w:r>
            <w:r>
              <w:rPr>
                <w:rFonts w:hint="eastAsia" w:ascii="Times New Roman" w:hAnsi="Times New Roman" w:eastAsia="宋体" w:cs="Times New Roman"/>
                <w:bCs/>
                <w:sz w:val="24"/>
                <w:lang w:eastAsia="zh-CN"/>
              </w:rPr>
              <w:t>场区</w:t>
            </w:r>
            <w:r>
              <w:rPr>
                <w:rFonts w:hint="default" w:ascii="Times New Roman" w:hAnsi="Times New Roman" w:eastAsia="宋体" w:cs="Times New Roman"/>
                <w:bCs/>
                <w:sz w:val="24"/>
              </w:rPr>
              <w:t>采用商品混凝土硬化，保证路面平整无裂缝，硬化前进行土地平整，夯实路面，定期清扫和洒水，保持路面清洁度和相对湿度；②配备1台移动式洒水车</w:t>
            </w:r>
            <w:r>
              <w:rPr>
                <w:rFonts w:hint="eastAsia" w:ascii="Times New Roman" w:hAnsi="Times New Roman" w:eastAsia="宋体" w:cs="Times New Roman"/>
                <w:bCs/>
                <w:sz w:val="24"/>
                <w:lang w:eastAsia="zh-CN"/>
              </w:rPr>
              <w:t>和一台清扫车</w:t>
            </w:r>
            <w:r>
              <w:rPr>
                <w:rFonts w:hint="default" w:ascii="Times New Roman" w:hAnsi="Times New Roman" w:eastAsia="宋体" w:cs="Times New Roman"/>
                <w:bCs/>
                <w:sz w:val="24"/>
              </w:rPr>
              <w:t>对厂区内及周边道路定时洒水</w:t>
            </w:r>
            <w:r>
              <w:rPr>
                <w:rFonts w:hint="eastAsia" w:ascii="Times New Roman" w:hAnsi="Times New Roman" w:eastAsia="宋体" w:cs="Times New Roman"/>
                <w:bCs/>
                <w:sz w:val="24"/>
                <w:lang w:eastAsia="zh-CN"/>
              </w:rPr>
              <w:t>、清扫</w:t>
            </w:r>
            <w:r>
              <w:rPr>
                <w:rFonts w:hint="default" w:ascii="Times New Roman" w:hAnsi="Times New Roman" w:eastAsia="宋体" w:cs="Times New Roman"/>
                <w:bCs/>
                <w:sz w:val="24"/>
              </w:rPr>
              <w:t>，非采暖期一天四次，积尘及时清理；③厂区车辆进出口处设洗车平台对进出车辆轮胎及车身进行清洗；④运输车辆不得超载，</w:t>
            </w:r>
            <w:r>
              <w:rPr>
                <w:rFonts w:hint="eastAsia" w:cs="Times New Roman"/>
                <w:bCs/>
                <w:sz w:val="24"/>
                <w:lang w:val="en-US" w:eastAsia="zh-CN"/>
              </w:rPr>
              <w:t>采用厢式车运输</w:t>
            </w:r>
            <w:r>
              <w:rPr>
                <w:rFonts w:hint="default" w:ascii="Times New Roman" w:hAnsi="Times New Roman" w:eastAsia="宋体" w:cs="Times New Roman"/>
                <w:bCs/>
                <w:sz w:val="24"/>
              </w:rPr>
              <w:t>，防止物料泄漏、抛洒</w:t>
            </w:r>
            <w:r>
              <w:rPr>
                <w:rFonts w:hint="eastAsia" w:cs="Times New Roman"/>
                <w:bCs/>
                <w:sz w:val="24"/>
                <w:lang w:eastAsia="zh-CN"/>
              </w:rPr>
              <w:t>。</w:t>
            </w:r>
          </w:p>
          <w:p>
            <w:pPr>
              <w:keepNext w:val="0"/>
              <w:keepLines w:val="0"/>
              <w:pageBreakBefore w:val="0"/>
              <w:widowControl w:val="0"/>
              <w:kinsoku/>
              <w:wordWrap/>
              <w:overflowPunct/>
              <w:topLinePunct w:val="0"/>
              <w:autoSpaceDE/>
              <w:autoSpaceDN/>
              <w:bidi w:val="0"/>
              <w:snapToGrid w:val="0"/>
              <w:spacing w:line="520" w:lineRule="exact"/>
              <w:ind w:firstLine="480" w:firstLineChars="200"/>
              <w:textAlignment w:val="auto"/>
              <w:rPr>
                <w:rFonts w:hint="default" w:ascii="Times New Roman" w:hAnsi="Times New Roman" w:eastAsia="宋体" w:cs="Times New Roman"/>
                <w:b/>
                <w:bCs/>
                <w:szCs w:val="21"/>
              </w:rPr>
            </w:pPr>
            <w:r>
              <w:rPr>
                <w:rFonts w:hint="default" w:ascii="Times New Roman" w:hAnsi="Times New Roman" w:eastAsia="宋体" w:cs="Times New Roman"/>
                <w:sz w:val="24"/>
              </w:rPr>
              <w:t>采取以上措施后，抑尘效率可达9</w:t>
            </w:r>
            <w:r>
              <w:rPr>
                <w:rFonts w:hint="eastAsia" w:ascii="Times New Roman" w:hAnsi="Times New Roman" w:eastAsia="宋体" w:cs="Times New Roman"/>
                <w:sz w:val="24"/>
                <w:lang w:val="en-US" w:eastAsia="zh-CN"/>
              </w:rPr>
              <w:t>0</w:t>
            </w:r>
            <w:r>
              <w:rPr>
                <w:rFonts w:hint="default" w:ascii="Times New Roman" w:hAnsi="Times New Roman" w:eastAsia="宋体" w:cs="Times New Roman"/>
                <w:sz w:val="24"/>
              </w:rPr>
              <w:t>%，运输粉尘排放量为</w:t>
            </w:r>
            <w:r>
              <w:rPr>
                <w:rFonts w:hint="eastAsia" w:cs="Times New Roman"/>
                <w:sz w:val="24"/>
                <w:lang w:val="en-US" w:eastAsia="zh-CN"/>
              </w:rPr>
              <w:t>0.240</w:t>
            </w:r>
            <w:r>
              <w:rPr>
                <w:rFonts w:hint="default" w:ascii="Times New Roman" w:hAnsi="Times New Roman" w:eastAsia="宋体" w:cs="Times New Roman"/>
                <w:sz w:val="24"/>
              </w:rPr>
              <w:t>t/a。</w:t>
            </w:r>
          </w:p>
          <w:p>
            <w:pPr>
              <w:keepNext w:val="0"/>
              <w:keepLines w:val="0"/>
              <w:pageBreakBefore w:val="0"/>
              <w:widowControl w:val="0"/>
              <w:kinsoku/>
              <w:wordWrap/>
              <w:overflowPunct/>
              <w:topLinePunct w:val="0"/>
              <w:autoSpaceDE/>
              <w:autoSpaceDN/>
              <w:bidi w:val="0"/>
              <w:spacing w:line="520" w:lineRule="exact"/>
              <w:ind w:firstLine="480" w:firstLineChars="200"/>
              <w:contextualSpacing/>
              <w:jc w:val="left"/>
              <w:textAlignment w:val="auto"/>
              <w:rPr>
                <w:rFonts w:hint="default" w:ascii="Times New Roman" w:hAnsi="Times New Roman" w:eastAsia="宋体" w:cs="Times New Roman"/>
                <w:bCs/>
                <w:sz w:val="24"/>
              </w:rPr>
            </w:pPr>
            <w:r>
              <w:rPr>
                <w:rFonts w:hint="default" w:ascii="Times New Roman" w:hAnsi="Times New Roman" w:eastAsia="宋体" w:cs="Times New Roman"/>
                <w:bCs/>
                <w:sz w:val="24"/>
              </w:rPr>
              <w:t>2、监测要求</w:t>
            </w:r>
          </w:p>
          <w:p>
            <w:pPr>
              <w:keepNext w:val="0"/>
              <w:keepLines w:val="0"/>
              <w:pageBreakBefore w:val="0"/>
              <w:widowControl w:val="0"/>
              <w:kinsoku/>
              <w:wordWrap/>
              <w:overflowPunct/>
              <w:topLinePunct w:val="0"/>
              <w:autoSpaceDE/>
              <w:autoSpaceDN/>
              <w:bidi w:val="0"/>
              <w:snapToGrid w:val="0"/>
              <w:spacing w:line="520" w:lineRule="exact"/>
              <w:ind w:firstLine="480" w:firstLineChars="200"/>
              <w:textAlignment w:val="auto"/>
              <w:rPr>
                <w:rFonts w:hint="default" w:ascii="Times New Roman" w:hAnsi="Times New Roman" w:eastAsia="宋体" w:cs="Times New Roman"/>
                <w:sz w:val="24"/>
              </w:rPr>
            </w:pPr>
            <w:r>
              <w:rPr>
                <w:rFonts w:hint="default" w:ascii="Times New Roman" w:hAnsi="Times New Roman" w:eastAsia="宋体" w:cs="Times New Roman"/>
                <w:sz w:val="24"/>
              </w:rPr>
              <w:t>按照相关排污许可证申请与核发技术规范及环保管理部门要求对废气排放情况进行监测工作，具体监测计划表见下表。</w:t>
            </w:r>
          </w:p>
          <w:p>
            <w:pPr>
              <w:spacing w:line="480" w:lineRule="exact"/>
              <w:ind w:firstLine="422" w:firstLineChars="200"/>
              <w:jc w:val="center"/>
              <w:rPr>
                <w:rFonts w:hint="default" w:ascii="Times New Roman" w:hAnsi="Times New Roman" w:eastAsia="宋体" w:cs="Times New Roman"/>
                <w:b/>
                <w:bCs/>
                <w:snapToGrid w:val="0"/>
                <w:szCs w:val="20"/>
              </w:rPr>
            </w:pPr>
            <w:r>
              <w:rPr>
                <w:rFonts w:hint="default" w:ascii="Times New Roman" w:hAnsi="Times New Roman" w:eastAsia="宋体" w:cs="Times New Roman"/>
                <w:b/>
                <w:bCs/>
                <w:snapToGrid w:val="0"/>
                <w:szCs w:val="20"/>
              </w:rPr>
              <w:t>表4-2   废气污染物监测计划表</w:t>
            </w:r>
          </w:p>
          <w:tbl>
            <w:tblPr>
              <w:tblStyle w:val="40"/>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2533"/>
              <w:gridCol w:w="1407"/>
              <w:gridCol w:w="3130"/>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25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监测点位</w:t>
                  </w:r>
                </w:p>
              </w:tc>
              <w:tc>
                <w:tcPr>
                  <w:tcW w:w="140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监测项目</w:t>
                  </w:r>
                </w:p>
              </w:tc>
              <w:tc>
                <w:tcPr>
                  <w:tcW w:w="313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监测频率</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25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厂界无组织废气</w:t>
                  </w:r>
                </w:p>
              </w:tc>
              <w:tc>
                <w:tcPr>
                  <w:tcW w:w="140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颗粒物</w:t>
                  </w:r>
                </w:p>
              </w:tc>
              <w:tc>
                <w:tcPr>
                  <w:tcW w:w="313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一次/年</w:t>
                  </w:r>
                </w:p>
              </w:tc>
            </w:tr>
          </w:tbl>
          <w:p>
            <w:pPr>
              <w:spacing w:line="480" w:lineRule="exact"/>
              <w:ind w:firstLine="482" w:firstLineChars="200"/>
              <w:contextualSpacing/>
              <w:jc w:val="left"/>
              <w:rPr>
                <w:rFonts w:hint="default" w:ascii="Times New Roman" w:hAnsi="Times New Roman" w:eastAsia="宋体" w:cs="Times New Roman"/>
                <w:b/>
                <w:sz w:val="24"/>
              </w:rPr>
            </w:pPr>
            <w:r>
              <w:rPr>
                <w:rFonts w:hint="default" w:ascii="Times New Roman" w:hAnsi="Times New Roman" w:eastAsia="宋体" w:cs="Times New Roman"/>
                <w:b/>
                <w:sz w:val="24"/>
              </w:rPr>
              <w:t>二、水环境影响和保护措施</w:t>
            </w:r>
          </w:p>
          <w:p>
            <w:pPr>
              <w:pStyle w:val="22"/>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b w:val="0"/>
                <w:sz w:val="24"/>
              </w:rPr>
            </w:pPr>
            <w:r>
              <w:rPr>
                <w:rFonts w:hint="default" w:ascii="Times New Roman" w:hAnsi="Times New Roman" w:eastAsia="宋体" w:cs="Times New Roman"/>
                <w:b w:val="0"/>
                <w:sz w:val="24"/>
              </w:rPr>
              <w:t>（1）生活污水</w:t>
            </w:r>
          </w:p>
          <w:p>
            <w:pPr>
              <w:pStyle w:val="22"/>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b w:val="0"/>
                <w:color w:val="0000FF"/>
                <w:sz w:val="24"/>
              </w:rPr>
            </w:pPr>
            <w:r>
              <w:rPr>
                <w:rFonts w:hint="default" w:ascii="Times New Roman" w:hAnsi="Times New Roman" w:eastAsia="宋体" w:cs="Times New Roman"/>
                <w:b w:val="0"/>
                <w:sz w:val="24"/>
              </w:rPr>
              <w:t>本项目职工均为附近村民，厂内不设食宿、洗浴，设旱厕。生活废水主要为职工日常</w:t>
            </w:r>
            <w:r>
              <w:rPr>
                <w:rFonts w:hint="eastAsia" w:ascii="Times New Roman" w:hAnsi="Times New Roman" w:eastAsia="宋体" w:cs="Times New Roman"/>
                <w:b w:val="0"/>
                <w:sz w:val="24"/>
                <w:lang w:eastAsia="zh-CN"/>
              </w:rPr>
              <w:t>盥洗</w:t>
            </w:r>
            <w:r>
              <w:rPr>
                <w:rFonts w:hint="default" w:ascii="Times New Roman" w:hAnsi="Times New Roman" w:eastAsia="宋体" w:cs="Times New Roman"/>
                <w:b w:val="0"/>
                <w:sz w:val="24"/>
              </w:rPr>
              <w:t>用水，产生量为</w:t>
            </w:r>
            <w:r>
              <w:rPr>
                <w:rFonts w:hint="eastAsia" w:ascii="Times New Roman" w:hAnsi="Times New Roman" w:eastAsia="宋体" w:cs="Times New Roman"/>
                <w:b w:val="0"/>
                <w:sz w:val="24"/>
                <w:lang w:val="en-US" w:eastAsia="zh-CN"/>
              </w:rPr>
              <w:t>0.</w:t>
            </w:r>
            <w:r>
              <w:rPr>
                <w:rFonts w:hint="eastAsia" w:ascii="Times New Roman" w:hAnsi="Times New Roman" w:cs="Times New Roman"/>
                <w:b w:val="0"/>
                <w:sz w:val="24"/>
                <w:lang w:val="en-US" w:eastAsia="zh-CN"/>
              </w:rPr>
              <w:t>17</w:t>
            </w:r>
            <w:r>
              <w:rPr>
                <w:rFonts w:hint="default" w:ascii="Times New Roman" w:hAnsi="Times New Roman" w:eastAsia="宋体" w:cs="Times New Roman"/>
                <w:b w:val="0"/>
                <w:sz w:val="24"/>
              </w:rPr>
              <w:t>m</w:t>
            </w:r>
            <w:r>
              <w:rPr>
                <w:rFonts w:hint="default" w:ascii="Times New Roman" w:hAnsi="Times New Roman" w:eastAsia="宋体" w:cs="Times New Roman"/>
                <w:b w:val="0"/>
                <w:sz w:val="24"/>
                <w:vertAlign w:val="superscript"/>
              </w:rPr>
              <w:t>3</w:t>
            </w:r>
            <w:r>
              <w:rPr>
                <w:rFonts w:hint="default" w:ascii="Times New Roman" w:hAnsi="Times New Roman" w:eastAsia="宋体" w:cs="Times New Roman"/>
                <w:b w:val="0"/>
                <w:sz w:val="24"/>
              </w:rPr>
              <w:t>/d（</w:t>
            </w:r>
            <w:r>
              <w:rPr>
                <w:rFonts w:hint="eastAsia" w:ascii="Times New Roman" w:hAnsi="Times New Roman" w:cs="Times New Roman"/>
                <w:b w:val="0"/>
                <w:sz w:val="24"/>
                <w:lang w:val="en-US" w:eastAsia="zh-CN"/>
              </w:rPr>
              <w:t>50.4</w:t>
            </w:r>
            <w:r>
              <w:rPr>
                <w:rFonts w:hint="default" w:ascii="Times New Roman" w:hAnsi="Times New Roman" w:eastAsia="宋体" w:cs="Times New Roman"/>
                <w:b w:val="0"/>
                <w:sz w:val="24"/>
              </w:rPr>
              <w:t>m</w:t>
            </w:r>
            <w:r>
              <w:rPr>
                <w:rFonts w:hint="default" w:ascii="Times New Roman" w:hAnsi="Times New Roman" w:eastAsia="宋体" w:cs="Times New Roman"/>
                <w:b w:val="0"/>
                <w:sz w:val="24"/>
                <w:vertAlign w:val="superscript"/>
              </w:rPr>
              <w:t>3</w:t>
            </w:r>
            <w:r>
              <w:rPr>
                <w:rFonts w:hint="default" w:ascii="Times New Roman" w:hAnsi="Times New Roman" w:eastAsia="宋体" w:cs="Times New Roman"/>
                <w:b w:val="0"/>
                <w:sz w:val="24"/>
              </w:rPr>
              <w:t>/a），主要污染物为SS，可直接用于</w:t>
            </w:r>
            <w:r>
              <w:rPr>
                <w:rFonts w:hint="eastAsia" w:ascii="Times New Roman" w:hAnsi="Times New Roman" w:eastAsia="宋体" w:cs="Times New Roman"/>
                <w:b w:val="0"/>
                <w:sz w:val="24"/>
                <w:lang w:eastAsia="zh-CN"/>
              </w:rPr>
              <w:t>储煤场</w:t>
            </w:r>
            <w:r>
              <w:rPr>
                <w:rFonts w:hint="default" w:ascii="Times New Roman" w:hAnsi="Times New Roman" w:eastAsia="宋体" w:cs="Times New Roman"/>
                <w:b w:val="0"/>
                <w:sz w:val="24"/>
              </w:rPr>
              <w:t>洒水抑尘。</w:t>
            </w:r>
          </w:p>
          <w:p>
            <w:pPr>
              <w:pStyle w:val="22"/>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b w:val="0"/>
                <w:sz w:val="24"/>
              </w:rPr>
            </w:pPr>
            <w:r>
              <w:rPr>
                <w:rFonts w:hint="default" w:ascii="Times New Roman" w:hAnsi="Times New Roman" w:eastAsia="宋体" w:cs="Times New Roman"/>
                <w:b w:val="0"/>
                <w:sz w:val="24"/>
              </w:rPr>
              <w:t>（2）洗车废水</w:t>
            </w:r>
          </w:p>
          <w:p>
            <w:pPr>
              <w:pStyle w:val="22"/>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b w:val="0"/>
                <w:sz w:val="24"/>
              </w:rPr>
            </w:pPr>
            <w:r>
              <w:rPr>
                <w:rFonts w:hint="default" w:ascii="Times New Roman" w:hAnsi="Times New Roman" w:eastAsia="宋体" w:cs="Times New Roman"/>
                <w:b w:val="0"/>
                <w:sz w:val="24"/>
              </w:rPr>
              <w:t>建设单位拟在厂区进口设置一座</w:t>
            </w:r>
            <w:r>
              <w:rPr>
                <w:rFonts w:hint="eastAsia" w:ascii="Times New Roman" w:hAnsi="Times New Roman" w:eastAsia="宋体" w:cs="Times New Roman"/>
                <w:b w:val="0"/>
                <w:sz w:val="24"/>
                <w:lang w:eastAsia="zh-CN"/>
              </w:rPr>
              <w:t>全自动</w:t>
            </w:r>
            <w:r>
              <w:rPr>
                <w:rFonts w:hint="default" w:ascii="Times New Roman" w:hAnsi="Times New Roman" w:eastAsia="宋体" w:cs="Times New Roman"/>
                <w:b w:val="0"/>
                <w:sz w:val="24"/>
              </w:rPr>
              <w:t>洗车平台，对进出运输车辆进行清洗，下方设置集水沟，洗车废水经集水沟收集后进入一座</w:t>
            </w:r>
            <w:r>
              <w:rPr>
                <w:rFonts w:hint="eastAsia" w:ascii="Times New Roman" w:hAnsi="Times New Roman" w:cs="Times New Roman"/>
                <w:b w:val="0"/>
                <w:sz w:val="24"/>
                <w:lang w:val="en-US" w:eastAsia="zh-CN"/>
              </w:rPr>
              <w:t>1</w:t>
            </w:r>
            <w:r>
              <w:rPr>
                <w:rFonts w:hint="eastAsia" w:ascii="Times New Roman" w:hAnsi="Times New Roman" w:eastAsia="宋体" w:cs="Times New Roman"/>
                <w:b w:val="0"/>
                <w:sz w:val="24"/>
                <w:lang w:val="en-US" w:eastAsia="zh-CN"/>
              </w:rPr>
              <w:t>0</w:t>
            </w:r>
            <w:r>
              <w:rPr>
                <w:rFonts w:hint="default" w:ascii="Times New Roman" w:hAnsi="Times New Roman" w:eastAsia="宋体" w:cs="Times New Roman"/>
                <w:b w:val="0"/>
                <w:sz w:val="24"/>
              </w:rPr>
              <w:t>m</w:t>
            </w:r>
            <w:r>
              <w:rPr>
                <w:rFonts w:hint="default" w:ascii="Times New Roman" w:hAnsi="Times New Roman" w:eastAsia="宋体" w:cs="Times New Roman"/>
                <w:b w:val="0"/>
                <w:sz w:val="24"/>
                <w:vertAlign w:val="superscript"/>
              </w:rPr>
              <w:t>3</w:t>
            </w:r>
            <w:r>
              <w:rPr>
                <w:rFonts w:hint="default" w:ascii="Times New Roman" w:hAnsi="Times New Roman" w:eastAsia="宋体" w:cs="Times New Roman"/>
                <w:b w:val="0"/>
                <w:sz w:val="24"/>
              </w:rPr>
              <w:t>洗车废水</w:t>
            </w:r>
            <w:r>
              <w:rPr>
                <w:rFonts w:hint="eastAsia" w:ascii="Times New Roman" w:hAnsi="Times New Roman" w:cs="Times New Roman"/>
                <w:b w:val="0"/>
                <w:sz w:val="24"/>
                <w:lang w:val="en-US" w:eastAsia="zh-CN"/>
              </w:rPr>
              <w:t>三级</w:t>
            </w:r>
            <w:r>
              <w:rPr>
                <w:rFonts w:hint="default" w:ascii="Times New Roman" w:hAnsi="Times New Roman" w:eastAsia="宋体" w:cs="Times New Roman"/>
                <w:b w:val="0"/>
                <w:sz w:val="24"/>
              </w:rPr>
              <w:t>沉淀池，沉淀池配建循环水泵，沉淀后的洗车水循环利用，全部回用于车辆清洗，不外排。</w:t>
            </w:r>
          </w:p>
          <w:p>
            <w:pPr>
              <w:pStyle w:val="22"/>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200"/>
              <w:textAlignment w:val="auto"/>
              <w:rPr>
                <w:rFonts w:hint="default" w:ascii="Times New Roman" w:hAnsi="Times New Roman" w:eastAsia="宋体" w:cs="Times New Roman"/>
                <w:b w:val="0"/>
                <w:sz w:val="24"/>
                <w:lang w:val="en-US" w:eastAsia="zh-CN"/>
              </w:rPr>
            </w:pPr>
            <w:r>
              <w:rPr>
                <w:rFonts w:hint="eastAsia" w:ascii="Times New Roman" w:hAnsi="Times New Roman" w:cs="Times New Roman"/>
                <w:b w:val="0"/>
                <w:sz w:val="24"/>
                <w:lang w:val="en-US" w:eastAsia="zh-CN"/>
              </w:rPr>
              <w:t>（3）</w:t>
            </w:r>
            <w:r>
              <w:rPr>
                <w:rFonts w:hint="default" w:ascii="Times New Roman" w:hAnsi="Times New Roman" w:eastAsia="宋体" w:cs="Times New Roman"/>
                <w:b w:val="0"/>
                <w:sz w:val="24"/>
                <w:lang w:val="en-US" w:eastAsia="zh-CN"/>
              </w:rPr>
              <w:t>淋控水</w:t>
            </w:r>
          </w:p>
          <w:p>
            <w:pPr>
              <w:pStyle w:val="22"/>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b w:val="0"/>
                <w:sz w:val="24"/>
                <w:lang w:val="en-US" w:eastAsia="zh-CN"/>
              </w:rPr>
            </w:pPr>
            <w:r>
              <w:rPr>
                <w:rFonts w:hint="eastAsia" w:ascii="Times New Roman" w:hAnsi="Times New Roman" w:cs="Times New Roman"/>
                <w:b w:val="0"/>
                <w:sz w:val="24"/>
                <w:lang w:val="en-US" w:eastAsia="zh-CN"/>
              </w:rPr>
              <w:t>淋控水产生量为0.26m</w:t>
            </w:r>
            <w:r>
              <w:rPr>
                <w:rFonts w:hint="eastAsia" w:ascii="Times New Roman" w:hAnsi="Times New Roman" w:cs="Times New Roman"/>
                <w:b w:val="0"/>
                <w:sz w:val="24"/>
                <w:vertAlign w:val="superscript"/>
                <w:lang w:val="en-US" w:eastAsia="zh-CN"/>
              </w:rPr>
              <w:t>2</w:t>
            </w:r>
            <w:r>
              <w:rPr>
                <w:rFonts w:hint="eastAsia" w:ascii="Times New Roman" w:hAnsi="Times New Roman" w:cs="Times New Roman"/>
                <w:b w:val="0"/>
                <w:sz w:val="24"/>
                <w:lang w:val="en-US" w:eastAsia="zh-CN"/>
              </w:rPr>
              <w:t>/d（78m</w:t>
            </w:r>
            <w:r>
              <w:rPr>
                <w:rFonts w:hint="eastAsia" w:ascii="Times New Roman" w:hAnsi="Times New Roman" w:cs="Times New Roman"/>
                <w:b w:val="0"/>
                <w:sz w:val="24"/>
                <w:vertAlign w:val="superscript"/>
                <w:lang w:val="en-US" w:eastAsia="zh-CN"/>
              </w:rPr>
              <w:t>3</w:t>
            </w:r>
            <w:r>
              <w:rPr>
                <w:rFonts w:hint="eastAsia" w:ascii="Times New Roman" w:hAnsi="Times New Roman" w:cs="Times New Roman"/>
                <w:b w:val="0"/>
                <w:sz w:val="24"/>
                <w:lang w:val="en-US" w:eastAsia="zh-CN"/>
              </w:rPr>
              <w:t>/a），</w:t>
            </w:r>
            <w:r>
              <w:rPr>
                <w:rFonts w:hint="default" w:ascii="Times New Roman" w:hAnsi="Times New Roman" w:eastAsia="宋体" w:cs="Times New Roman"/>
                <w:b w:val="0"/>
                <w:sz w:val="24"/>
                <w:lang w:val="en-US" w:eastAsia="zh-CN"/>
              </w:rPr>
              <w:t>在原料库设置2m</w:t>
            </w:r>
            <w:r>
              <w:rPr>
                <w:rFonts w:hint="default" w:ascii="Times New Roman" w:hAnsi="Times New Roman" w:eastAsia="宋体" w:cs="Times New Roman"/>
                <w:b w:val="0"/>
                <w:sz w:val="24"/>
                <w:vertAlign w:val="superscript"/>
                <w:lang w:val="en-US" w:eastAsia="zh-CN"/>
              </w:rPr>
              <w:t>3</w:t>
            </w:r>
            <w:r>
              <w:rPr>
                <w:rFonts w:hint="default" w:ascii="Times New Roman" w:hAnsi="Times New Roman" w:eastAsia="宋体" w:cs="Times New Roman"/>
                <w:b w:val="0"/>
                <w:sz w:val="24"/>
                <w:lang w:val="en-US" w:eastAsia="zh-CN"/>
              </w:rPr>
              <w:t>淋控水池及集水管道，淋控水及煤泥水收集沉淀后回用于原料库洒水抑尘。</w:t>
            </w:r>
          </w:p>
          <w:p>
            <w:pPr>
              <w:pStyle w:val="22"/>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b w:val="0"/>
                <w:sz w:val="24"/>
              </w:rPr>
            </w:pPr>
            <w:r>
              <w:rPr>
                <w:rFonts w:hint="default" w:ascii="Times New Roman" w:hAnsi="Times New Roman" w:eastAsia="宋体" w:cs="Times New Roman"/>
                <w:b w:val="0"/>
                <w:sz w:val="24"/>
              </w:rPr>
              <w:t>（</w:t>
            </w:r>
            <w:r>
              <w:rPr>
                <w:rFonts w:hint="eastAsia" w:ascii="Times New Roman" w:hAnsi="Times New Roman" w:cs="Times New Roman"/>
                <w:b w:val="0"/>
                <w:sz w:val="24"/>
                <w:lang w:val="en-US" w:eastAsia="zh-CN"/>
              </w:rPr>
              <w:t>4</w:t>
            </w:r>
            <w:r>
              <w:rPr>
                <w:rFonts w:hint="default" w:ascii="Times New Roman" w:hAnsi="Times New Roman" w:eastAsia="宋体" w:cs="Times New Roman"/>
                <w:b w:val="0"/>
                <w:sz w:val="24"/>
              </w:rPr>
              <w:t>）初期雨水</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outlineLvl w:val="2"/>
              <w:rPr>
                <w:rFonts w:hint="default" w:ascii="Times New Roman" w:hAnsi="Times New Roman" w:eastAsia="宋体" w:cs="Times New Roman"/>
                <w:sz w:val="24"/>
                <w:szCs w:val="22"/>
              </w:rPr>
            </w:pPr>
            <w:r>
              <w:rPr>
                <w:rFonts w:hint="default" w:ascii="Times New Roman" w:hAnsi="Times New Roman" w:eastAsia="宋体" w:cs="Times New Roman"/>
                <w:snapToGrid w:val="0"/>
                <w:kern w:val="0"/>
                <w:sz w:val="24"/>
              </w:rPr>
              <w:t>厂区内降雨初期</w:t>
            </w:r>
            <w:r>
              <w:rPr>
                <w:rFonts w:hint="default" w:ascii="Times New Roman" w:hAnsi="Times New Roman" w:eastAsia="宋体" w:cs="Times New Roman"/>
                <w:sz w:val="24"/>
                <w:szCs w:val="22"/>
              </w:rPr>
              <w:t>会产生初期雨水，为防止初期雨水夹带粉尘外排，评价要求在厂区西</w:t>
            </w:r>
            <w:r>
              <w:rPr>
                <w:rFonts w:hint="eastAsia" w:ascii="Times New Roman" w:hAnsi="Times New Roman" w:eastAsia="宋体" w:cs="Times New Roman"/>
                <w:sz w:val="24"/>
                <w:szCs w:val="22"/>
                <w:lang w:eastAsia="zh-CN"/>
              </w:rPr>
              <w:t>南</w:t>
            </w:r>
            <w:r>
              <w:rPr>
                <w:rFonts w:hint="default" w:ascii="Times New Roman" w:hAnsi="Times New Roman" w:eastAsia="宋体" w:cs="Times New Roman"/>
                <w:sz w:val="24"/>
                <w:szCs w:val="22"/>
              </w:rPr>
              <w:t>角设置一座初期雨水收集池，初期雨水产生量参照</w:t>
            </w:r>
            <w:r>
              <w:rPr>
                <w:rFonts w:hint="eastAsia" w:cs="Times New Roman"/>
                <w:sz w:val="24"/>
                <w:szCs w:val="22"/>
                <w:lang w:val="en-US" w:eastAsia="zh-CN"/>
              </w:rPr>
              <w:t>长治</w:t>
            </w:r>
            <w:r>
              <w:rPr>
                <w:rFonts w:hint="default" w:ascii="Times New Roman" w:hAnsi="Times New Roman" w:eastAsia="宋体" w:cs="Times New Roman"/>
                <w:sz w:val="24"/>
                <w:szCs w:val="22"/>
              </w:rPr>
              <w:t>地区暴雨强度及雨水流量计算公式进行计算：</w:t>
            </w:r>
          </w:p>
          <w:p>
            <w:pPr>
              <w:keepNext w:val="0"/>
              <w:keepLines w:val="0"/>
              <w:pageBreakBefore w:val="0"/>
              <w:widowControl w:val="0"/>
              <w:kinsoku/>
              <w:wordWrap/>
              <w:overflowPunct/>
              <w:topLinePunct w:val="0"/>
              <w:autoSpaceDE/>
              <w:autoSpaceDN/>
              <w:bidi w:val="0"/>
              <w:adjustRightInd/>
              <w:snapToGrid/>
              <w:spacing w:line="520" w:lineRule="exact"/>
              <w:ind w:firstLine="482"/>
              <w:jc w:val="center"/>
              <w:textAlignment w:val="auto"/>
              <w:rPr>
                <w:rFonts w:hint="default" w:ascii="Times New Roman" w:hAnsi="Times New Roman" w:eastAsia="宋体" w:cs="Times New Roman"/>
                <w:color w:val="auto"/>
                <w:sz w:val="24"/>
                <w:szCs w:val="32"/>
                <w:highlight w:val="none"/>
                <w:lang w:val="en-US" w:eastAsia="zh-CN"/>
              </w:rPr>
            </w:pPr>
            <w:r>
              <w:rPr>
                <w:rFonts w:hint="default" w:ascii="Times New Roman" w:hAnsi="Times New Roman" w:cs="Times New Roman"/>
                <w:color w:val="auto"/>
                <w:sz w:val="24"/>
                <w:szCs w:val="32"/>
                <w:highlight w:val="none"/>
              </w:rPr>
              <w:t>q=</w:t>
            </w:r>
            <w:r>
              <w:rPr>
                <w:rFonts w:hint="eastAsia" w:cs="Times New Roman"/>
                <w:color w:val="auto"/>
                <w:sz w:val="24"/>
                <w:szCs w:val="32"/>
                <w:highlight w:val="none"/>
                <w:lang w:val="en-US" w:eastAsia="zh-CN"/>
              </w:rPr>
              <w:t>3340</w:t>
            </w:r>
            <w:r>
              <w:rPr>
                <w:rFonts w:hint="default" w:ascii="Times New Roman" w:hAnsi="Times New Roman" w:cs="Times New Roman"/>
                <w:color w:val="auto"/>
                <w:sz w:val="24"/>
                <w:szCs w:val="32"/>
                <w:highlight w:val="none"/>
              </w:rPr>
              <w:t>(1+</w:t>
            </w:r>
            <w:r>
              <w:rPr>
                <w:rFonts w:hint="eastAsia" w:ascii="Times New Roman" w:hAnsi="Times New Roman" w:cs="Times New Roman"/>
                <w:color w:val="auto"/>
                <w:sz w:val="24"/>
                <w:szCs w:val="32"/>
                <w:highlight w:val="none"/>
                <w:lang w:val="en-US" w:eastAsia="zh-CN"/>
              </w:rPr>
              <w:t>1.</w:t>
            </w:r>
            <w:r>
              <w:rPr>
                <w:rFonts w:hint="eastAsia" w:cs="Times New Roman"/>
                <w:color w:val="auto"/>
                <w:sz w:val="24"/>
                <w:szCs w:val="32"/>
                <w:highlight w:val="none"/>
                <w:lang w:val="en-US" w:eastAsia="zh-CN"/>
              </w:rPr>
              <w:t>431</w:t>
            </w:r>
            <w:r>
              <w:rPr>
                <w:rFonts w:hint="default" w:ascii="Times New Roman" w:hAnsi="Times New Roman" w:cs="Times New Roman"/>
                <w:color w:val="auto"/>
                <w:sz w:val="24"/>
                <w:szCs w:val="32"/>
                <w:highlight w:val="none"/>
              </w:rPr>
              <w:t>g</w:t>
            </w:r>
            <w:r>
              <w:rPr>
                <w:rFonts w:hint="default" w:ascii="Times New Roman" w:hAnsi="Times New Roman" w:cs="Times New Roman"/>
                <w:color w:val="auto"/>
                <w:sz w:val="24"/>
                <w:szCs w:val="32"/>
                <w:highlight w:val="none"/>
                <w:lang w:val="en-US" w:eastAsia="zh-CN"/>
              </w:rPr>
              <w:t>T</w:t>
            </w:r>
            <w:r>
              <w:rPr>
                <w:rFonts w:hint="default" w:ascii="Times New Roman" w:hAnsi="Times New Roman" w:cs="Times New Roman"/>
                <w:color w:val="auto"/>
                <w:sz w:val="24"/>
                <w:szCs w:val="32"/>
                <w:highlight w:val="none"/>
              </w:rPr>
              <w:t>)/(t+</w:t>
            </w:r>
            <w:r>
              <w:rPr>
                <w:rFonts w:hint="eastAsia" w:cs="Times New Roman"/>
                <w:color w:val="auto"/>
                <w:sz w:val="24"/>
                <w:szCs w:val="32"/>
                <w:highlight w:val="none"/>
                <w:lang w:val="en-US" w:eastAsia="zh-CN"/>
              </w:rPr>
              <w:t>15.8</w:t>
            </w:r>
            <w:r>
              <w:rPr>
                <w:rFonts w:hint="default" w:ascii="Times New Roman" w:hAnsi="Times New Roman" w:cs="Times New Roman"/>
                <w:color w:val="auto"/>
                <w:sz w:val="24"/>
                <w:szCs w:val="32"/>
                <w:highlight w:val="none"/>
              </w:rPr>
              <w:t>)</w:t>
            </w:r>
            <w:r>
              <w:rPr>
                <w:rFonts w:hint="default" w:ascii="Times New Roman" w:hAnsi="Times New Roman" w:cs="Times New Roman"/>
                <w:color w:val="auto"/>
                <w:sz w:val="24"/>
                <w:szCs w:val="32"/>
                <w:highlight w:val="none"/>
                <w:vertAlign w:val="superscript"/>
              </w:rPr>
              <w:t>0.</w:t>
            </w:r>
            <w:r>
              <w:rPr>
                <w:rFonts w:hint="eastAsia" w:cs="Times New Roman"/>
                <w:color w:val="auto"/>
                <w:sz w:val="24"/>
                <w:szCs w:val="32"/>
                <w:highlight w:val="none"/>
                <w:vertAlign w:val="superscript"/>
                <w:lang w:val="en-US" w:eastAsia="zh-CN"/>
              </w:rPr>
              <w:t>93</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bCs/>
                <w:sz w:val="24"/>
                <w:szCs w:val="20"/>
              </w:rPr>
            </w:pPr>
            <w:r>
              <w:rPr>
                <w:rFonts w:hint="default" w:ascii="Times New Roman" w:hAnsi="Times New Roman" w:eastAsia="宋体" w:cs="Times New Roman"/>
                <w:bCs/>
                <w:sz w:val="24"/>
                <w:szCs w:val="20"/>
              </w:rPr>
              <w:t>其中：Ф—径流系数，取0.9；</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bCs/>
                <w:sz w:val="24"/>
                <w:szCs w:val="20"/>
              </w:rPr>
            </w:pPr>
            <w:r>
              <w:rPr>
                <w:rFonts w:hint="default" w:ascii="Times New Roman" w:hAnsi="Times New Roman" w:eastAsia="宋体" w:cs="Times New Roman"/>
                <w:bCs/>
                <w:sz w:val="24"/>
                <w:szCs w:val="20"/>
              </w:rPr>
              <w:t xml:space="preserve">      q—设计暴雨强度（L/s·公顷）；</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bCs/>
                <w:sz w:val="24"/>
                <w:szCs w:val="20"/>
              </w:rPr>
            </w:pPr>
            <w:r>
              <w:rPr>
                <w:rFonts w:hint="default" w:ascii="Times New Roman" w:hAnsi="Times New Roman" w:eastAsia="宋体" w:cs="Times New Roman"/>
                <w:bCs/>
                <w:sz w:val="24"/>
                <w:szCs w:val="20"/>
              </w:rPr>
              <w:t xml:space="preserve">      F—汇水面积（</w:t>
            </w:r>
            <w:r>
              <w:rPr>
                <w:rFonts w:hint="eastAsia" w:cs="Times New Roman"/>
                <w:bCs/>
                <w:sz w:val="24"/>
                <w:szCs w:val="20"/>
                <w:lang w:val="en-US" w:eastAsia="zh-CN"/>
              </w:rPr>
              <w:t>4200</w:t>
            </w:r>
            <w:r>
              <w:rPr>
                <w:rFonts w:hint="default" w:ascii="Times New Roman" w:hAnsi="Times New Roman" w:eastAsia="宋体" w:cs="Times New Roman"/>
                <w:bCs/>
                <w:sz w:val="24"/>
                <w:szCs w:val="20"/>
              </w:rPr>
              <w:t>m</w:t>
            </w:r>
            <w:r>
              <w:rPr>
                <w:rFonts w:hint="default" w:ascii="Times New Roman" w:hAnsi="Times New Roman" w:eastAsia="宋体" w:cs="Times New Roman"/>
                <w:bCs/>
                <w:sz w:val="24"/>
                <w:szCs w:val="20"/>
                <w:vertAlign w:val="superscript"/>
              </w:rPr>
              <w:t>2</w:t>
            </w:r>
            <w:r>
              <w:rPr>
                <w:rFonts w:hint="default" w:ascii="Times New Roman" w:hAnsi="Times New Roman" w:eastAsia="宋体" w:cs="Times New Roman"/>
                <w:bCs/>
                <w:sz w:val="24"/>
                <w:szCs w:val="20"/>
              </w:rPr>
              <w:t>）；</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bCs/>
                <w:sz w:val="24"/>
                <w:szCs w:val="20"/>
              </w:rPr>
            </w:pPr>
            <w:r>
              <w:rPr>
                <w:rFonts w:hint="default" w:ascii="Times New Roman" w:hAnsi="Times New Roman" w:eastAsia="宋体" w:cs="Times New Roman"/>
                <w:bCs/>
                <w:sz w:val="24"/>
                <w:szCs w:val="20"/>
              </w:rPr>
              <w:t xml:space="preserve">      t—收水时间（一般取15分钟）；</w:t>
            </w:r>
          </w:p>
          <w:p>
            <w:pPr>
              <w:keepNext w:val="0"/>
              <w:keepLines w:val="0"/>
              <w:pageBreakBefore w:val="0"/>
              <w:widowControl w:val="0"/>
              <w:kinsoku/>
              <w:wordWrap/>
              <w:overflowPunct/>
              <w:topLinePunct w:val="0"/>
              <w:autoSpaceDE/>
              <w:autoSpaceDN/>
              <w:bidi w:val="0"/>
              <w:adjustRightInd/>
              <w:snapToGrid/>
              <w:spacing w:line="520" w:lineRule="exact"/>
              <w:ind w:firstLine="1200" w:firstLineChars="500"/>
              <w:textAlignment w:val="auto"/>
              <w:rPr>
                <w:rFonts w:hint="default" w:ascii="Times New Roman" w:hAnsi="Times New Roman" w:eastAsia="宋体" w:cs="Times New Roman"/>
                <w:bCs/>
                <w:sz w:val="24"/>
                <w:szCs w:val="22"/>
              </w:rPr>
            </w:pPr>
            <w:r>
              <w:rPr>
                <w:rFonts w:hint="default" w:ascii="Times New Roman" w:hAnsi="Times New Roman" w:eastAsia="宋体" w:cs="Times New Roman"/>
                <w:bCs/>
                <w:sz w:val="24"/>
                <w:szCs w:val="22"/>
              </w:rPr>
              <w:t>T</w:t>
            </w:r>
            <w:r>
              <w:rPr>
                <w:rFonts w:hint="default" w:ascii="Times New Roman" w:hAnsi="Times New Roman" w:eastAsia="宋体" w:cs="Times New Roman"/>
                <w:bCs/>
                <w:sz w:val="24"/>
                <w:szCs w:val="20"/>
              </w:rPr>
              <w:t>—设计重现期，取2年。</w:t>
            </w:r>
          </w:p>
          <w:p>
            <w:pPr>
              <w:keepNext w:val="0"/>
              <w:keepLines w:val="0"/>
              <w:pageBreakBefore w:val="0"/>
              <w:widowControl w:val="0"/>
              <w:kinsoku/>
              <w:wordWrap/>
              <w:overflowPunct/>
              <w:topLinePunct w:val="0"/>
              <w:autoSpaceDE/>
              <w:autoSpaceDN/>
              <w:bidi w:val="0"/>
              <w:adjustRightInd/>
              <w:snapToGrid/>
              <w:spacing w:line="520" w:lineRule="exact"/>
              <w:ind w:firstLine="482"/>
              <w:jc w:val="left"/>
              <w:textAlignment w:val="auto"/>
              <w:rPr>
                <w:rFonts w:hint="default" w:ascii="Times New Roman" w:hAnsi="Times New Roman" w:eastAsia="宋体" w:cs="Times New Roman"/>
                <w:bCs/>
                <w:sz w:val="24"/>
                <w:szCs w:val="22"/>
              </w:rPr>
            </w:pPr>
            <w:r>
              <w:rPr>
                <w:rFonts w:hint="default" w:ascii="Times New Roman" w:hAnsi="Times New Roman" w:eastAsia="宋体" w:cs="Times New Roman"/>
                <w:bCs/>
                <w:sz w:val="24"/>
                <w:szCs w:val="22"/>
              </w:rPr>
              <w:t>以上公式计算得初期雨水量为</w:t>
            </w:r>
            <w:r>
              <w:rPr>
                <w:rFonts w:hint="eastAsia" w:cs="Times New Roman"/>
                <w:bCs/>
                <w:sz w:val="24"/>
                <w:szCs w:val="22"/>
                <w:lang w:val="en-US" w:eastAsia="zh-CN"/>
              </w:rPr>
              <w:t>67.08</w:t>
            </w:r>
            <w:r>
              <w:rPr>
                <w:rFonts w:hint="default" w:ascii="Times New Roman" w:hAnsi="Times New Roman" w:eastAsia="宋体" w:cs="Times New Roman"/>
                <w:bCs/>
                <w:sz w:val="24"/>
                <w:szCs w:val="22"/>
              </w:rPr>
              <w:t>m</w:t>
            </w:r>
            <w:r>
              <w:rPr>
                <w:rFonts w:hint="default" w:ascii="Times New Roman" w:hAnsi="Times New Roman" w:eastAsia="宋体" w:cs="Times New Roman"/>
                <w:bCs/>
                <w:sz w:val="24"/>
                <w:szCs w:val="22"/>
                <w:vertAlign w:val="superscript"/>
              </w:rPr>
              <w:t>3</w:t>
            </w:r>
            <w:r>
              <w:rPr>
                <w:rFonts w:hint="default" w:ascii="Times New Roman" w:hAnsi="Times New Roman" w:eastAsia="宋体" w:cs="Times New Roman"/>
                <w:bCs/>
                <w:sz w:val="24"/>
                <w:szCs w:val="22"/>
              </w:rPr>
              <w:t>。</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default" w:ascii="Times New Roman" w:hAnsi="Times New Roman" w:eastAsia="宋体" w:cs="Times New Roman"/>
                <w:b/>
                <w:bCs/>
                <w:szCs w:val="21"/>
              </w:rPr>
            </w:pPr>
            <w:r>
              <w:rPr>
                <w:rFonts w:hint="default" w:ascii="Times New Roman" w:hAnsi="Times New Roman" w:eastAsia="宋体" w:cs="Times New Roman"/>
                <w:kern w:val="0"/>
                <w:sz w:val="24"/>
                <w:lang w:val="de-DE"/>
              </w:rPr>
              <w:t>考虑一定的余量，</w:t>
            </w:r>
            <w:r>
              <w:rPr>
                <w:rFonts w:hint="default" w:ascii="Times New Roman" w:hAnsi="Times New Roman" w:eastAsia="宋体" w:cs="Times New Roman"/>
                <w:bCs/>
                <w:sz w:val="24"/>
                <w:szCs w:val="22"/>
              </w:rPr>
              <w:t>评价要求在厂区地势最低处（厂区西</w:t>
            </w:r>
            <w:r>
              <w:rPr>
                <w:rFonts w:hint="eastAsia" w:ascii="Times New Roman" w:hAnsi="Times New Roman" w:eastAsia="宋体" w:cs="Times New Roman"/>
                <w:bCs/>
                <w:sz w:val="24"/>
                <w:szCs w:val="22"/>
                <w:lang w:eastAsia="zh-CN"/>
              </w:rPr>
              <w:t>南</w:t>
            </w:r>
            <w:r>
              <w:rPr>
                <w:rFonts w:hint="default" w:ascii="Times New Roman" w:hAnsi="Times New Roman" w:eastAsia="宋体" w:cs="Times New Roman"/>
                <w:bCs/>
                <w:sz w:val="24"/>
                <w:szCs w:val="22"/>
              </w:rPr>
              <w:t>角）设</w:t>
            </w:r>
            <w:r>
              <w:rPr>
                <w:rFonts w:hint="eastAsia" w:cs="Times New Roman"/>
                <w:bCs/>
                <w:sz w:val="24"/>
                <w:szCs w:val="22"/>
                <w:lang w:val="en-US" w:eastAsia="zh-CN"/>
              </w:rPr>
              <w:t>80</w:t>
            </w:r>
            <w:r>
              <w:rPr>
                <w:rFonts w:hint="default" w:ascii="Times New Roman" w:hAnsi="Times New Roman" w:eastAsia="宋体" w:cs="Times New Roman"/>
                <w:bCs/>
                <w:sz w:val="24"/>
                <w:szCs w:val="22"/>
              </w:rPr>
              <w:t>m</w:t>
            </w:r>
            <w:r>
              <w:rPr>
                <w:rFonts w:hint="default" w:ascii="Times New Roman" w:hAnsi="Times New Roman" w:eastAsia="宋体" w:cs="Times New Roman"/>
                <w:bCs/>
                <w:sz w:val="24"/>
                <w:szCs w:val="22"/>
                <w:vertAlign w:val="superscript"/>
              </w:rPr>
              <w:t>3</w:t>
            </w:r>
            <w:r>
              <w:rPr>
                <w:rFonts w:hint="default" w:ascii="Times New Roman" w:hAnsi="Times New Roman" w:eastAsia="宋体" w:cs="Times New Roman"/>
                <w:bCs/>
                <w:sz w:val="24"/>
                <w:szCs w:val="22"/>
              </w:rPr>
              <w:t>初期雨水收集池</w:t>
            </w:r>
            <w:r>
              <w:rPr>
                <w:rFonts w:hint="default" w:ascii="Times New Roman" w:hAnsi="Times New Roman" w:eastAsia="宋体" w:cs="Times New Roman"/>
                <w:sz w:val="24"/>
              </w:rPr>
              <w:t>和收集系统，基础采用C30混凝土防渗处理，混凝土厚30cm，雨水池上方加盖，四周建设防护栏。雨水入口处设有阀门，降雨初期15min内将雨水收集渠与初期雨水收集池相通，收集初期雨水，15min后将阀门旋至雨水外排口，使后期雨水自然排放。初期雨水经沉淀后可用于</w:t>
            </w:r>
            <w:r>
              <w:rPr>
                <w:rFonts w:hint="eastAsia" w:ascii="Times New Roman" w:hAnsi="Times New Roman" w:eastAsia="宋体" w:cs="Times New Roman"/>
                <w:sz w:val="24"/>
                <w:lang w:eastAsia="zh-CN"/>
              </w:rPr>
              <w:t>储煤场洒水</w:t>
            </w:r>
            <w:r>
              <w:rPr>
                <w:rFonts w:hint="default" w:ascii="Times New Roman" w:hAnsi="Times New Roman" w:eastAsia="宋体" w:cs="Times New Roman"/>
                <w:sz w:val="24"/>
              </w:rPr>
              <w:t>，以防止含污染物较高的初期雨水对附近环境造成污染。</w:t>
            </w:r>
          </w:p>
          <w:p>
            <w:pPr>
              <w:spacing w:line="480" w:lineRule="exact"/>
              <w:jc w:val="center"/>
              <w:rPr>
                <w:rFonts w:hint="default" w:ascii="Times New Roman" w:hAnsi="Times New Roman" w:eastAsia="宋体" w:cs="Times New Roman"/>
                <w:b/>
                <w:bCs/>
                <w:szCs w:val="21"/>
              </w:rPr>
            </w:pPr>
            <w:r>
              <w:rPr>
                <w:rFonts w:hint="default" w:ascii="Times New Roman" w:hAnsi="Times New Roman" w:eastAsia="宋体" w:cs="Times New Roman"/>
                <w:b/>
                <w:bCs/>
                <w:szCs w:val="21"/>
              </w:rPr>
              <w:t>表4-3  废水产排污节点、污染物及污染治理设施信息一览表</w:t>
            </w:r>
          </w:p>
          <w:tbl>
            <w:tblPr>
              <w:tblStyle w:val="40"/>
              <w:tblW w:w="7037" w:type="dxa"/>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536"/>
              <w:gridCol w:w="1433"/>
              <w:gridCol w:w="1246"/>
              <w:gridCol w:w="1264"/>
              <w:gridCol w:w="1279"/>
              <w:gridCol w:w="1279"/>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2" w:hRule="atLeast"/>
              </w:trPr>
              <w:tc>
                <w:tcPr>
                  <w:tcW w:w="1969" w:type="dxa"/>
                  <w:gridSpan w:val="2"/>
                  <w:noWrap w:val="0"/>
                  <w:vAlign w:val="center"/>
                </w:tcPr>
                <w:p>
                  <w:pPr>
                    <w:pStyle w:val="19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产排污环节</w:t>
                  </w:r>
                </w:p>
              </w:tc>
              <w:tc>
                <w:tcPr>
                  <w:tcW w:w="1246" w:type="dxa"/>
                  <w:noWrap w:val="0"/>
                  <w:vAlign w:val="center"/>
                </w:tcPr>
                <w:p>
                  <w:pPr>
                    <w:pStyle w:val="19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洗车</w:t>
                  </w:r>
                </w:p>
              </w:tc>
              <w:tc>
                <w:tcPr>
                  <w:tcW w:w="1264" w:type="dxa"/>
                  <w:noWrap w:val="0"/>
                  <w:vAlign w:val="center"/>
                </w:tcPr>
                <w:p>
                  <w:pPr>
                    <w:pStyle w:val="19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办公生活</w:t>
                  </w:r>
                </w:p>
              </w:tc>
              <w:tc>
                <w:tcPr>
                  <w:tcW w:w="1279" w:type="dxa"/>
                  <w:noWrap w:val="0"/>
                  <w:vAlign w:val="center"/>
                </w:tcPr>
                <w:p>
                  <w:pPr>
                    <w:pStyle w:val="19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储煤棚喷淋</w:t>
                  </w:r>
                </w:p>
              </w:tc>
              <w:tc>
                <w:tcPr>
                  <w:tcW w:w="1279" w:type="dxa"/>
                  <w:noWrap w:val="0"/>
                  <w:vAlign w:val="center"/>
                </w:tcPr>
                <w:p>
                  <w:pPr>
                    <w:pStyle w:val="19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降雨</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47" w:hRule="atLeast"/>
              </w:trPr>
              <w:tc>
                <w:tcPr>
                  <w:tcW w:w="1969" w:type="dxa"/>
                  <w:gridSpan w:val="2"/>
                  <w:noWrap w:val="0"/>
                  <w:vAlign w:val="center"/>
                </w:tcPr>
                <w:p>
                  <w:pPr>
                    <w:pStyle w:val="19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类别</w:t>
                  </w:r>
                </w:p>
              </w:tc>
              <w:tc>
                <w:tcPr>
                  <w:tcW w:w="1246" w:type="dxa"/>
                  <w:noWrap w:val="0"/>
                  <w:vAlign w:val="center"/>
                </w:tcPr>
                <w:p>
                  <w:pPr>
                    <w:pStyle w:val="19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洗车废水</w:t>
                  </w:r>
                </w:p>
              </w:tc>
              <w:tc>
                <w:tcPr>
                  <w:tcW w:w="1264" w:type="dxa"/>
                  <w:noWrap w:val="0"/>
                  <w:vAlign w:val="center"/>
                </w:tcPr>
                <w:p>
                  <w:pPr>
                    <w:pStyle w:val="19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生活污水</w:t>
                  </w:r>
                </w:p>
              </w:tc>
              <w:tc>
                <w:tcPr>
                  <w:tcW w:w="1279" w:type="dxa"/>
                  <w:noWrap w:val="0"/>
                  <w:vAlign w:val="center"/>
                </w:tcPr>
                <w:p>
                  <w:pPr>
                    <w:pStyle w:val="19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Cs/>
                      <w:sz w:val="21"/>
                      <w:szCs w:val="21"/>
                      <w:lang w:val="en-US" w:eastAsia="zh-CN"/>
                    </w:rPr>
                  </w:pPr>
                  <w:r>
                    <w:rPr>
                      <w:rFonts w:hint="eastAsia" w:ascii="Times New Roman" w:hAnsi="Times New Roman" w:cs="Times New Roman"/>
                      <w:bCs/>
                      <w:sz w:val="21"/>
                      <w:szCs w:val="21"/>
                      <w:lang w:val="en-US" w:eastAsia="zh-CN"/>
                    </w:rPr>
                    <w:t>淋控水</w:t>
                  </w:r>
                </w:p>
              </w:tc>
              <w:tc>
                <w:tcPr>
                  <w:tcW w:w="1279" w:type="dxa"/>
                  <w:noWrap w:val="0"/>
                  <w:vAlign w:val="center"/>
                </w:tcPr>
                <w:p>
                  <w:pPr>
                    <w:pStyle w:val="19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初期雨水</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47" w:hRule="atLeast"/>
              </w:trPr>
              <w:tc>
                <w:tcPr>
                  <w:tcW w:w="1969" w:type="dxa"/>
                  <w:gridSpan w:val="2"/>
                  <w:noWrap w:val="0"/>
                  <w:vAlign w:val="center"/>
                </w:tcPr>
                <w:p>
                  <w:pPr>
                    <w:pStyle w:val="19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污染物种类</w:t>
                  </w:r>
                </w:p>
              </w:tc>
              <w:tc>
                <w:tcPr>
                  <w:tcW w:w="1246" w:type="dxa"/>
                  <w:noWrap w:val="0"/>
                  <w:vAlign w:val="center"/>
                </w:tcPr>
                <w:p>
                  <w:pPr>
                    <w:pStyle w:val="19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SS</w:t>
                  </w:r>
                </w:p>
              </w:tc>
              <w:tc>
                <w:tcPr>
                  <w:tcW w:w="1264" w:type="dxa"/>
                  <w:noWrap w:val="0"/>
                  <w:vAlign w:val="center"/>
                </w:tcPr>
                <w:p>
                  <w:pPr>
                    <w:pStyle w:val="19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SS等</w:t>
                  </w:r>
                </w:p>
              </w:tc>
              <w:tc>
                <w:tcPr>
                  <w:tcW w:w="1279" w:type="dxa"/>
                  <w:noWrap w:val="0"/>
                  <w:vAlign w:val="center"/>
                </w:tcPr>
                <w:p>
                  <w:pPr>
                    <w:pStyle w:val="19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SS</w:t>
                  </w:r>
                </w:p>
              </w:tc>
              <w:tc>
                <w:tcPr>
                  <w:tcW w:w="1279" w:type="dxa"/>
                  <w:noWrap w:val="0"/>
                  <w:vAlign w:val="center"/>
                </w:tcPr>
                <w:p>
                  <w:pPr>
                    <w:pStyle w:val="19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SS</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47" w:hRule="atLeast"/>
              </w:trPr>
              <w:tc>
                <w:tcPr>
                  <w:tcW w:w="1969" w:type="dxa"/>
                  <w:gridSpan w:val="2"/>
                  <w:noWrap w:val="0"/>
                  <w:vAlign w:val="center"/>
                </w:tcPr>
                <w:p>
                  <w:pPr>
                    <w:pStyle w:val="19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rPr>
                  </w:pPr>
                  <w:r>
                    <w:rPr>
                      <w:rFonts w:hint="eastAsia" w:ascii="Times New Roman" w:hAnsi="Times New Roman" w:eastAsia="宋体" w:cs="Times New Roman"/>
                      <w:sz w:val="21"/>
                      <w:szCs w:val="21"/>
                      <w:lang w:eastAsia="zh-CN"/>
                    </w:rPr>
                    <w:t>废水</w:t>
                  </w:r>
                  <w:r>
                    <w:rPr>
                      <w:rFonts w:hint="default" w:ascii="Times New Roman" w:hAnsi="Times New Roman" w:eastAsia="宋体" w:cs="Times New Roman"/>
                      <w:sz w:val="21"/>
                      <w:szCs w:val="21"/>
                    </w:rPr>
                    <w:t>产生量</w:t>
                  </w:r>
                </w:p>
              </w:tc>
              <w:tc>
                <w:tcPr>
                  <w:tcW w:w="1246" w:type="dxa"/>
                  <w:noWrap w:val="0"/>
                  <w:vAlign w:val="center"/>
                </w:tcPr>
                <w:p>
                  <w:pPr>
                    <w:pStyle w:val="19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rPr>
                  </w:pPr>
                  <w:r>
                    <w:rPr>
                      <w:rFonts w:hint="eastAsia" w:ascii="Times New Roman" w:hAnsi="Times New Roman" w:cs="Times New Roman"/>
                      <w:sz w:val="21"/>
                      <w:szCs w:val="21"/>
                      <w:lang w:val="en-US" w:eastAsia="zh-CN"/>
                    </w:rPr>
                    <w:t>237</w:t>
                  </w:r>
                  <w:r>
                    <w:rPr>
                      <w:rFonts w:hint="default" w:ascii="Times New Roman" w:hAnsi="Times New Roman" w:eastAsia="宋体" w:cs="Times New Roman"/>
                      <w:sz w:val="21"/>
                      <w:szCs w:val="21"/>
                    </w:rPr>
                    <w:t>m</w:t>
                  </w:r>
                  <w:r>
                    <w:rPr>
                      <w:rFonts w:hint="default" w:ascii="Times New Roman" w:hAnsi="Times New Roman" w:eastAsia="宋体" w:cs="Times New Roman"/>
                      <w:sz w:val="21"/>
                      <w:szCs w:val="21"/>
                      <w:vertAlign w:val="superscript"/>
                    </w:rPr>
                    <w:t>3</w:t>
                  </w:r>
                  <w:r>
                    <w:rPr>
                      <w:rFonts w:hint="default" w:ascii="Times New Roman" w:hAnsi="Times New Roman" w:eastAsia="宋体" w:cs="Times New Roman"/>
                      <w:sz w:val="21"/>
                      <w:szCs w:val="21"/>
                    </w:rPr>
                    <w:t>/a</w:t>
                  </w:r>
                </w:p>
              </w:tc>
              <w:tc>
                <w:tcPr>
                  <w:tcW w:w="1264" w:type="dxa"/>
                  <w:noWrap w:val="0"/>
                  <w:vAlign w:val="center"/>
                </w:tcPr>
                <w:p>
                  <w:pPr>
                    <w:pStyle w:val="19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rPr>
                  </w:pPr>
                  <w:r>
                    <w:rPr>
                      <w:rFonts w:hint="eastAsia" w:ascii="Times New Roman" w:hAnsi="Times New Roman" w:cs="Times New Roman"/>
                      <w:sz w:val="21"/>
                      <w:szCs w:val="21"/>
                      <w:lang w:val="en-US" w:eastAsia="zh-CN"/>
                    </w:rPr>
                    <w:t>50.4</w:t>
                  </w:r>
                  <w:r>
                    <w:rPr>
                      <w:rFonts w:hint="default" w:ascii="Times New Roman" w:hAnsi="Times New Roman" w:eastAsia="宋体" w:cs="Times New Roman"/>
                      <w:sz w:val="21"/>
                      <w:szCs w:val="21"/>
                    </w:rPr>
                    <w:t>m</w:t>
                  </w:r>
                  <w:r>
                    <w:rPr>
                      <w:rFonts w:hint="default" w:ascii="Times New Roman" w:hAnsi="Times New Roman" w:eastAsia="宋体" w:cs="Times New Roman"/>
                      <w:sz w:val="21"/>
                      <w:szCs w:val="21"/>
                      <w:vertAlign w:val="superscript"/>
                    </w:rPr>
                    <w:t>3</w:t>
                  </w:r>
                  <w:r>
                    <w:rPr>
                      <w:rFonts w:hint="default" w:ascii="Times New Roman" w:hAnsi="Times New Roman" w:eastAsia="宋体" w:cs="Times New Roman"/>
                      <w:sz w:val="21"/>
                      <w:szCs w:val="21"/>
                    </w:rPr>
                    <w:t>/a</w:t>
                  </w:r>
                </w:p>
              </w:tc>
              <w:tc>
                <w:tcPr>
                  <w:tcW w:w="1279" w:type="dxa"/>
                  <w:noWrap w:val="0"/>
                  <w:vAlign w:val="center"/>
                </w:tcPr>
                <w:p>
                  <w:pPr>
                    <w:pStyle w:val="19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78m</w:t>
                  </w:r>
                  <w:r>
                    <w:rPr>
                      <w:rFonts w:hint="eastAsia" w:ascii="Times New Roman" w:hAnsi="Times New Roman" w:cs="Times New Roman"/>
                      <w:sz w:val="21"/>
                      <w:szCs w:val="21"/>
                      <w:vertAlign w:val="superscript"/>
                      <w:lang w:val="en-US" w:eastAsia="zh-CN"/>
                    </w:rPr>
                    <w:t>3</w:t>
                  </w:r>
                  <w:r>
                    <w:rPr>
                      <w:rFonts w:hint="eastAsia" w:ascii="Times New Roman" w:hAnsi="Times New Roman" w:cs="Times New Roman"/>
                      <w:sz w:val="21"/>
                      <w:szCs w:val="21"/>
                      <w:lang w:val="en-US" w:eastAsia="zh-CN"/>
                    </w:rPr>
                    <w:t>/a</w:t>
                  </w:r>
                </w:p>
              </w:tc>
              <w:tc>
                <w:tcPr>
                  <w:tcW w:w="1279" w:type="dxa"/>
                  <w:noWrap w:val="0"/>
                  <w:vAlign w:val="center"/>
                </w:tcPr>
                <w:p>
                  <w:pPr>
                    <w:pStyle w:val="19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rPr>
                  </w:pPr>
                  <w:r>
                    <w:rPr>
                      <w:rFonts w:hint="eastAsia" w:ascii="Times New Roman" w:hAnsi="Times New Roman" w:cs="Times New Roman"/>
                      <w:bCs/>
                      <w:sz w:val="21"/>
                      <w:szCs w:val="21"/>
                      <w:lang w:val="en-US" w:eastAsia="zh-CN"/>
                    </w:rPr>
                    <w:t>67.08</w:t>
                  </w:r>
                  <w:r>
                    <w:rPr>
                      <w:rFonts w:hint="default" w:ascii="Times New Roman" w:hAnsi="Times New Roman" w:eastAsia="宋体" w:cs="Times New Roman"/>
                      <w:bCs/>
                      <w:sz w:val="21"/>
                      <w:szCs w:val="21"/>
                    </w:rPr>
                    <w:t>m</w:t>
                  </w:r>
                  <w:r>
                    <w:rPr>
                      <w:rFonts w:hint="default" w:ascii="Times New Roman" w:hAnsi="Times New Roman" w:eastAsia="宋体" w:cs="Times New Roman"/>
                      <w:bCs/>
                      <w:sz w:val="21"/>
                      <w:szCs w:val="21"/>
                      <w:vertAlign w:val="superscript"/>
                    </w:rPr>
                    <w:t>3</w:t>
                  </w:r>
                  <w:r>
                    <w:rPr>
                      <w:rFonts w:hint="default" w:ascii="Times New Roman" w:hAnsi="Times New Roman" w:eastAsia="宋体" w:cs="Times New Roman"/>
                      <w:bCs/>
                      <w:sz w:val="21"/>
                      <w:szCs w:val="21"/>
                    </w:rPr>
                    <w:t>/次</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47" w:hRule="atLeast"/>
              </w:trPr>
              <w:tc>
                <w:tcPr>
                  <w:tcW w:w="536" w:type="dxa"/>
                  <w:vMerge w:val="restart"/>
                  <w:noWrap w:val="0"/>
                  <w:vAlign w:val="center"/>
                </w:tcPr>
                <w:p>
                  <w:pPr>
                    <w:pStyle w:val="19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治理设施</w:t>
                  </w:r>
                </w:p>
              </w:tc>
              <w:tc>
                <w:tcPr>
                  <w:tcW w:w="1433" w:type="dxa"/>
                  <w:noWrap w:val="0"/>
                  <w:vAlign w:val="center"/>
                </w:tcPr>
                <w:p>
                  <w:pPr>
                    <w:pStyle w:val="19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处理能力</w:t>
                  </w:r>
                </w:p>
              </w:tc>
              <w:tc>
                <w:tcPr>
                  <w:tcW w:w="1246" w:type="dxa"/>
                  <w:noWrap w:val="0"/>
                  <w:vAlign w:val="center"/>
                </w:tcPr>
                <w:p>
                  <w:pPr>
                    <w:pStyle w:val="19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w:t>
                  </w:r>
                </w:p>
              </w:tc>
              <w:tc>
                <w:tcPr>
                  <w:tcW w:w="1264" w:type="dxa"/>
                  <w:noWrap w:val="0"/>
                  <w:vAlign w:val="center"/>
                </w:tcPr>
                <w:p>
                  <w:pPr>
                    <w:pStyle w:val="19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w:t>
                  </w:r>
                </w:p>
              </w:tc>
              <w:tc>
                <w:tcPr>
                  <w:tcW w:w="1279" w:type="dxa"/>
                  <w:noWrap w:val="0"/>
                  <w:vAlign w:val="center"/>
                </w:tcPr>
                <w:p>
                  <w:pPr>
                    <w:pStyle w:val="19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w:t>
                  </w:r>
                </w:p>
              </w:tc>
              <w:tc>
                <w:tcPr>
                  <w:tcW w:w="1279" w:type="dxa"/>
                  <w:noWrap w:val="0"/>
                  <w:vAlign w:val="center"/>
                </w:tcPr>
                <w:p>
                  <w:pPr>
                    <w:pStyle w:val="19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47" w:hRule="atLeast"/>
              </w:trPr>
              <w:tc>
                <w:tcPr>
                  <w:tcW w:w="536" w:type="dxa"/>
                  <w:vMerge w:val="continue"/>
                  <w:noWrap w:val="0"/>
                  <w:vAlign w:val="center"/>
                </w:tcPr>
                <w:p>
                  <w:pPr>
                    <w:pStyle w:val="19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rPr>
                  </w:pPr>
                </w:p>
              </w:tc>
              <w:tc>
                <w:tcPr>
                  <w:tcW w:w="1433" w:type="dxa"/>
                  <w:noWrap w:val="0"/>
                  <w:vAlign w:val="center"/>
                </w:tcPr>
                <w:p>
                  <w:pPr>
                    <w:pStyle w:val="19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治理工艺</w:t>
                  </w:r>
                </w:p>
              </w:tc>
              <w:tc>
                <w:tcPr>
                  <w:tcW w:w="1246" w:type="dxa"/>
                  <w:noWrap w:val="0"/>
                  <w:vAlign w:val="center"/>
                </w:tcPr>
                <w:p>
                  <w:pPr>
                    <w:pStyle w:val="19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沉淀</w:t>
                  </w:r>
                </w:p>
              </w:tc>
              <w:tc>
                <w:tcPr>
                  <w:tcW w:w="1264" w:type="dxa"/>
                  <w:noWrap w:val="0"/>
                  <w:vAlign w:val="center"/>
                </w:tcPr>
                <w:p>
                  <w:pPr>
                    <w:pStyle w:val="19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rPr>
                  </w:pPr>
                  <w:r>
                    <w:rPr>
                      <w:rFonts w:hint="eastAsia"/>
                      <w:sz w:val="21"/>
                      <w:szCs w:val="21"/>
                      <w:lang w:val="en-US" w:eastAsia="zh-CN"/>
                    </w:rPr>
                    <w:t>沉淀</w:t>
                  </w:r>
                </w:p>
              </w:tc>
              <w:tc>
                <w:tcPr>
                  <w:tcW w:w="1279" w:type="dxa"/>
                  <w:noWrap w:val="0"/>
                  <w:vAlign w:val="center"/>
                </w:tcPr>
                <w:p>
                  <w:pPr>
                    <w:pStyle w:val="19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sz w:val="21"/>
                      <w:szCs w:val="21"/>
                      <w:lang w:val="en-US" w:eastAsia="zh-CN"/>
                    </w:rPr>
                  </w:pPr>
                  <w:r>
                    <w:rPr>
                      <w:rFonts w:hint="eastAsia"/>
                      <w:sz w:val="21"/>
                      <w:szCs w:val="21"/>
                      <w:lang w:val="en-US" w:eastAsia="zh-CN"/>
                    </w:rPr>
                    <w:t>沉淀</w:t>
                  </w:r>
                </w:p>
              </w:tc>
              <w:tc>
                <w:tcPr>
                  <w:tcW w:w="1279" w:type="dxa"/>
                  <w:noWrap w:val="0"/>
                  <w:vAlign w:val="center"/>
                </w:tcPr>
                <w:p>
                  <w:pPr>
                    <w:pStyle w:val="19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沉淀</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47" w:hRule="atLeast"/>
              </w:trPr>
              <w:tc>
                <w:tcPr>
                  <w:tcW w:w="536" w:type="dxa"/>
                  <w:vMerge w:val="continue"/>
                  <w:noWrap w:val="0"/>
                  <w:vAlign w:val="center"/>
                </w:tcPr>
                <w:p>
                  <w:pPr>
                    <w:pStyle w:val="19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rPr>
                  </w:pPr>
                </w:p>
              </w:tc>
              <w:tc>
                <w:tcPr>
                  <w:tcW w:w="1433" w:type="dxa"/>
                  <w:noWrap w:val="0"/>
                  <w:vAlign w:val="center"/>
                </w:tcPr>
                <w:p>
                  <w:pPr>
                    <w:pStyle w:val="19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治理效率</w:t>
                  </w:r>
                </w:p>
              </w:tc>
              <w:tc>
                <w:tcPr>
                  <w:tcW w:w="1246" w:type="dxa"/>
                  <w:noWrap w:val="0"/>
                  <w:vAlign w:val="center"/>
                </w:tcPr>
                <w:p>
                  <w:pPr>
                    <w:pStyle w:val="19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w:t>
                  </w:r>
                </w:p>
              </w:tc>
              <w:tc>
                <w:tcPr>
                  <w:tcW w:w="1264" w:type="dxa"/>
                  <w:noWrap w:val="0"/>
                  <w:vAlign w:val="center"/>
                </w:tcPr>
                <w:p>
                  <w:pPr>
                    <w:pStyle w:val="19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w:t>
                  </w:r>
                </w:p>
              </w:tc>
              <w:tc>
                <w:tcPr>
                  <w:tcW w:w="1279" w:type="dxa"/>
                  <w:noWrap w:val="0"/>
                  <w:vAlign w:val="center"/>
                </w:tcPr>
                <w:p>
                  <w:pPr>
                    <w:pStyle w:val="19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w:t>
                  </w:r>
                </w:p>
              </w:tc>
              <w:tc>
                <w:tcPr>
                  <w:tcW w:w="1279" w:type="dxa"/>
                  <w:noWrap w:val="0"/>
                  <w:vAlign w:val="center"/>
                </w:tcPr>
                <w:p>
                  <w:pPr>
                    <w:pStyle w:val="19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47" w:hRule="atLeast"/>
              </w:trPr>
              <w:tc>
                <w:tcPr>
                  <w:tcW w:w="536" w:type="dxa"/>
                  <w:vMerge w:val="continue"/>
                  <w:noWrap w:val="0"/>
                  <w:vAlign w:val="center"/>
                </w:tcPr>
                <w:p>
                  <w:pPr>
                    <w:pStyle w:val="19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rPr>
                  </w:pPr>
                </w:p>
              </w:tc>
              <w:tc>
                <w:tcPr>
                  <w:tcW w:w="1433" w:type="dxa"/>
                  <w:noWrap w:val="0"/>
                  <w:vAlign w:val="center"/>
                </w:tcPr>
                <w:p>
                  <w:pPr>
                    <w:pStyle w:val="19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是否为可行技术</w:t>
                  </w:r>
                </w:p>
              </w:tc>
              <w:tc>
                <w:tcPr>
                  <w:tcW w:w="1246" w:type="dxa"/>
                  <w:noWrap w:val="0"/>
                  <w:vAlign w:val="center"/>
                </w:tcPr>
                <w:p>
                  <w:pPr>
                    <w:pStyle w:val="19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是</w:t>
                  </w:r>
                </w:p>
              </w:tc>
              <w:tc>
                <w:tcPr>
                  <w:tcW w:w="1264" w:type="dxa"/>
                  <w:noWrap w:val="0"/>
                  <w:vAlign w:val="center"/>
                </w:tcPr>
                <w:p>
                  <w:pPr>
                    <w:pStyle w:val="19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是</w:t>
                  </w:r>
                </w:p>
              </w:tc>
              <w:tc>
                <w:tcPr>
                  <w:tcW w:w="1279" w:type="dxa"/>
                  <w:noWrap w:val="0"/>
                  <w:vAlign w:val="center"/>
                </w:tcPr>
                <w:p>
                  <w:pPr>
                    <w:pStyle w:val="19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是</w:t>
                  </w:r>
                </w:p>
              </w:tc>
              <w:tc>
                <w:tcPr>
                  <w:tcW w:w="1279" w:type="dxa"/>
                  <w:noWrap w:val="0"/>
                  <w:vAlign w:val="center"/>
                </w:tcPr>
                <w:p>
                  <w:pPr>
                    <w:pStyle w:val="19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是</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47" w:hRule="atLeast"/>
              </w:trPr>
              <w:tc>
                <w:tcPr>
                  <w:tcW w:w="1969" w:type="dxa"/>
                  <w:gridSpan w:val="2"/>
                  <w:noWrap w:val="0"/>
                  <w:vAlign w:val="center"/>
                </w:tcPr>
                <w:p>
                  <w:pPr>
                    <w:pStyle w:val="19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废水排放量</w:t>
                  </w:r>
                </w:p>
              </w:tc>
              <w:tc>
                <w:tcPr>
                  <w:tcW w:w="1246" w:type="dxa"/>
                  <w:noWrap w:val="0"/>
                  <w:vAlign w:val="center"/>
                </w:tcPr>
                <w:p>
                  <w:pPr>
                    <w:pStyle w:val="19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0</w:t>
                  </w:r>
                </w:p>
              </w:tc>
              <w:tc>
                <w:tcPr>
                  <w:tcW w:w="1264" w:type="dxa"/>
                  <w:noWrap w:val="0"/>
                  <w:vAlign w:val="center"/>
                </w:tcPr>
                <w:p>
                  <w:pPr>
                    <w:pStyle w:val="19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0</w:t>
                  </w:r>
                </w:p>
              </w:tc>
              <w:tc>
                <w:tcPr>
                  <w:tcW w:w="1279" w:type="dxa"/>
                  <w:noWrap w:val="0"/>
                  <w:vAlign w:val="center"/>
                </w:tcPr>
                <w:p>
                  <w:pPr>
                    <w:pStyle w:val="19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0</w:t>
                  </w:r>
                </w:p>
              </w:tc>
              <w:tc>
                <w:tcPr>
                  <w:tcW w:w="1279" w:type="dxa"/>
                  <w:noWrap w:val="0"/>
                  <w:vAlign w:val="center"/>
                </w:tcPr>
                <w:p>
                  <w:pPr>
                    <w:pStyle w:val="19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0</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47" w:hRule="atLeast"/>
              </w:trPr>
              <w:tc>
                <w:tcPr>
                  <w:tcW w:w="1969" w:type="dxa"/>
                  <w:gridSpan w:val="2"/>
                  <w:noWrap w:val="0"/>
                  <w:vAlign w:val="center"/>
                </w:tcPr>
                <w:p>
                  <w:pPr>
                    <w:pStyle w:val="19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污染物排放量和浓度</w:t>
                  </w:r>
                </w:p>
              </w:tc>
              <w:tc>
                <w:tcPr>
                  <w:tcW w:w="1246" w:type="dxa"/>
                  <w:noWrap w:val="0"/>
                  <w:vAlign w:val="center"/>
                </w:tcPr>
                <w:p>
                  <w:pPr>
                    <w:pStyle w:val="19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0</w:t>
                  </w:r>
                </w:p>
              </w:tc>
              <w:tc>
                <w:tcPr>
                  <w:tcW w:w="1264" w:type="dxa"/>
                  <w:noWrap w:val="0"/>
                  <w:vAlign w:val="center"/>
                </w:tcPr>
                <w:p>
                  <w:pPr>
                    <w:pStyle w:val="19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0</w:t>
                  </w:r>
                </w:p>
              </w:tc>
              <w:tc>
                <w:tcPr>
                  <w:tcW w:w="1279" w:type="dxa"/>
                  <w:noWrap w:val="0"/>
                  <w:vAlign w:val="center"/>
                </w:tcPr>
                <w:p>
                  <w:pPr>
                    <w:pStyle w:val="19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0</w:t>
                  </w:r>
                </w:p>
              </w:tc>
              <w:tc>
                <w:tcPr>
                  <w:tcW w:w="1279" w:type="dxa"/>
                  <w:noWrap w:val="0"/>
                  <w:vAlign w:val="center"/>
                </w:tcPr>
                <w:p>
                  <w:pPr>
                    <w:pStyle w:val="19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0</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47" w:hRule="atLeast"/>
              </w:trPr>
              <w:tc>
                <w:tcPr>
                  <w:tcW w:w="1969" w:type="dxa"/>
                  <w:gridSpan w:val="2"/>
                  <w:noWrap w:val="0"/>
                  <w:vAlign w:val="center"/>
                </w:tcPr>
                <w:p>
                  <w:pPr>
                    <w:pStyle w:val="19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排放方式</w:t>
                  </w:r>
                </w:p>
              </w:tc>
              <w:tc>
                <w:tcPr>
                  <w:tcW w:w="1246" w:type="dxa"/>
                  <w:noWrap w:val="0"/>
                  <w:vAlign w:val="center"/>
                </w:tcPr>
                <w:p>
                  <w:pPr>
                    <w:pStyle w:val="19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w:t>
                  </w:r>
                </w:p>
              </w:tc>
              <w:tc>
                <w:tcPr>
                  <w:tcW w:w="1264" w:type="dxa"/>
                  <w:noWrap w:val="0"/>
                  <w:vAlign w:val="center"/>
                </w:tcPr>
                <w:p>
                  <w:pPr>
                    <w:pStyle w:val="19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w:t>
                  </w:r>
                </w:p>
              </w:tc>
              <w:tc>
                <w:tcPr>
                  <w:tcW w:w="1279" w:type="dxa"/>
                  <w:noWrap w:val="0"/>
                  <w:vAlign w:val="center"/>
                </w:tcPr>
                <w:p>
                  <w:pPr>
                    <w:pStyle w:val="19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w:t>
                  </w:r>
                </w:p>
              </w:tc>
              <w:tc>
                <w:tcPr>
                  <w:tcW w:w="1279" w:type="dxa"/>
                  <w:noWrap w:val="0"/>
                  <w:vAlign w:val="center"/>
                </w:tcPr>
                <w:p>
                  <w:pPr>
                    <w:pStyle w:val="19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29" w:hRule="atLeast"/>
              </w:trPr>
              <w:tc>
                <w:tcPr>
                  <w:tcW w:w="1969" w:type="dxa"/>
                  <w:gridSpan w:val="2"/>
                  <w:noWrap w:val="0"/>
                  <w:vAlign w:val="center"/>
                </w:tcPr>
                <w:p>
                  <w:pPr>
                    <w:pStyle w:val="19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排放去向</w:t>
                  </w:r>
                </w:p>
              </w:tc>
              <w:tc>
                <w:tcPr>
                  <w:tcW w:w="1246" w:type="dxa"/>
                  <w:noWrap w:val="0"/>
                  <w:vAlign w:val="center"/>
                </w:tcPr>
                <w:p>
                  <w:pPr>
                    <w:pStyle w:val="19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循环利用，不外排</w:t>
                  </w:r>
                </w:p>
              </w:tc>
              <w:tc>
                <w:tcPr>
                  <w:tcW w:w="1264" w:type="dxa"/>
                  <w:noWrap w:val="0"/>
                  <w:vAlign w:val="center"/>
                </w:tcPr>
                <w:p>
                  <w:pPr>
                    <w:pStyle w:val="19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rPr>
                  </w:pPr>
                  <w:r>
                    <w:rPr>
                      <w:rFonts w:hint="eastAsia" w:ascii="Times New Roman" w:hAnsi="Times New Roman" w:cs="Times New Roman"/>
                      <w:sz w:val="21"/>
                      <w:szCs w:val="21"/>
                      <w:lang w:eastAsia="zh-CN"/>
                    </w:rPr>
                    <w:t>储煤场喷淋</w:t>
                  </w:r>
                  <w:r>
                    <w:rPr>
                      <w:rFonts w:hint="default" w:ascii="Times New Roman" w:hAnsi="Times New Roman" w:eastAsia="宋体" w:cs="Times New Roman"/>
                      <w:sz w:val="21"/>
                      <w:szCs w:val="21"/>
                    </w:rPr>
                    <w:t>抑尘</w:t>
                  </w:r>
                </w:p>
              </w:tc>
              <w:tc>
                <w:tcPr>
                  <w:tcW w:w="1279" w:type="dxa"/>
                  <w:noWrap w:val="0"/>
                  <w:vAlign w:val="center"/>
                </w:tcPr>
                <w:p>
                  <w:pPr>
                    <w:pStyle w:val="19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eastAsia="zh-CN"/>
                    </w:rPr>
                    <w:t>储煤场洒水抑尘</w:t>
                  </w:r>
                </w:p>
              </w:tc>
              <w:tc>
                <w:tcPr>
                  <w:tcW w:w="1279" w:type="dxa"/>
                  <w:noWrap w:val="0"/>
                  <w:vAlign w:val="center"/>
                </w:tcPr>
                <w:p>
                  <w:pPr>
                    <w:pStyle w:val="19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储煤场洒水抑尘</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47" w:hRule="atLeast"/>
              </w:trPr>
              <w:tc>
                <w:tcPr>
                  <w:tcW w:w="1969" w:type="dxa"/>
                  <w:gridSpan w:val="2"/>
                  <w:noWrap w:val="0"/>
                  <w:vAlign w:val="center"/>
                </w:tcPr>
                <w:p>
                  <w:pPr>
                    <w:pStyle w:val="19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排放规律</w:t>
                  </w:r>
                </w:p>
              </w:tc>
              <w:tc>
                <w:tcPr>
                  <w:tcW w:w="1246" w:type="dxa"/>
                  <w:noWrap w:val="0"/>
                  <w:vAlign w:val="center"/>
                </w:tcPr>
                <w:p>
                  <w:pPr>
                    <w:pStyle w:val="19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w:t>
                  </w:r>
                </w:p>
              </w:tc>
              <w:tc>
                <w:tcPr>
                  <w:tcW w:w="1264" w:type="dxa"/>
                  <w:noWrap w:val="0"/>
                  <w:vAlign w:val="center"/>
                </w:tcPr>
                <w:p>
                  <w:pPr>
                    <w:pStyle w:val="19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w:t>
                  </w:r>
                </w:p>
              </w:tc>
              <w:tc>
                <w:tcPr>
                  <w:tcW w:w="127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w:t>
                  </w:r>
                </w:p>
              </w:tc>
              <w:tc>
                <w:tcPr>
                  <w:tcW w:w="127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47" w:hRule="atLeast"/>
              </w:trPr>
              <w:tc>
                <w:tcPr>
                  <w:tcW w:w="536" w:type="dxa"/>
                  <w:vMerge w:val="restart"/>
                  <w:noWrap w:val="0"/>
                  <w:vAlign w:val="center"/>
                </w:tcPr>
                <w:p>
                  <w:pPr>
                    <w:pStyle w:val="19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排放口基本情况</w:t>
                  </w:r>
                </w:p>
              </w:tc>
              <w:tc>
                <w:tcPr>
                  <w:tcW w:w="1433" w:type="dxa"/>
                  <w:noWrap w:val="0"/>
                  <w:vAlign w:val="center"/>
                </w:tcPr>
                <w:p>
                  <w:pPr>
                    <w:pStyle w:val="19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编号</w:t>
                  </w:r>
                </w:p>
              </w:tc>
              <w:tc>
                <w:tcPr>
                  <w:tcW w:w="1246" w:type="dxa"/>
                  <w:noWrap w:val="0"/>
                  <w:vAlign w:val="center"/>
                </w:tcPr>
                <w:p>
                  <w:pPr>
                    <w:pStyle w:val="19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w:t>
                  </w:r>
                </w:p>
              </w:tc>
              <w:tc>
                <w:tcPr>
                  <w:tcW w:w="126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w:t>
                  </w:r>
                </w:p>
              </w:tc>
              <w:tc>
                <w:tcPr>
                  <w:tcW w:w="127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w:t>
                  </w:r>
                </w:p>
              </w:tc>
              <w:tc>
                <w:tcPr>
                  <w:tcW w:w="127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47" w:hRule="atLeast"/>
              </w:trPr>
              <w:tc>
                <w:tcPr>
                  <w:tcW w:w="536" w:type="dxa"/>
                  <w:vMerge w:val="continue"/>
                  <w:noWrap w:val="0"/>
                  <w:vAlign w:val="center"/>
                </w:tcPr>
                <w:p>
                  <w:pPr>
                    <w:pStyle w:val="19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rPr>
                  </w:pPr>
                </w:p>
              </w:tc>
              <w:tc>
                <w:tcPr>
                  <w:tcW w:w="1433" w:type="dxa"/>
                  <w:noWrap w:val="0"/>
                  <w:vAlign w:val="center"/>
                </w:tcPr>
                <w:p>
                  <w:pPr>
                    <w:pStyle w:val="19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名称</w:t>
                  </w:r>
                </w:p>
              </w:tc>
              <w:tc>
                <w:tcPr>
                  <w:tcW w:w="1246" w:type="dxa"/>
                  <w:noWrap w:val="0"/>
                  <w:vAlign w:val="center"/>
                </w:tcPr>
                <w:p>
                  <w:pPr>
                    <w:pStyle w:val="19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w:t>
                  </w:r>
                </w:p>
              </w:tc>
              <w:tc>
                <w:tcPr>
                  <w:tcW w:w="126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w:t>
                  </w:r>
                </w:p>
              </w:tc>
              <w:tc>
                <w:tcPr>
                  <w:tcW w:w="127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w:t>
                  </w:r>
                </w:p>
              </w:tc>
              <w:tc>
                <w:tcPr>
                  <w:tcW w:w="127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47" w:hRule="atLeast"/>
              </w:trPr>
              <w:tc>
                <w:tcPr>
                  <w:tcW w:w="536" w:type="dxa"/>
                  <w:vMerge w:val="continue"/>
                  <w:noWrap w:val="0"/>
                  <w:vAlign w:val="center"/>
                </w:tcPr>
                <w:p>
                  <w:pPr>
                    <w:pStyle w:val="19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rPr>
                  </w:pPr>
                </w:p>
              </w:tc>
              <w:tc>
                <w:tcPr>
                  <w:tcW w:w="1433" w:type="dxa"/>
                  <w:noWrap w:val="0"/>
                  <w:vAlign w:val="center"/>
                </w:tcPr>
                <w:p>
                  <w:pPr>
                    <w:pStyle w:val="19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类型</w:t>
                  </w:r>
                </w:p>
              </w:tc>
              <w:tc>
                <w:tcPr>
                  <w:tcW w:w="1246" w:type="dxa"/>
                  <w:noWrap w:val="0"/>
                  <w:vAlign w:val="center"/>
                </w:tcPr>
                <w:p>
                  <w:pPr>
                    <w:pStyle w:val="19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w:t>
                  </w:r>
                </w:p>
              </w:tc>
              <w:tc>
                <w:tcPr>
                  <w:tcW w:w="126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w:t>
                  </w:r>
                </w:p>
              </w:tc>
              <w:tc>
                <w:tcPr>
                  <w:tcW w:w="127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w:t>
                  </w:r>
                </w:p>
              </w:tc>
              <w:tc>
                <w:tcPr>
                  <w:tcW w:w="127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47" w:hRule="atLeast"/>
              </w:trPr>
              <w:tc>
                <w:tcPr>
                  <w:tcW w:w="536" w:type="dxa"/>
                  <w:vMerge w:val="continue"/>
                  <w:noWrap w:val="0"/>
                  <w:vAlign w:val="center"/>
                </w:tcPr>
                <w:p>
                  <w:pPr>
                    <w:pStyle w:val="19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rPr>
                  </w:pPr>
                </w:p>
              </w:tc>
              <w:tc>
                <w:tcPr>
                  <w:tcW w:w="1433" w:type="dxa"/>
                  <w:noWrap w:val="0"/>
                  <w:vAlign w:val="center"/>
                </w:tcPr>
                <w:p>
                  <w:pPr>
                    <w:pStyle w:val="19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地理坐标</w:t>
                  </w:r>
                </w:p>
              </w:tc>
              <w:tc>
                <w:tcPr>
                  <w:tcW w:w="1246" w:type="dxa"/>
                  <w:noWrap w:val="0"/>
                  <w:vAlign w:val="center"/>
                </w:tcPr>
                <w:p>
                  <w:pPr>
                    <w:pStyle w:val="19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w:t>
                  </w:r>
                </w:p>
              </w:tc>
              <w:tc>
                <w:tcPr>
                  <w:tcW w:w="126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w:t>
                  </w:r>
                </w:p>
              </w:tc>
              <w:tc>
                <w:tcPr>
                  <w:tcW w:w="127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w:t>
                  </w:r>
                </w:p>
              </w:tc>
              <w:tc>
                <w:tcPr>
                  <w:tcW w:w="127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68" w:hRule="atLeast"/>
              </w:trPr>
              <w:tc>
                <w:tcPr>
                  <w:tcW w:w="1969" w:type="dxa"/>
                  <w:gridSpan w:val="2"/>
                  <w:noWrap w:val="0"/>
                  <w:vAlign w:val="center"/>
                </w:tcPr>
                <w:p>
                  <w:pPr>
                    <w:pStyle w:val="19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FF"/>
                      <w:sz w:val="21"/>
                      <w:szCs w:val="21"/>
                    </w:rPr>
                  </w:pPr>
                  <w:r>
                    <w:rPr>
                      <w:rFonts w:hint="default" w:ascii="Times New Roman" w:hAnsi="Times New Roman" w:eastAsia="宋体" w:cs="Times New Roman"/>
                      <w:sz w:val="21"/>
                      <w:szCs w:val="21"/>
                    </w:rPr>
                    <w:t>排放标准</w:t>
                  </w:r>
                </w:p>
              </w:tc>
              <w:tc>
                <w:tcPr>
                  <w:tcW w:w="5068" w:type="dxa"/>
                  <w:gridSpan w:val="4"/>
                  <w:noWrap w:val="0"/>
                  <w:vAlign w:val="center"/>
                </w:tcPr>
                <w:p>
                  <w:pPr>
                    <w:pStyle w:val="19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w:t>
                  </w:r>
                </w:p>
              </w:tc>
            </w:tr>
          </w:tbl>
          <w:p>
            <w:pPr>
              <w:spacing w:line="480" w:lineRule="exact"/>
              <w:ind w:firstLine="482" w:firstLineChars="200"/>
              <w:contextualSpacing/>
              <w:jc w:val="left"/>
              <w:rPr>
                <w:rFonts w:hint="default" w:ascii="Times New Roman" w:hAnsi="Times New Roman" w:eastAsia="宋体" w:cs="Times New Roman"/>
                <w:b/>
                <w:sz w:val="24"/>
              </w:rPr>
            </w:pPr>
            <w:r>
              <w:rPr>
                <w:rFonts w:hint="default" w:ascii="Times New Roman" w:hAnsi="Times New Roman" w:eastAsia="宋体" w:cs="Times New Roman"/>
                <w:b/>
                <w:sz w:val="24"/>
              </w:rPr>
              <w:t>三、声环境影响和保护措施</w:t>
            </w:r>
          </w:p>
          <w:p>
            <w:pPr>
              <w:pStyle w:val="22"/>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b w:val="0"/>
                <w:sz w:val="24"/>
              </w:rPr>
            </w:pPr>
            <w:r>
              <w:rPr>
                <w:rFonts w:hint="default" w:ascii="Times New Roman" w:hAnsi="Times New Roman" w:eastAsia="宋体" w:cs="Times New Roman"/>
                <w:b w:val="0"/>
                <w:sz w:val="24"/>
              </w:rPr>
              <w:t>（1）噪声源强分析</w:t>
            </w:r>
          </w:p>
          <w:p>
            <w:pPr>
              <w:pStyle w:val="22"/>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b w:val="0"/>
                <w:sz w:val="24"/>
              </w:rPr>
            </w:pPr>
            <w:r>
              <w:rPr>
                <w:rFonts w:hint="default" w:ascii="Times New Roman" w:hAnsi="Times New Roman" w:eastAsia="宋体" w:cs="Times New Roman"/>
                <w:b w:val="0"/>
                <w:sz w:val="24"/>
              </w:rPr>
              <w:t>本项目运营期主要产噪设备为装载机、运输车辆等，噪声在70-</w:t>
            </w:r>
            <w:r>
              <w:rPr>
                <w:rFonts w:hint="eastAsia" w:ascii="Times New Roman" w:hAnsi="Times New Roman" w:cs="Times New Roman"/>
                <w:b w:val="0"/>
                <w:sz w:val="24"/>
                <w:lang w:val="en-US" w:eastAsia="zh-CN"/>
              </w:rPr>
              <w:t>85</w:t>
            </w:r>
            <w:r>
              <w:rPr>
                <w:rFonts w:hint="default" w:ascii="Times New Roman" w:hAnsi="Times New Roman" w:eastAsia="宋体" w:cs="Times New Roman"/>
                <w:b w:val="0"/>
                <w:sz w:val="24"/>
              </w:rPr>
              <w:t>dB（A）之间。</w:t>
            </w:r>
          </w:p>
          <w:p>
            <w:pPr>
              <w:spacing w:line="480" w:lineRule="exact"/>
              <w:jc w:val="center"/>
              <w:rPr>
                <w:rFonts w:hint="default" w:ascii="Times New Roman" w:hAnsi="Times New Roman" w:eastAsia="宋体" w:cs="Times New Roman"/>
                <w:b/>
                <w:bCs/>
                <w:szCs w:val="21"/>
              </w:rPr>
            </w:pPr>
            <w:r>
              <w:rPr>
                <w:rFonts w:hint="default" w:ascii="Times New Roman" w:hAnsi="Times New Roman" w:eastAsia="宋体" w:cs="Times New Roman"/>
                <w:b/>
                <w:bCs/>
                <w:szCs w:val="21"/>
              </w:rPr>
              <w:t>表4-4  运营期</w:t>
            </w:r>
            <w:r>
              <w:rPr>
                <w:rFonts w:hint="eastAsia" w:cs="Times New Roman"/>
                <w:b/>
                <w:bCs/>
                <w:szCs w:val="21"/>
                <w:lang w:eastAsia="zh-CN"/>
              </w:rPr>
              <w:t>室外</w:t>
            </w:r>
            <w:r>
              <w:rPr>
                <w:rFonts w:hint="default" w:ascii="Times New Roman" w:hAnsi="Times New Roman" w:eastAsia="宋体" w:cs="Times New Roman"/>
                <w:b/>
                <w:bCs/>
                <w:szCs w:val="21"/>
              </w:rPr>
              <w:t>主要噪声源及防治措施一览表  单位：dB（A）</w:t>
            </w:r>
          </w:p>
          <w:tbl>
            <w:tblPr>
              <w:tblStyle w:val="40"/>
              <w:tblW w:w="6977"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85" w:type="dxa"/>
                <w:bottom w:w="0" w:type="dxa"/>
                <w:right w:w="85" w:type="dxa"/>
              </w:tblCellMar>
            </w:tblPr>
            <w:tblGrid>
              <w:gridCol w:w="972"/>
              <w:gridCol w:w="788"/>
              <w:gridCol w:w="588"/>
              <w:gridCol w:w="663"/>
              <w:gridCol w:w="600"/>
              <w:gridCol w:w="656"/>
              <w:gridCol w:w="2091"/>
              <w:gridCol w:w="619"/>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85" w:type="dxa"/>
                  <w:bottom w:w="0" w:type="dxa"/>
                  <w:right w:w="85" w:type="dxa"/>
                </w:tblCellMar>
              </w:tblPrEx>
              <w:trPr>
                <w:trHeight w:val="353" w:hRule="atLeast"/>
                <w:jc w:val="center"/>
              </w:trPr>
              <w:tc>
                <w:tcPr>
                  <w:tcW w:w="972" w:type="dxa"/>
                  <w:vMerge w:val="restart"/>
                  <w:noWrap w:val="0"/>
                  <w:vAlign w:val="center"/>
                </w:tcPr>
                <w:p>
                  <w:pPr>
                    <w:pStyle w:val="19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声源名称</w:t>
                  </w:r>
                </w:p>
              </w:tc>
              <w:tc>
                <w:tcPr>
                  <w:tcW w:w="788" w:type="dxa"/>
                  <w:vMerge w:val="restart"/>
                  <w:noWrap w:val="0"/>
                  <w:vAlign w:val="center"/>
                </w:tcPr>
                <w:p>
                  <w:pPr>
                    <w:pStyle w:val="19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型号</w:t>
                  </w:r>
                </w:p>
              </w:tc>
              <w:tc>
                <w:tcPr>
                  <w:tcW w:w="1851" w:type="dxa"/>
                  <w:gridSpan w:val="3"/>
                  <w:noWrap w:val="0"/>
                  <w:vAlign w:val="center"/>
                </w:tcPr>
                <w:p>
                  <w:pPr>
                    <w:pStyle w:val="19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空间相对位置</w:t>
                  </w:r>
                  <w:r>
                    <w:rPr>
                      <w:rFonts w:hint="default" w:ascii="Times New Roman" w:hAnsi="Times New Roman" w:eastAsia="宋体" w:cs="Times New Roman"/>
                      <w:sz w:val="21"/>
                      <w:szCs w:val="21"/>
                      <w:lang w:val="en-US" w:eastAsia="zh-CN"/>
                    </w:rPr>
                    <w:t xml:space="preserve">/m </w:t>
                  </w:r>
                </w:p>
              </w:tc>
              <w:tc>
                <w:tcPr>
                  <w:tcW w:w="656" w:type="dxa"/>
                  <w:vMerge w:val="restart"/>
                  <w:noWrap w:val="0"/>
                  <w:vAlign w:val="center"/>
                </w:tcPr>
                <w:p>
                  <w:pPr>
                    <w:pStyle w:val="19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声源源强</w:t>
                  </w:r>
                </w:p>
              </w:tc>
              <w:tc>
                <w:tcPr>
                  <w:tcW w:w="2091" w:type="dxa"/>
                  <w:vMerge w:val="restart"/>
                  <w:noWrap w:val="0"/>
                  <w:vAlign w:val="center"/>
                </w:tcPr>
                <w:p>
                  <w:pPr>
                    <w:pStyle w:val="19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声源控制措施</w:t>
                  </w:r>
                </w:p>
              </w:tc>
              <w:tc>
                <w:tcPr>
                  <w:tcW w:w="619" w:type="dxa"/>
                  <w:vMerge w:val="restart"/>
                  <w:noWrap w:val="0"/>
                  <w:vAlign w:val="center"/>
                </w:tcPr>
                <w:p>
                  <w:pPr>
                    <w:pStyle w:val="19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 xml:space="preserve">运行时段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85" w:type="dxa"/>
                  <w:bottom w:w="0" w:type="dxa"/>
                  <w:right w:w="85" w:type="dxa"/>
                </w:tblCellMar>
              </w:tblPrEx>
              <w:trPr>
                <w:trHeight w:val="278" w:hRule="atLeast"/>
                <w:jc w:val="center"/>
              </w:trPr>
              <w:tc>
                <w:tcPr>
                  <w:tcW w:w="972" w:type="dxa"/>
                  <w:vMerge w:val="continue"/>
                  <w:noWrap w:val="0"/>
                  <w:vAlign w:val="center"/>
                </w:tcPr>
                <w:p>
                  <w:pPr>
                    <w:pStyle w:val="195"/>
                    <w:keepNext w:val="0"/>
                    <w:keepLines w:val="0"/>
                    <w:pageBreakBefore w:val="0"/>
                    <w:widowControl w:val="0"/>
                    <w:kinsoku/>
                    <w:wordWrap/>
                    <w:overflowPunct/>
                    <w:topLinePunct w:val="0"/>
                    <w:autoSpaceDE/>
                    <w:autoSpaceDN/>
                    <w:bidi w:val="0"/>
                    <w:adjustRightInd/>
                    <w:snapToGrid/>
                    <w:spacing w:line="240" w:lineRule="auto"/>
                    <w:jc w:val="center"/>
                    <w:textAlignment w:val="auto"/>
                  </w:pPr>
                </w:p>
              </w:tc>
              <w:tc>
                <w:tcPr>
                  <w:tcW w:w="788" w:type="dxa"/>
                  <w:vMerge w:val="continue"/>
                  <w:noWrap w:val="0"/>
                  <w:vAlign w:val="center"/>
                </w:tcPr>
                <w:p>
                  <w:pPr>
                    <w:pStyle w:val="195"/>
                    <w:keepNext w:val="0"/>
                    <w:keepLines w:val="0"/>
                    <w:pageBreakBefore w:val="0"/>
                    <w:widowControl w:val="0"/>
                    <w:kinsoku/>
                    <w:wordWrap/>
                    <w:overflowPunct/>
                    <w:topLinePunct w:val="0"/>
                    <w:autoSpaceDE/>
                    <w:autoSpaceDN/>
                    <w:bidi w:val="0"/>
                    <w:adjustRightInd/>
                    <w:snapToGrid/>
                    <w:spacing w:line="240" w:lineRule="auto"/>
                    <w:jc w:val="center"/>
                    <w:textAlignment w:val="auto"/>
                  </w:pPr>
                </w:p>
              </w:tc>
              <w:tc>
                <w:tcPr>
                  <w:tcW w:w="588" w:type="dxa"/>
                  <w:noWrap w:val="0"/>
                  <w:vAlign w:val="center"/>
                </w:tcPr>
                <w:p>
                  <w:pPr>
                    <w:pStyle w:val="19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X</w:t>
                  </w:r>
                </w:p>
              </w:tc>
              <w:tc>
                <w:tcPr>
                  <w:tcW w:w="663" w:type="dxa"/>
                  <w:noWrap w:val="0"/>
                  <w:vAlign w:val="center"/>
                </w:tcPr>
                <w:p>
                  <w:pPr>
                    <w:pStyle w:val="19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Y</w:t>
                  </w:r>
                </w:p>
              </w:tc>
              <w:tc>
                <w:tcPr>
                  <w:tcW w:w="600" w:type="dxa"/>
                  <w:noWrap w:val="0"/>
                  <w:vAlign w:val="center"/>
                </w:tcPr>
                <w:p>
                  <w:pPr>
                    <w:pStyle w:val="19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Z</w:t>
                  </w:r>
                </w:p>
              </w:tc>
              <w:tc>
                <w:tcPr>
                  <w:tcW w:w="656" w:type="dxa"/>
                  <w:vMerge w:val="continue"/>
                  <w:noWrap w:val="0"/>
                  <w:vAlign w:val="center"/>
                </w:tcPr>
                <w:p>
                  <w:pPr>
                    <w:pStyle w:val="19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rPr>
                  </w:pPr>
                </w:p>
              </w:tc>
              <w:tc>
                <w:tcPr>
                  <w:tcW w:w="2091" w:type="dxa"/>
                  <w:vMerge w:val="continue"/>
                  <w:noWrap w:val="0"/>
                  <w:vAlign w:val="center"/>
                </w:tcPr>
                <w:p>
                  <w:pPr>
                    <w:pStyle w:val="19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rPr>
                  </w:pPr>
                </w:p>
              </w:tc>
              <w:tc>
                <w:tcPr>
                  <w:tcW w:w="619" w:type="dxa"/>
                  <w:vMerge w:val="continue"/>
                  <w:noWrap w:val="0"/>
                  <w:vAlign w:val="center"/>
                </w:tcPr>
                <w:p>
                  <w:pPr>
                    <w:pStyle w:val="19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85" w:type="dxa"/>
                  <w:bottom w:w="0" w:type="dxa"/>
                  <w:right w:w="85" w:type="dxa"/>
                </w:tblCellMar>
              </w:tblPrEx>
              <w:trPr>
                <w:trHeight w:val="593" w:hRule="atLeast"/>
                <w:jc w:val="center"/>
              </w:trPr>
              <w:tc>
                <w:tcPr>
                  <w:tcW w:w="97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sz w:val="21"/>
                      <w:szCs w:val="21"/>
                      <w:lang w:eastAsia="zh-CN"/>
                    </w:rPr>
                  </w:pPr>
                  <w:r>
                    <w:rPr>
                      <w:rFonts w:hint="eastAsia" w:cs="Times New Roman"/>
                      <w:sz w:val="21"/>
                      <w:szCs w:val="21"/>
                      <w:lang w:eastAsia="zh-CN"/>
                    </w:rPr>
                    <w:t>运输车辆</w:t>
                  </w:r>
                </w:p>
              </w:tc>
              <w:tc>
                <w:tcPr>
                  <w:tcW w:w="78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lang w:val="en-US" w:eastAsia="zh-CN"/>
                    </w:rPr>
                  </w:pPr>
                  <w:r>
                    <w:rPr>
                      <w:rFonts w:hint="eastAsia" w:cs="Times New Roman"/>
                      <w:sz w:val="21"/>
                      <w:szCs w:val="21"/>
                      <w:lang w:val="en-US" w:eastAsia="zh-CN"/>
                    </w:rPr>
                    <w:t>30t</w:t>
                  </w:r>
                </w:p>
              </w:tc>
              <w:tc>
                <w:tcPr>
                  <w:tcW w:w="58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lang w:val="en-US" w:eastAsia="zh-CN"/>
                    </w:rPr>
                  </w:pPr>
                  <w:r>
                    <w:rPr>
                      <w:rFonts w:hint="eastAsia" w:cs="Times New Roman"/>
                      <w:sz w:val="21"/>
                      <w:szCs w:val="21"/>
                      <w:lang w:val="en-US" w:eastAsia="zh-CN"/>
                    </w:rPr>
                    <w:t>30</w:t>
                  </w:r>
                </w:p>
              </w:tc>
              <w:tc>
                <w:tcPr>
                  <w:tcW w:w="663" w:type="dxa"/>
                  <w:noWrap w:val="0"/>
                  <w:vAlign w:val="center"/>
                </w:tcPr>
                <w:p>
                  <w:pPr>
                    <w:pStyle w:val="19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50</w:t>
                  </w:r>
                </w:p>
              </w:tc>
              <w:tc>
                <w:tcPr>
                  <w:tcW w:w="600" w:type="dxa"/>
                  <w:noWrap w:val="0"/>
                  <w:vAlign w:val="center"/>
                </w:tcPr>
                <w:p>
                  <w:pPr>
                    <w:pStyle w:val="19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2</w:t>
                  </w:r>
                </w:p>
              </w:tc>
              <w:tc>
                <w:tcPr>
                  <w:tcW w:w="656" w:type="dxa"/>
                  <w:noWrap w:val="0"/>
                  <w:vAlign w:val="center"/>
                </w:tcPr>
                <w:p>
                  <w:pPr>
                    <w:pStyle w:val="19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85</w:t>
                  </w:r>
                </w:p>
              </w:tc>
              <w:tc>
                <w:tcPr>
                  <w:tcW w:w="2091" w:type="dxa"/>
                  <w:noWrap w:val="0"/>
                  <w:vAlign w:val="center"/>
                </w:tcPr>
                <w:p>
                  <w:pPr>
                    <w:pStyle w:val="19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sz w:val="21"/>
                      <w:szCs w:val="21"/>
                      <w:lang w:val="en-US" w:eastAsia="zh-CN"/>
                    </w:rPr>
                  </w:pPr>
                  <w:r>
                    <w:rPr>
                      <w:rFonts w:hint="eastAsia" w:ascii="Times New Roman" w:hAnsi="Times New Roman" w:cs="Times New Roman"/>
                      <w:sz w:val="21"/>
                      <w:szCs w:val="21"/>
                      <w:lang w:eastAsia="zh-CN"/>
                    </w:rPr>
                    <w:t>定期保养、合理安排车流，限载限速，限制鸣笛</w:t>
                  </w:r>
                </w:p>
              </w:tc>
              <w:tc>
                <w:tcPr>
                  <w:tcW w:w="619" w:type="dxa"/>
                  <w:noWrap w:val="0"/>
                  <w:vAlign w:val="center"/>
                </w:tcPr>
                <w:p>
                  <w:pPr>
                    <w:pStyle w:val="19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昼间</w:t>
                  </w:r>
                </w:p>
              </w:tc>
            </w:tr>
          </w:tbl>
          <w:p>
            <w:pPr>
              <w:spacing w:line="480" w:lineRule="exact"/>
              <w:jc w:val="center"/>
              <w:rPr>
                <w:rFonts w:hint="default" w:ascii="Times New Roman" w:hAnsi="Times New Roman" w:eastAsia="宋体" w:cs="Times New Roman"/>
                <w:b/>
                <w:bCs/>
                <w:szCs w:val="21"/>
              </w:rPr>
            </w:pPr>
            <w:r>
              <w:rPr>
                <w:rFonts w:hint="default" w:ascii="Times New Roman" w:hAnsi="Times New Roman" w:eastAsia="宋体" w:cs="Times New Roman"/>
                <w:b/>
                <w:bCs/>
                <w:szCs w:val="21"/>
              </w:rPr>
              <w:t>表4-</w:t>
            </w:r>
            <w:r>
              <w:rPr>
                <w:rFonts w:hint="eastAsia" w:cs="Times New Roman"/>
                <w:b/>
                <w:bCs/>
                <w:szCs w:val="21"/>
                <w:lang w:val="en-US" w:eastAsia="zh-CN"/>
              </w:rPr>
              <w:t>5</w:t>
            </w:r>
            <w:r>
              <w:rPr>
                <w:rFonts w:hint="default" w:ascii="Times New Roman" w:hAnsi="Times New Roman" w:eastAsia="宋体" w:cs="Times New Roman"/>
                <w:b/>
                <w:bCs/>
                <w:szCs w:val="21"/>
              </w:rPr>
              <w:t xml:space="preserve">  运营期</w:t>
            </w:r>
            <w:r>
              <w:rPr>
                <w:rFonts w:hint="eastAsia" w:cs="Times New Roman"/>
                <w:b/>
                <w:bCs/>
                <w:szCs w:val="21"/>
                <w:lang w:eastAsia="zh-CN"/>
              </w:rPr>
              <w:t>室内</w:t>
            </w:r>
            <w:r>
              <w:rPr>
                <w:rFonts w:hint="default" w:ascii="Times New Roman" w:hAnsi="Times New Roman" w:eastAsia="宋体" w:cs="Times New Roman"/>
                <w:b/>
                <w:bCs/>
                <w:szCs w:val="21"/>
              </w:rPr>
              <w:t>主要噪声源及防治措施一览表  单位：dB（A）</w:t>
            </w:r>
          </w:p>
          <w:tbl>
            <w:tblPr>
              <w:tblStyle w:val="40"/>
              <w:tblW w:w="7113"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85" w:type="dxa"/>
                <w:bottom w:w="0" w:type="dxa"/>
                <w:right w:w="85" w:type="dxa"/>
              </w:tblCellMar>
            </w:tblPr>
            <w:tblGrid>
              <w:gridCol w:w="480"/>
              <w:gridCol w:w="480"/>
              <w:gridCol w:w="388"/>
              <w:gridCol w:w="444"/>
              <w:gridCol w:w="752"/>
              <w:gridCol w:w="491"/>
              <w:gridCol w:w="465"/>
              <w:gridCol w:w="425"/>
              <w:gridCol w:w="500"/>
              <w:gridCol w:w="580"/>
              <w:gridCol w:w="527"/>
              <w:gridCol w:w="527"/>
              <w:gridCol w:w="527"/>
              <w:gridCol w:w="527"/>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85" w:type="dxa"/>
                  <w:bottom w:w="0" w:type="dxa"/>
                  <w:right w:w="85" w:type="dxa"/>
                </w:tblCellMar>
              </w:tblPrEx>
              <w:trPr>
                <w:trHeight w:val="617" w:hRule="atLeast"/>
                <w:jc w:val="center"/>
              </w:trPr>
              <w:tc>
                <w:tcPr>
                  <w:tcW w:w="480" w:type="dxa"/>
                  <w:vMerge w:val="restart"/>
                  <w:noWrap w:val="0"/>
                  <w:vAlign w:val="center"/>
                </w:tcPr>
                <w:p>
                  <w:pPr>
                    <w:keepNext w:val="0"/>
                    <w:keepLines w:val="0"/>
                    <w:widowControl/>
                    <w:suppressLineNumbers w:val="0"/>
                    <w:jc w:val="center"/>
                  </w:pPr>
                  <w:r>
                    <w:rPr>
                      <w:rFonts w:hint="eastAsia" w:ascii="宋体" w:hAnsi="宋体" w:eastAsia="宋体" w:cs="宋体"/>
                      <w:color w:val="000000"/>
                      <w:kern w:val="0"/>
                      <w:sz w:val="18"/>
                      <w:szCs w:val="18"/>
                      <w:lang w:val="en-US" w:eastAsia="zh-CN" w:bidi="ar"/>
                    </w:rPr>
                    <w:t>建筑物</w:t>
                  </w:r>
                </w:p>
                <w:p>
                  <w:pPr>
                    <w:keepNext w:val="0"/>
                    <w:keepLines w:val="0"/>
                    <w:widowControl/>
                    <w:suppressLineNumbers w:val="0"/>
                    <w:jc w:val="center"/>
                    <w:rPr>
                      <w:rFonts w:hint="eastAsia" w:ascii="Times New Roman" w:hAnsi="Times New Roman" w:eastAsia="宋体" w:cs="Times New Roman"/>
                      <w:sz w:val="21"/>
                      <w:szCs w:val="21"/>
                      <w:lang w:eastAsia="zh-CN"/>
                    </w:rPr>
                  </w:pPr>
                  <w:r>
                    <w:rPr>
                      <w:rFonts w:hint="eastAsia" w:ascii="宋体" w:hAnsi="宋体" w:eastAsia="宋体" w:cs="宋体"/>
                      <w:color w:val="000000"/>
                      <w:kern w:val="0"/>
                      <w:sz w:val="18"/>
                      <w:szCs w:val="18"/>
                      <w:lang w:val="en-US" w:eastAsia="zh-CN" w:bidi="ar"/>
                    </w:rPr>
                    <w:t>名称</w:t>
                  </w:r>
                </w:p>
              </w:tc>
              <w:tc>
                <w:tcPr>
                  <w:tcW w:w="480" w:type="dxa"/>
                  <w:vMerge w:val="restart"/>
                  <w:noWrap w:val="0"/>
                  <w:vAlign w:val="center"/>
                </w:tcPr>
                <w:p>
                  <w:pPr>
                    <w:pStyle w:val="19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声源名称</w:t>
                  </w:r>
                </w:p>
              </w:tc>
              <w:tc>
                <w:tcPr>
                  <w:tcW w:w="388" w:type="dxa"/>
                  <w:vMerge w:val="restart"/>
                  <w:noWrap w:val="0"/>
                  <w:vAlign w:val="center"/>
                </w:tcPr>
                <w:p>
                  <w:pPr>
                    <w:pStyle w:val="19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型号</w:t>
                  </w:r>
                </w:p>
              </w:tc>
              <w:tc>
                <w:tcPr>
                  <w:tcW w:w="444" w:type="dxa"/>
                  <w:vMerge w:val="restart"/>
                  <w:noWrap w:val="0"/>
                  <w:vAlign w:val="center"/>
                </w:tcPr>
                <w:p>
                  <w:pPr>
                    <w:keepNext w:val="0"/>
                    <w:keepLines w:val="0"/>
                    <w:widowControl/>
                    <w:suppressLineNumbers w:val="0"/>
                    <w:jc w:val="center"/>
                    <w:rPr>
                      <w:rFonts w:hint="eastAsia" w:ascii="Times New Roman" w:hAnsi="Times New Roman" w:eastAsia="宋体" w:cs="Times New Roman"/>
                      <w:sz w:val="21"/>
                      <w:szCs w:val="21"/>
                      <w:lang w:eastAsia="zh-CN"/>
                    </w:rPr>
                  </w:pPr>
                  <w:r>
                    <w:rPr>
                      <w:rFonts w:hint="eastAsia" w:ascii="宋体" w:hAnsi="宋体" w:eastAsia="宋体" w:cs="宋体"/>
                      <w:color w:val="000000"/>
                      <w:kern w:val="0"/>
                      <w:sz w:val="18"/>
                      <w:szCs w:val="18"/>
                      <w:lang w:val="en-US" w:eastAsia="zh-CN" w:bidi="ar"/>
                    </w:rPr>
                    <w:t>声源源强</w:t>
                  </w:r>
                </w:p>
              </w:tc>
              <w:tc>
                <w:tcPr>
                  <w:tcW w:w="752" w:type="dxa"/>
                  <w:vMerge w:val="restart"/>
                  <w:noWrap w:val="0"/>
                  <w:vAlign w:val="center"/>
                </w:tcPr>
                <w:p>
                  <w:pPr>
                    <w:keepNext w:val="0"/>
                    <w:keepLines w:val="0"/>
                    <w:widowControl/>
                    <w:suppressLineNumbers w:val="0"/>
                    <w:jc w:val="center"/>
                    <w:rPr>
                      <w:rFonts w:hint="eastAsia" w:ascii="宋体" w:hAnsi="宋体" w:eastAsia="宋体" w:cs="宋体"/>
                      <w:color w:val="000000"/>
                      <w:kern w:val="0"/>
                      <w:sz w:val="18"/>
                      <w:szCs w:val="18"/>
                      <w:lang w:val="en-US" w:eastAsia="zh-CN" w:bidi="ar"/>
                    </w:rPr>
                  </w:pPr>
                  <w:r>
                    <w:rPr>
                      <w:rFonts w:hint="eastAsia" w:ascii="Times New Roman" w:hAnsi="Times New Roman" w:eastAsia="宋体" w:cs="Times New Roman"/>
                      <w:sz w:val="21"/>
                      <w:szCs w:val="21"/>
                      <w:lang w:val="en-US" w:eastAsia="zh-CN"/>
                    </w:rPr>
                    <w:t>声源控制措施</w:t>
                  </w:r>
                </w:p>
              </w:tc>
              <w:tc>
                <w:tcPr>
                  <w:tcW w:w="1381" w:type="dxa"/>
                  <w:gridSpan w:val="3"/>
                  <w:noWrap w:val="0"/>
                  <w:vAlign w:val="center"/>
                </w:tcPr>
                <w:p>
                  <w:pPr>
                    <w:pStyle w:val="19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空间相对位置</w:t>
                  </w:r>
                  <w:r>
                    <w:rPr>
                      <w:rFonts w:hint="default" w:ascii="Times New Roman" w:hAnsi="Times New Roman" w:eastAsia="宋体" w:cs="Times New Roman"/>
                      <w:sz w:val="21"/>
                      <w:szCs w:val="21"/>
                      <w:lang w:val="en-US" w:eastAsia="zh-CN"/>
                    </w:rPr>
                    <w:t>/m</w:t>
                  </w:r>
                </w:p>
              </w:tc>
              <w:tc>
                <w:tcPr>
                  <w:tcW w:w="500" w:type="dxa"/>
                  <w:vMerge w:val="restart"/>
                  <w:noWrap w:val="0"/>
                  <w:vAlign w:val="center"/>
                </w:tcPr>
                <w:p>
                  <w:pPr>
                    <w:keepNext w:val="0"/>
                    <w:keepLines w:val="0"/>
                    <w:widowControl/>
                    <w:suppressLineNumbers w:val="0"/>
                    <w:jc w:val="center"/>
                  </w:pPr>
                  <w:r>
                    <w:rPr>
                      <w:rFonts w:hint="eastAsia" w:ascii="宋体" w:hAnsi="宋体" w:eastAsia="宋体" w:cs="宋体"/>
                      <w:color w:val="000000"/>
                      <w:kern w:val="0"/>
                      <w:sz w:val="18"/>
                      <w:szCs w:val="18"/>
                      <w:lang w:val="en-US" w:eastAsia="zh-CN" w:bidi="ar"/>
                    </w:rPr>
                    <w:t>距室内边</w:t>
                  </w:r>
                </w:p>
                <w:p>
                  <w:pPr>
                    <w:keepNext w:val="0"/>
                    <w:keepLines w:val="0"/>
                    <w:widowControl/>
                    <w:suppressLineNumbers w:val="0"/>
                    <w:jc w:val="center"/>
                    <w:rPr>
                      <w:rFonts w:hint="default" w:ascii="Times New Roman" w:hAnsi="Times New Roman" w:eastAsia="宋体" w:cs="Times New Roman"/>
                      <w:sz w:val="21"/>
                      <w:szCs w:val="21"/>
                      <w:lang w:val="en-US" w:eastAsia="zh-CN"/>
                    </w:rPr>
                  </w:pPr>
                  <w:r>
                    <w:rPr>
                      <w:rFonts w:hint="eastAsia" w:ascii="宋体" w:hAnsi="宋体" w:eastAsia="宋体" w:cs="宋体"/>
                      <w:color w:val="000000"/>
                      <w:kern w:val="0"/>
                      <w:sz w:val="18"/>
                      <w:szCs w:val="18"/>
                      <w:lang w:val="en-US" w:eastAsia="zh-CN" w:bidi="ar"/>
                    </w:rPr>
                    <w:t>界距离</w:t>
                  </w:r>
                  <w:r>
                    <w:rPr>
                      <w:rFonts w:hint="default" w:ascii="Times New Roman" w:hAnsi="Times New Roman" w:eastAsia="宋体" w:cs="Times New Roman"/>
                      <w:color w:val="000000"/>
                      <w:kern w:val="0"/>
                      <w:sz w:val="18"/>
                      <w:szCs w:val="18"/>
                      <w:lang w:val="en-US" w:eastAsia="zh-CN" w:bidi="ar"/>
                    </w:rPr>
                    <w:t>/m</w:t>
                  </w:r>
                </w:p>
              </w:tc>
              <w:tc>
                <w:tcPr>
                  <w:tcW w:w="580" w:type="dxa"/>
                  <w:vMerge w:val="restart"/>
                  <w:noWrap w:val="0"/>
                  <w:vAlign w:val="center"/>
                </w:tcPr>
                <w:p>
                  <w:pPr>
                    <w:keepNext w:val="0"/>
                    <w:keepLines w:val="0"/>
                    <w:widowControl/>
                    <w:suppressLineNumbers w:val="0"/>
                    <w:jc w:val="center"/>
                    <w:rPr>
                      <w:rFonts w:hint="default" w:ascii="Times New Roman" w:hAnsi="Times New Roman" w:eastAsia="宋体" w:cs="Times New Roman"/>
                      <w:sz w:val="21"/>
                      <w:szCs w:val="21"/>
                    </w:rPr>
                  </w:pPr>
                  <w:r>
                    <w:rPr>
                      <w:rFonts w:hint="eastAsia" w:ascii="宋体" w:hAnsi="宋体" w:eastAsia="宋体" w:cs="宋体"/>
                      <w:color w:val="000000"/>
                      <w:kern w:val="0"/>
                      <w:sz w:val="18"/>
                      <w:szCs w:val="18"/>
                      <w:lang w:val="en-US" w:eastAsia="zh-CN" w:bidi="ar"/>
                    </w:rPr>
                    <w:t>室内边界 声级</w:t>
                  </w:r>
                </w:p>
              </w:tc>
              <w:tc>
                <w:tcPr>
                  <w:tcW w:w="527" w:type="dxa"/>
                  <w:vMerge w:val="restart"/>
                  <w:noWrap w:val="0"/>
                  <w:vAlign w:val="center"/>
                </w:tcPr>
                <w:p>
                  <w:pPr>
                    <w:pStyle w:val="19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运行时段</w:t>
                  </w:r>
                </w:p>
              </w:tc>
              <w:tc>
                <w:tcPr>
                  <w:tcW w:w="527" w:type="dxa"/>
                  <w:vMerge w:val="restart"/>
                  <w:noWrap w:val="0"/>
                  <w:vAlign w:val="center"/>
                </w:tcPr>
                <w:p>
                  <w:pPr>
                    <w:keepNext w:val="0"/>
                    <w:keepLines w:val="0"/>
                    <w:widowControl/>
                    <w:suppressLineNumbers w:val="0"/>
                    <w:jc w:val="center"/>
                    <w:rPr>
                      <w:rFonts w:hint="eastAsia" w:ascii="Times New Roman" w:hAnsi="Times New Roman" w:eastAsia="宋体" w:cs="Times New Roman"/>
                      <w:sz w:val="21"/>
                      <w:szCs w:val="21"/>
                      <w:lang w:val="en-US" w:eastAsia="zh-CN"/>
                    </w:rPr>
                  </w:pPr>
                  <w:r>
                    <w:rPr>
                      <w:rFonts w:hint="eastAsia" w:ascii="宋体" w:hAnsi="宋体" w:eastAsia="宋体" w:cs="宋体"/>
                      <w:color w:val="000000"/>
                      <w:kern w:val="0"/>
                      <w:sz w:val="18"/>
                      <w:szCs w:val="18"/>
                      <w:lang w:val="en-US" w:eastAsia="zh-CN" w:bidi="ar"/>
                    </w:rPr>
                    <w:t>建筑物插入损失</w:t>
                  </w:r>
                </w:p>
              </w:tc>
              <w:tc>
                <w:tcPr>
                  <w:tcW w:w="1054" w:type="dxa"/>
                  <w:gridSpan w:val="2"/>
                  <w:noWrap w:val="0"/>
                  <w:vAlign w:val="center"/>
                </w:tcPr>
                <w:p>
                  <w:pPr>
                    <w:keepNext w:val="0"/>
                    <w:keepLines w:val="0"/>
                    <w:widowControl/>
                    <w:suppressLineNumbers w:val="0"/>
                    <w:jc w:val="center"/>
                    <w:rPr>
                      <w:rFonts w:hint="eastAsia" w:ascii="Times New Roman" w:hAnsi="Times New Roman" w:eastAsia="宋体" w:cs="Times New Roman"/>
                      <w:sz w:val="21"/>
                      <w:szCs w:val="21"/>
                      <w:lang w:val="en-US" w:eastAsia="zh-CN"/>
                    </w:rPr>
                  </w:pPr>
                  <w:r>
                    <w:rPr>
                      <w:rFonts w:hint="eastAsia" w:ascii="宋体" w:hAnsi="宋体" w:eastAsia="宋体" w:cs="宋体"/>
                      <w:color w:val="000000"/>
                      <w:kern w:val="0"/>
                      <w:sz w:val="18"/>
                      <w:szCs w:val="18"/>
                      <w:lang w:val="en-US" w:eastAsia="zh-CN" w:bidi="ar"/>
                    </w:rPr>
                    <w:t>建筑物外噪声</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85" w:type="dxa"/>
                  <w:bottom w:w="0" w:type="dxa"/>
                  <w:right w:w="85" w:type="dxa"/>
                </w:tblCellMar>
              </w:tblPrEx>
              <w:trPr>
                <w:trHeight w:val="734" w:hRule="atLeast"/>
                <w:jc w:val="center"/>
              </w:trPr>
              <w:tc>
                <w:tcPr>
                  <w:tcW w:w="480" w:type="dxa"/>
                  <w:vMerge w:val="continue"/>
                  <w:noWrap w:val="0"/>
                  <w:vAlign w:val="center"/>
                </w:tcPr>
                <w:p>
                  <w:pPr>
                    <w:pStyle w:val="195"/>
                    <w:keepNext w:val="0"/>
                    <w:keepLines w:val="0"/>
                    <w:pageBreakBefore w:val="0"/>
                    <w:widowControl w:val="0"/>
                    <w:kinsoku/>
                    <w:wordWrap/>
                    <w:overflowPunct/>
                    <w:topLinePunct w:val="0"/>
                    <w:autoSpaceDE/>
                    <w:autoSpaceDN/>
                    <w:bidi w:val="0"/>
                    <w:adjustRightInd/>
                    <w:snapToGrid/>
                    <w:spacing w:line="240" w:lineRule="auto"/>
                    <w:jc w:val="center"/>
                    <w:textAlignment w:val="auto"/>
                  </w:pPr>
                </w:p>
              </w:tc>
              <w:tc>
                <w:tcPr>
                  <w:tcW w:w="480" w:type="dxa"/>
                  <w:vMerge w:val="continue"/>
                  <w:noWrap w:val="0"/>
                  <w:vAlign w:val="center"/>
                </w:tcPr>
                <w:p>
                  <w:pPr>
                    <w:pStyle w:val="195"/>
                    <w:keepNext w:val="0"/>
                    <w:keepLines w:val="0"/>
                    <w:pageBreakBefore w:val="0"/>
                    <w:widowControl w:val="0"/>
                    <w:kinsoku/>
                    <w:wordWrap/>
                    <w:overflowPunct/>
                    <w:topLinePunct w:val="0"/>
                    <w:autoSpaceDE/>
                    <w:autoSpaceDN/>
                    <w:bidi w:val="0"/>
                    <w:adjustRightInd/>
                    <w:snapToGrid/>
                    <w:spacing w:line="240" w:lineRule="auto"/>
                    <w:jc w:val="center"/>
                    <w:textAlignment w:val="auto"/>
                  </w:pPr>
                </w:p>
              </w:tc>
              <w:tc>
                <w:tcPr>
                  <w:tcW w:w="388" w:type="dxa"/>
                  <w:vMerge w:val="continue"/>
                  <w:noWrap w:val="0"/>
                  <w:vAlign w:val="center"/>
                </w:tcPr>
                <w:p>
                  <w:pPr>
                    <w:pStyle w:val="195"/>
                    <w:keepNext w:val="0"/>
                    <w:keepLines w:val="0"/>
                    <w:pageBreakBefore w:val="0"/>
                    <w:widowControl w:val="0"/>
                    <w:kinsoku/>
                    <w:wordWrap/>
                    <w:overflowPunct/>
                    <w:topLinePunct w:val="0"/>
                    <w:autoSpaceDE/>
                    <w:autoSpaceDN/>
                    <w:bidi w:val="0"/>
                    <w:adjustRightInd/>
                    <w:snapToGrid/>
                    <w:spacing w:line="240" w:lineRule="auto"/>
                    <w:jc w:val="center"/>
                    <w:textAlignment w:val="auto"/>
                  </w:pPr>
                </w:p>
              </w:tc>
              <w:tc>
                <w:tcPr>
                  <w:tcW w:w="444" w:type="dxa"/>
                  <w:vMerge w:val="continue"/>
                  <w:noWrap w:val="0"/>
                  <w:vAlign w:val="center"/>
                </w:tcPr>
                <w:p>
                  <w:pPr>
                    <w:pStyle w:val="195"/>
                    <w:keepNext w:val="0"/>
                    <w:keepLines w:val="0"/>
                    <w:pageBreakBefore w:val="0"/>
                    <w:widowControl w:val="0"/>
                    <w:kinsoku/>
                    <w:wordWrap/>
                    <w:overflowPunct/>
                    <w:topLinePunct w:val="0"/>
                    <w:autoSpaceDE/>
                    <w:autoSpaceDN/>
                    <w:bidi w:val="0"/>
                    <w:adjustRightInd/>
                    <w:snapToGrid/>
                    <w:spacing w:line="240" w:lineRule="auto"/>
                    <w:jc w:val="center"/>
                    <w:textAlignment w:val="auto"/>
                  </w:pPr>
                </w:p>
              </w:tc>
              <w:tc>
                <w:tcPr>
                  <w:tcW w:w="752" w:type="dxa"/>
                  <w:vMerge w:val="continue"/>
                  <w:noWrap w:val="0"/>
                  <w:vAlign w:val="center"/>
                </w:tcPr>
                <w:p>
                  <w:pPr>
                    <w:pStyle w:val="195"/>
                    <w:keepNext w:val="0"/>
                    <w:keepLines w:val="0"/>
                    <w:pageBreakBefore w:val="0"/>
                    <w:widowControl w:val="0"/>
                    <w:kinsoku/>
                    <w:wordWrap/>
                    <w:overflowPunct/>
                    <w:topLinePunct w:val="0"/>
                    <w:autoSpaceDE/>
                    <w:autoSpaceDN/>
                    <w:bidi w:val="0"/>
                    <w:adjustRightInd/>
                    <w:snapToGrid/>
                    <w:spacing w:line="240" w:lineRule="auto"/>
                    <w:jc w:val="center"/>
                    <w:textAlignment w:val="auto"/>
                  </w:pPr>
                </w:p>
              </w:tc>
              <w:tc>
                <w:tcPr>
                  <w:tcW w:w="491" w:type="dxa"/>
                  <w:noWrap w:val="0"/>
                  <w:vAlign w:val="center"/>
                </w:tcPr>
                <w:p>
                  <w:pPr>
                    <w:pStyle w:val="19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X</w:t>
                  </w:r>
                </w:p>
              </w:tc>
              <w:tc>
                <w:tcPr>
                  <w:tcW w:w="465" w:type="dxa"/>
                  <w:noWrap w:val="0"/>
                  <w:vAlign w:val="center"/>
                </w:tcPr>
                <w:p>
                  <w:pPr>
                    <w:pStyle w:val="19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Y</w:t>
                  </w:r>
                </w:p>
              </w:tc>
              <w:tc>
                <w:tcPr>
                  <w:tcW w:w="425" w:type="dxa"/>
                  <w:noWrap w:val="0"/>
                  <w:vAlign w:val="center"/>
                </w:tcPr>
                <w:p>
                  <w:pPr>
                    <w:pStyle w:val="19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Z</w:t>
                  </w:r>
                </w:p>
              </w:tc>
              <w:tc>
                <w:tcPr>
                  <w:tcW w:w="500" w:type="dxa"/>
                  <w:vMerge w:val="continue"/>
                  <w:noWrap w:val="0"/>
                  <w:vAlign w:val="center"/>
                </w:tcPr>
                <w:p>
                  <w:pPr>
                    <w:pStyle w:val="19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rPr>
                  </w:pPr>
                </w:p>
              </w:tc>
              <w:tc>
                <w:tcPr>
                  <w:tcW w:w="580" w:type="dxa"/>
                  <w:vMerge w:val="continue"/>
                  <w:noWrap w:val="0"/>
                  <w:vAlign w:val="center"/>
                </w:tcPr>
                <w:p>
                  <w:pPr>
                    <w:pStyle w:val="19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rPr>
                  </w:pPr>
                </w:p>
              </w:tc>
              <w:tc>
                <w:tcPr>
                  <w:tcW w:w="527" w:type="dxa"/>
                  <w:vMerge w:val="continue"/>
                  <w:noWrap w:val="0"/>
                  <w:vAlign w:val="center"/>
                </w:tcPr>
                <w:p>
                  <w:pPr>
                    <w:pStyle w:val="19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rPr>
                  </w:pPr>
                </w:p>
              </w:tc>
              <w:tc>
                <w:tcPr>
                  <w:tcW w:w="527" w:type="dxa"/>
                  <w:vMerge w:val="continue"/>
                  <w:noWrap w:val="0"/>
                  <w:vAlign w:val="center"/>
                </w:tcPr>
                <w:p>
                  <w:pPr>
                    <w:pStyle w:val="19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rPr>
                  </w:pPr>
                </w:p>
              </w:tc>
              <w:tc>
                <w:tcPr>
                  <w:tcW w:w="527" w:type="dxa"/>
                  <w:noWrap w:val="0"/>
                  <w:vAlign w:val="center"/>
                </w:tcPr>
                <w:p>
                  <w:pPr>
                    <w:keepNext w:val="0"/>
                    <w:keepLines w:val="0"/>
                    <w:widowControl/>
                    <w:suppressLineNumbers w:val="0"/>
                    <w:jc w:val="center"/>
                    <w:rPr>
                      <w:rFonts w:hint="default" w:ascii="Times New Roman" w:hAnsi="Times New Roman" w:eastAsia="宋体" w:cs="Times New Roman"/>
                      <w:sz w:val="21"/>
                      <w:szCs w:val="21"/>
                    </w:rPr>
                  </w:pPr>
                  <w:r>
                    <w:rPr>
                      <w:rFonts w:hint="eastAsia" w:ascii="宋体" w:hAnsi="宋体" w:eastAsia="宋体" w:cs="宋体"/>
                      <w:color w:val="000000"/>
                      <w:kern w:val="0"/>
                      <w:sz w:val="18"/>
                      <w:szCs w:val="18"/>
                      <w:lang w:val="en-US" w:eastAsia="zh-CN" w:bidi="ar"/>
                    </w:rPr>
                    <w:t>声压级</w:t>
                  </w:r>
                </w:p>
              </w:tc>
              <w:tc>
                <w:tcPr>
                  <w:tcW w:w="527" w:type="dxa"/>
                  <w:noWrap w:val="0"/>
                  <w:vAlign w:val="center"/>
                </w:tcPr>
                <w:p>
                  <w:pPr>
                    <w:keepNext w:val="0"/>
                    <w:keepLines w:val="0"/>
                    <w:widowControl/>
                    <w:suppressLineNumbers w:val="0"/>
                    <w:jc w:val="center"/>
                    <w:rPr>
                      <w:rFonts w:hint="default" w:ascii="Times New Roman" w:hAnsi="Times New Roman" w:eastAsia="宋体" w:cs="Times New Roman"/>
                      <w:sz w:val="21"/>
                      <w:szCs w:val="21"/>
                    </w:rPr>
                  </w:pPr>
                  <w:r>
                    <w:rPr>
                      <w:rFonts w:hint="eastAsia" w:ascii="宋体" w:hAnsi="宋体" w:eastAsia="宋体" w:cs="宋体"/>
                      <w:color w:val="000000"/>
                      <w:kern w:val="0"/>
                      <w:sz w:val="18"/>
                      <w:szCs w:val="18"/>
                      <w:lang w:val="en-US" w:eastAsia="zh-CN" w:bidi="ar"/>
                    </w:rPr>
                    <w:t>建筑物外距离</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85" w:type="dxa"/>
                  <w:bottom w:w="0" w:type="dxa"/>
                  <w:right w:w="85" w:type="dxa"/>
                </w:tblCellMar>
              </w:tblPrEx>
              <w:trPr>
                <w:trHeight w:val="1434" w:hRule="atLeast"/>
                <w:jc w:val="center"/>
              </w:trPr>
              <w:tc>
                <w:tcPr>
                  <w:tcW w:w="48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sz w:val="21"/>
                      <w:szCs w:val="21"/>
                      <w:lang w:eastAsia="zh-CN"/>
                    </w:rPr>
                  </w:pPr>
                  <w:r>
                    <w:rPr>
                      <w:rFonts w:hint="eastAsia" w:cs="Times New Roman"/>
                      <w:sz w:val="21"/>
                      <w:szCs w:val="21"/>
                      <w:lang w:eastAsia="zh-CN"/>
                    </w:rPr>
                    <w:t>储煤棚</w:t>
                  </w:r>
                </w:p>
              </w:tc>
              <w:tc>
                <w:tcPr>
                  <w:tcW w:w="48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sz w:val="21"/>
                      <w:szCs w:val="21"/>
                      <w:lang w:eastAsia="zh-CN"/>
                    </w:rPr>
                  </w:pPr>
                  <w:r>
                    <w:rPr>
                      <w:rFonts w:hint="default" w:ascii="Times New Roman" w:hAnsi="Times New Roman" w:eastAsia="宋体" w:cs="Times New Roman"/>
                      <w:sz w:val="21"/>
                      <w:szCs w:val="21"/>
                    </w:rPr>
                    <w:t>装载机</w:t>
                  </w:r>
                </w:p>
              </w:tc>
              <w:tc>
                <w:tcPr>
                  <w:tcW w:w="38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lang w:val="en-US" w:eastAsia="zh-CN"/>
                    </w:rPr>
                  </w:pPr>
                  <w:r>
                    <w:rPr>
                      <w:rFonts w:hint="eastAsia" w:cs="Times New Roman"/>
                      <w:sz w:val="21"/>
                      <w:szCs w:val="21"/>
                      <w:lang w:val="en-US" w:eastAsia="zh-CN"/>
                    </w:rPr>
                    <w:t>50型</w:t>
                  </w:r>
                </w:p>
              </w:tc>
              <w:tc>
                <w:tcPr>
                  <w:tcW w:w="44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sz w:val="21"/>
                      <w:szCs w:val="21"/>
                      <w:lang w:val="en-US" w:eastAsia="zh-CN"/>
                    </w:rPr>
                  </w:pPr>
                  <w:r>
                    <w:rPr>
                      <w:rFonts w:hint="eastAsia" w:cs="Times New Roman"/>
                      <w:sz w:val="21"/>
                      <w:szCs w:val="21"/>
                      <w:lang w:val="en-US" w:eastAsia="zh-CN"/>
                    </w:rPr>
                    <w:t>85</w:t>
                  </w:r>
                </w:p>
              </w:tc>
              <w:tc>
                <w:tcPr>
                  <w:tcW w:w="75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sz w:val="21"/>
                      <w:szCs w:val="21"/>
                      <w:lang w:val="en-US" w:eastAsia="zh-CN"/>
                    </w:rPr>
                  </w:pPr>
                  <w:r>
                    <w:rPr>
                      <w:rFonts w:hint="default" w:ascii="Times New Roman" w:hAnsi="Times New Roman" w:eastAsia="宋体" w:cs="Times New Roman"/>
                      <w:sz w:val="21"/>
                      <w:szCs w:val="21"/>
                    </w:rPr>
                    <w:t>厂房隔声，加强机械设备保养</w:t>
                  </w:r>
                </w:p>
              </w:tc>
              <w:tc>
                <w:tcPr>
                  <w:tcW w:w="49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lang w:val="en-US" w:eastAsia="zh-CN"/>
                    </w:rPr>
                  </w:pPr>
                  <w:r>
                    <w:rPr>
                      <w:rFonts w:hint="eastAsia" w:cs="Times New Roman"/>
                      <w:sz w:val="21"/>
                      <w:szCs w:val="21"/>
                      <w:lang w:val="en-US" w:eastAsia="zh-CN"/>
                    </w:rPr>
                    <w:t>35</w:t>
                  </w:r>
                </w:p>
              </w:tc>
              <w:tc>
                <w:tcPr>
                  <w:tcW w:w="465" w:type="dxa"/>
                  <w:noWrap w:val="0"/>
                  <w:vAlign w:val="center"/>
                </w:tcPr>
                <w:p>
                  <w:pPr>
                    <w:pStyle w:val="19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50</w:t>
                  </w:r>
                </w:p>
              </w:tc>
              <w:tc>
                <w:tcPr>
                  <w:tcW w:w="425" w:type="dxa"/>
                  <w:noWrap w:val="0"/>
                  <w:vAlign w:val="center"/>
                </w:tcPr>
                <w:p>
                  <w:pPr>
                    <w:pStyle w:val="19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3</w:t>
                  </w:r>
                </w:p>
              </w:tc>
              <w:tc>
                <w:tcPr>
                  <w:tcW w:w="500" w:type="dxa"/>
                  <w:noWrap w:val="0"/>
                  <w:vAlign w:val="center"/>
                </w:tcPr>
                <w:p>
                  <w:pPr>
                    <w:pStyle w:val="19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5</w:t>
                  </w:r>
                </w:p>
              </w:tc>
              <w:tc>
                <w:tcPr>
                  <w:tcW w:w="580" w:type="dxa"/>
                  <w:noWrap w:val="0"/>
                  <w:vAlign w:val="center"/>
                </w:tcPr>
                <w:p>
                  <w:pPr>
                    <w:pStyle w:val="19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72</w:t>
                  </w:r>
                </w:p>
              </w:tc>
              <w:tc>
                <w:tcPr>
                  <w:tcW w:w="527" w:type="dxa"/>
                  <w:noWrap w:val="0"/>
                  <w:vAlign w:val="center"/>
                </w:tcPr>
                <w:p>
                  <w:pPr>
                    <w:pStyle w:val="19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昼间</w:t>
                  </w:r>
                </w:p>
              </w:tc>
              <w:tc>
                <w:tcPr>
                  <w:tcW w:w="527" w:type="dxa"/>
                  <w:noWrap w:val="0"/>
                  <w:vAlign w:val="center"/>
                </w:tcPr>
                <w:p>
                  <w:pPr>
                    <w:pStyle w:val="19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20</w:t>
                  </w:r>
                </w:p>
              </w:tc>
              <w:tc>
                <w:tcPr>
                  <w:tcW w:w="527" w:type="dxa"/>
                  <w:noWrap w:val="0"/>
                  <w:vAlign w:val="center"/>
                </w:tcPr>
                <w:p>
                  <w:pPr>
                    <w:pStyle w:val="19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52</w:t>
                  </w:r>
                </w:p>
              </w:tc>
              <w:tc>
                <w:tcPr>
                  <w:tcW w:w="527" w:type="dxa"/>
                  <w:noWrap w:val="0"/>
                  <w:vAlign w:val="center"/>
                </w:tcPr>
                <w:p>
                  <w:pPr>
                    <w:pStyle w:val="19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1</w:t>
                  </w:r>
                </w:p>
              </w:tc>
            </w:tr>
          </w:tbl>
          <w:p>
            <w:pPr>
              <w:pStyle w:val="22"/>
              <w:pageBreakBefore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b w:val="0"/>
                <w:sz w:val="24"/>
              </w:rPr>
            </w:pPr>
            <w:r>
              <w:rPr>
                <w:rFonts w:hint="default" w:ascii="Times New Roman" w:hAnsi="Times New Roman" w:eastAsia="宋体" w:cs="Times New Roman"/>
                <w:b w:val="0"/>
                <w:sz w:val="24"/>
              </w:rPr>
              <w:t>（2）声环境影响预测</w:t>
            </w:r>
          </w:p>
          <w:p>
            <w:pPr>
              <w:pStyle w:val="225"/>
              <w:pageBreakBefore w:val="0"/>
              <w:kinsoku/>
              <w:wordWrap/>
              <w:overflowPunct/>
              <w:topLinePunct w:val="0"/>
              <w:autoSpaceDE/>
              <w:autoSpaceDN/>
              <w:bidi w:val="0"/>
              <w:adjustRightInd/>
              <w:snapToGrid/>
              <w:spacing w:line="520" w:lineRule="exact"/>
              <w:ind w:firstLine="436" w:firstLineChars="182"/>
              <w:textAlignment w:val="auto"/>
              <w:rPr>
                <w:rFonts w:hint="default" w:ascii="Times New Roman" w:hAnsi="Times New Roman" w:eastAsia="宋体" w:cs="Times New Roman"/>
              </w:rPr>
            </w:pP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 1 \* GB3 </w:instrText>
            </w:r>
            <w:r>
              <w:rPr>
                <w:rFonts w:hint="default" w:ascii="Times New Roman" w:hAnsi="Times New Roman" w:eastAsia="宋体" w:cs="Times New Roman"/>
              </w:rPr>
              <w:fldChar w:fldCharType="separate"/>
            </w:r>
            <w:r>
              <w:rPr>
                <w:rFonts w:hint="default" w:ascii="Times New Roman" w:hAnsi="Times New Roman" w:eastAsia="宋体" w:cs="Times New Roman"/>
              </w:rPr>
              <w:t>①</w:t>
            </w:r>
            <w:r>
              <w:rPr>
                <w:rFonts w:hint="default" w:ascii="Times New Roman" w:hAnsi="Times New Roman" w:eastAsia="宋体" w:cs="Times New Roman"/>
              </w:rPr>
              <w:fldChar w:fldCharType="end"/>
            </w:r>
            <w:r>
              <w:rPr>
                <w:rFonts w:hint="default" w:ascii="Times New Roman" w:hAnsi="Times New Roman" w:eastAsia="宋体" w:cs="Times New Roman"/>
              </w:rPr>
              <w:t>环境噪声预测方法</w:t>
            </w:r>
          </w:p>
          <w:p>
            <w:pPr>
              <w:pStyle w:val="225"/>
              <w:pageBreakBefore w:val="0"/>
              <w:kinsoku/>
              <w:wordWrap/>
              <w:overflowPunct/>
              <w:topLinePunct w:val="0"/>
              <w:autoSpaceDE/>
              <w:autoSpaceDN/>
              <w:bidi w:val="0"/>
              <w:adjustRightInd/>
              <w:snapToGrid/>
              <w:spacing w:line="520" w:lineRule="exact"/>
              <w:ind w:firstLine="436" w:firstLineChars="182"/>
              <w:textAlignment w:val="auto"/>
              <w:rPr>
                <w:rFonts w:hint="default" w:ascii="Times New Roman" w:hAnsi="Times New Roman" w:eastAsia="宋体" w:cs="Times New Roman"/>
              </w:rPr>
            </w:pPr>
            <w:r>
              <w:rPr>
                <w:rFonts w:hint="default" w:ascii="Times New Roman" w:hAnsi="Times New Roman" w:eastAsia="宋体" w:cs="Times New Roman"/>
              </w:rPr>
              <w:t>本项目选用《环境影响评价技术导则</w:t>
            </w:r>
            <w:r>
              <w:rPr>
                <w:rFonts w:hint="eastAsia" w:ascii="Times New Roman" w:hAnsi="Times New Roman" w:cs="Times New Roman"/>
                <w:lang w:val="en-US" w:eastAsia="zh-CN"/>
              </w:rPr>
              <w:t xml:space="preserve">  </w:t>
            </w:r>
            <w:r>
              <w:rPr>
                <w:rFonts w:hint="default" w:ascii="Times New Roman" w:hAnsi="Times New Roman" w:eastAsia="宋体" w:cs="Times New Roman"/>
              </w:rPr>
              <w:t>声环境》（HJ2.4–20</w:t>
            </w:r>
            <w:r>
              <w:rPr>
                <w:rFonts w:hint="eastAsia" w:ascii="Times New Roman" w:hAnsi="Times New Roman" w:cs="Times New Roman"/>
                <w:lang w:val="en-US" w:eastAsia="zh-CN"/>
              </w:rPr>
              <w:t>21</w:t>
            </w:r>
            <w:r>
              <w:rPr>
                <w:rFonts w:hint="default" w:ascii="Times New Roman" w:hAnsi="Times New Roman" w:eastAsia="宋体" w:cs="Times New Roman"/>
              </w:rPr>
              <w:t>）中的噪声预测模式进行噪声预测。根据声环境评价导则的规定，选用预测模式，应用过程中将根据具体情况作必要简化。为稳妥起见，本工程噪声预测衰减只考虑几何发散衰减，其余因素引起的衰减作为确保项目边界噪声达标的保障因素来考虑，每个噪声源均按点声源处理，其预测计算的基本公式为：</w:t>
            </w:r>
          </w:p>
          <w:p>
            <w:pPr>
              <w:pageBreakBefore w:val="0"/>
              <w:widowControl/>
              <w:kinsoku/>
              <w:wordWrap/>
              <w:overflowPunct/>
              <w:topLinePunct w:val="0"/>
              <w:autoSpaceDE/>
              <w:autoSpaceDN/>
              <w:bidi w:val="0"/>
              <w:adjustRightInd/>
              <w:snapToGrid/>
              <w:spacing w:line="520" w:lineRule="exact"/>
              <w:ind w:firstLine="480"/>
              <w:jc w:val="center"/>
              <w:textAlignment w:val="auto"/>
              <w:outlineLvl w:val="0"/>
              <w:rPr>
                <w:rFonts w:hint="default" w:ascii="Times New Roman" w:hAnsi="Times New Roman" w:eastAsia="宋体" w:cs="Times New Roman"/>
                <w:sz w:val="24"/>
              </w:rPr>
            </w:pPr>
            <w:bookmarkStart w:id="4" w:name="_Toc359053693"/>
            <w:bookmarkStart w:id="5" w:name="_Toc344396191"/>
            <w:bookmarkStart w:id="6" w:name="_Toc121276313"/>
            <w:bookmarkStart w:id="7" w:name="_Toc130625294"/>
            <w:r>
              <w:rPr>
                <w:rFonts w:hint="default" w:ascii="Times New Roman" w:hAnsi="Times New Roman" w:eastAsia="宋体" w:cs="Times New Roman"/>
                <w:sz w:val="24"/>
              </w:rPr>
              <w:t>L</w:t>
            </w:r>
            <w:r>
              <w:rPr>
                <w:rFonts w:hint="default" w:ascii="Times New Roman" w:hAnsi="Times New Roman" w:eastAsia="宋体" w:cs="Times New Roman"/>
                <w:sz w:val="24"/>
                <w:vertAlign w:val="subscript"/>
              </w:rPr>
              <w:t>A</w:t>
            </w:r>
            <w:r>
              <w:rPr>
                <w:rFonts w:hint="default" w:ascii="Times New Roman" w:hAnsi="Times New Roman" w:eastAsia="宋体" w:cs="Times New Roman"/>
                <w:sz w:val="24"/>
              </w:rPr>
              <w:t>(r)=L</w:t>
            </w:r>
            <w:r>
              <w:rPr>
                <w:rFonts w:hint="default" w:ascii="Times New Roman" w:hAnsi="Times New Roman" w:eastAsia="宋体" w:cs="Times New Roman"/>
                <w:sz w:val="24"/>
                <w:vertAlign w:val="subscript"/>
              </w:rPr>
              <w:t>A</w:t>
            </w:r>
            <w:r>
              <w:rPr>
                <w:rFonts w:hint="default" w:ascii="Times New Roman" w:hAnsi="Times New Roman" w:eastAsia="宋体" w:cs="Times New Roman"/>
                <w:sz w:val="24"/>
              </w:rPr>
              <w:t>(r</w:t>
            </w:r>
            <w:r>
              <w:rPr>
                <w:rFonts w:hint="default" w:ascii="Times New Roman" w:hAnsi="Times New Roman" w:eastAsia="宋体" w:cs="Times New Roman"/>
                <w:sz w:val="24"/>
                <w:vertAlign w:val="subscript"/>
              </w:rPr>
              <w:t>0</w:t>
            </w:r>
            <w:r>
              <w:rPr>
                <w:rFonts w:hint="default" w:ascii="Times New Roman" w:hAnsi="Times New Roman" w:eastAsia="宋体" w:cs="Times New Roman"/>
                <w:sz w:val="24"/>
              </w:rPr>
              <w:t>)—A</w:t>
            </w:r>
            <w:r>
              <w:rPr>
                <w:rFonts w:hint="default" w:ascii="Times New Roman" w:hAnsi="Times New Roman" w:eastAsia="宋体" w:cs="Times New Roman"/>
                <w:sz w:val="24"/>
                <w:vertAlign w:val="subscript"/>
              </w:rPr>
              <w:t>div</w:t>
            </w:r>
            <w:bookmarkEnd w:id="4"/>
            <w:bookmarkEnd w:id="5"/>
          </w:p>
          <w:p>
            <w:pPr>
              <w:pageBreakBefore w:val="0"/>
              <w:widowControl/>
              <w:kinsoku/>
              <w:wordWrap/>
              <w:overflowPunct/>
              <w:topLinePunct w:val="0"/>
              <w:autoSpaceDE/>
              <w:autoSpaceDN/>
              <w:bidi w:val="0"/>
              <w:adjustRightInd/>
              <w:snapToGrid/>
              <w:spacing w:line="520" w:lineRule="exact"/>
              <w:ind w:firstLine="480"/>
              <w:jc w:val="left"/>
              <w:textAlignment w:val="auto"/>
              <w:rPr>
                <w:rFonts w:hint="default" w:ascii="Times New Roman" w:hAnsi="Times New Roman" w:eastAsia="宋体" w:cs="Times New Roman"/>
                <w:sz w:val="24"/>
              </w:rPr>
            </w:pPr>
            <w:r>
              <w:rPr>
                <w:rFonts w:hint="default" w:ascii="Times New Roman" w:hAnsi="Times New Roman" w:eastAsia="宋体" w:cs="Times New Roman"/>
                <w:sz w:val="24"/>
              </w:rPr>
              <w:t>式中，L</w:t>
            </w:r>
            <w:r>
              <w:rPr>
                <w:rFonts w:hint="default" w:ascii="Times New Roman" w:hAnsi="Times New Roman" w:eastAsia="宋体" w:cs="Times New Roman"/>
                <w:sz w:val="24"/>
                <w:vertAlign w:val="subscript"/>
              </w:rPr>
              <w:t>A</w:t>
            </w:r>
            <w:r>
              <w:rPr>
                <w:rFonts w:hint="default" w:ascii="Times New Roman" w:hAnsi="Times New Roman" w:eastAsia="宋体" w:cs="Times New Roman"/>
                <w:sz w:val="24"/>
              </w:rPr>
              <w:t>(r)---距声源r处的等效声级，dB（A）；</w:t>
            </w:r>
          </w:p>
          <w:p>
            <w:pPr>
              <w:pageBreakBefore w:val="0"/>
              <w:widowControl/>
              <w:kinsoku/>
              <w:wordWrap/>
              <w:overflowPunct/>
              <w:topLinePunct w:val="0"/>
              <w:autoSpaceDE/>
              <w:autoSpaceDN/>
              <w:bidi w:val="0"/>
              <w:adjustRightInd/>
              <w:snapToGrid/>
              <w:spacing w:line="520" w:lineRule="exact"/>
              <w:ind w:firstLine="1200" w:firstLineChars="500"/>
              <w:jc w:val="left"/>
              <w:textAlignment w:val="auto"/>
              <w:rPr>
                <w:rFonts w:hint="default" w:ascii="Times New Roman" w:hAnsi="Times New Roman" w:eastAsia="宋体" w:cs="Times New Roman"/>
                <w:sz w:val="24"/>
              </w:rPr>
            </w:pPr>
            <w:r>
              <w:rPr>
                <w:rFonts w:hint="default" w:ascii="Times New Roman" w:hAnsi="Times New Roman" w:eastAsia="宋体" w:cs="Times New Roman"/>
                <w:sz w:val="24"/>
              </w:rPr>
              <w:t>L</w:t>
            </w:r>
            <w:r>
              <w:rPr>
                <w:rFonts w:hint="default" w:ascii="Times New Roman" w:hAnsi="Times New Roman" w:eastAsia="宋体" w:cs="Times New Roman"/>
                <w:sz w:val="24"/>
                <w:vertAlign w:val="subscript"/>
              </w:rPr>
              <w:t>A</w:t>
            </w:r>
            <w:r>
              <w:rPr>
                <w:rFonts w:hint="default" w:ascii="Times New Roman" w:hAnsi="Times New Roman" w:eastAsia="宋体" w:cs="Times New Roman"/>
                <w:sz w:val="24"/>
              </w:rPr>
              <w:t>(r</w:t>
            </w:r>
            <w:r>
              <w:rPr>
                <w:rFonts w:hint="default" w:ascii="Times New Roman" w:hAnsi="Times New Roman" w:eastAsia="宋体" w:cs="Times New Roman"/>
                <w:sz w:val="24"/>
                <w:vertAlign w:val="subscript"/>
              </w:rPr>
              <w:t>0</w:t>
            </w:r>
            <w:r>
              <w:rPr>
                <w:rFonts w:hint="default" w:ascii="Times New Roman" w:hAnsi="Times New Roman" w:eastAsia="宋体" w:cs="Times New Roman"/>
                <w:sz w:val="24"/>
              </w:rPr>
              <w:t>)---参考位r</w:t>
            </w:r>
            <w:r>
              <w:rPr>
                <w:rFonts w:hint="default" w:ascii="Times New Roman" w:hAnsi="Times New Roman" w:eastAsia="宋体" w:cs="Times New Roman"/>
                <w:sz w:val="24"/>
                <w:vertAlign w:val="subscript"/>
              </w:rPr>
              <w:t>0</w:t>
            </w:r>
            <w:r>
              <w:rPr>
                <w:rFonts w:hint="default" w:ascii="Times New Roman" w:hAnsi="Times New Roman" w:eastAsia="宋体" w:cs="Times New Roman"/>
                <w:sz w:val="24"/>
              </w:rPr>
              <w:t>处的等效声级，dB（A）；</w:t>
            </w:r>
          </w:p>
          <w:p>
            <w:pPr>
              <w:pageBreakBefore w:val="0"/>
              <w:widowControl/>
              <w:kinsoku/>
              <w:wordWrap/>
              <w:overflowPunct/>
              <w:topLinePunct w:val="0"/>
              <w:autoSpaceDE/>
              <w:autoSpaceDN/>
              <w:bidi w:val="0"/>
              <w:adjustRightInd/>
              <w:snapToGrid/>
              <w:spacing w:line="520" w:lineRule="exact"/>
              <w:ind w:firstLine="1200" w:firstLineChars="500"/>
              <w:jc w:val="left"/>
              <w:textAlignment w:val="auto"/>
              <w:rPr>
                <w:rFonts w:hint="default" w:ascii="Times New Roman" w:hAnsi="Times New Roman" w:eastAsia="宋体" w:cs="Times New Roman"/>
                <w:sz w:val="24"/>
              </w:rPr>
            </w:pPr>
            <w:r>
              <w:rPr>
                <w:rFonts w:hint="default" w:ascii="Times New Roman" w:hAnsi="Times New Roman" w:eastAsia="宋体" w:cs="Times New Roman"/>
                <w:sz w:val="24"/>
              </w:rPr>
              <w:t>A</w:t>
            </w:r>
            <w:r>
              <w:rPr>
                <w:rFonts w:hint="default" w:ascii="Times New Roman" w:hAnsi="Times New Roman" w:eastAsia="宋体" w:cs="Times New Roman"/>
                <w:sz w:val="24"/>
                <w:vertAlign w:val="subscript"/>
              </w:rPr>
              <w:t>div</w:t>
            </w:r>
            <w:r>
              <w:rPr>
                <w:rFonts w:hint="default" w:ascii="Times New Roman" w:hAnsi="Times New Roman" w:eastAsia="宋体" w:cs="Times New Roman"/>
                <w:sz w:val="24"/>
              </w:rPr>
              <w:t>---声波几何发散所引起的声级衰减量，dB(A)。即距离所引起的衰减，无指向性点声源几何发散衰减的基本公式为：</w:t>
            </w:r>
          </w:p>
          <w:p>
            <w:pPr>
              <w:pageBreakBefore w:val="0"/>
              <w:widowControl/>
              <w:kinsoku/>
              <w:wordWrap/>
              <w:overflowPunct/>
              <w:topLinePunct w:val="0"/>
              <w:autoSpaceDE/>
              <w:autoSpaceDN/>
              <w:bidi w:val="0"/>
              <w:adjustRightInd/>
              <w:snapToGrid/>
              <w:spacing w:line="520" w:lineRule="exact"/>
              <w:jc w:val="center"/>
              <w:textAlignment w:val="auto"/>
              <w:rPr>
                <w:rFonts w:hint="default" w:ascii="Times New Roman" w:hAnsi="Times New Roman" w:eastAsia="宋体" w:cs="Times New Roman"/>
                <w:sz w:val="24"/>
              </w:rPr>
            </w:pPr>
            <w:r>
              <w:rPr>
                <w:rFonts w:hint="default" w:ascii="Times New Roman" w:hAnsi="Times New Roman" w:eastAsia="宋体" w:cs="Times New Roman"/>
                <w:sz w:val="24"/>
              </w:rPr>
              <w:t>A</w:t>
            </w:r>
            <w:r>
              <w:rPr>
                <w:rFonts w:hint="default" w:ascii="Times New Roman" w:hAnsi="Times New Roman" w:eastAsia="宋体" w:cs="Times New Roman"/>
                <w:sz w:val="24"/>
                <w:vertAlign w:val="subscript"/>
              </w:rPr>
              <w:t>div</w:t>
            </w:r>
            <w:r>
              <w:rPr>
                <w:rFonts w:hint="default" w:ascii="Times New Roman" w:hAnsi="Times New Roman" w:eastAsia="宋体" w:cs="Times New Roman"/>
                <w:sz w:val="24"/>
              </w:rPr>
              <w:t>=20lg(r/r</w:t>
            </w:r>
            <w:r>
              <w:rPr>
                <w:rFonts w:hint="default" w:ascii="Times New Roman" w:hAnsi="Times New Roman" w:eastAsia="宋体" w:cs="Times New Roman"/>
                <w:sz w:val="24"/>
                <w:vertAlign w:val="subscript"/>
              </w:rPr>
              <w:t>0</w:t>
            </w:r>
            <w:r>
              <w:rPr>
                <w:rFonts w:hint="default" w:ascii="Times New Roman" w:hAnsi="Times New Roman" w:eastAsia="宋体" w:cs="Times New Roman"/>
                <w:sz w:val="24"/>
              </w:rPr>
              <w:t>)</w:t>
            </w:r>
          </w:p>
          <w:p>
            <w:pPr>
              <w:pageBreakBefore w:val="0"/>
              <w:widowControl/>
              <w:kinsoku/>
              <w:wordWrap/>
              <w:overflowPunct/>
              <w:topLinePunct w:val="0"/>
              <w:autoSpaceDE/>
              <w:autoSpaceDN/>
              <w:bidi w:val="0"/>
              <w:adjustRightInd/>
              <w:snapToGrid/>
              <w:spacing w:line="520" w:lineRule="exact"/>
              <w:ind w:firstLine="480"/>
              <w:jc w:val="left"/>
              <w:textAlignment w:val="auto"/>
              <w:rPr>
                <w:rFonts w:hint="default" w:ascii="Times New Roman" w:hAnsi="Times New Roman" w:eastAsia="宋体" w:cs="Times New Roman"/>
                <w:sz w:val="24"/>
              </w:rPr>
            </w:pPr>
            <w:r>
              <w:rPr>
                <w:rFonts w:hint="default" w:ascii="Times New Roman" w:hAnsi="Times New Roman" w:eastAsia="宋体" w:cs="Times New Roman"/>
                <w:sz w:val="24"/>
              </w:rPr>
              <w:t>多个机械同时作业的总等效连续A声级计算公式为：</w:t>
            </w:r>
          </w:p>
          <w:p>
            <w:pPr>
              <w:pageBreakBefore w:val="0"/>
              <w:widowControl/>
              <w:kinsoku/>
              <w:wordWrap/>
              <w:overflowPunct/>
              <w:topLinePunct w:val="0"/>
              <w:autoSpaceDE/>
              <w:autoSpaceDN/>
              <w:bidi w:val="0"/>
              <w:adjustRightInd/>
              <w:snapToGrid/>
              <w:spacing w:line="520" w:lineRule="exact"/>
              <w:ind w:firstLine="480"/>
              <w:jc w:val="center"/>
              <w:textAlignment w:val="auto"/>
              <w:outlineLvl w:val="0"/>
              <w:rPr>
                <w:rFonts w:hint="default" w:ascii="Times New Roman" w:hAnsi="Times New Roman" w:eastAsia="宋体" w:cs="Times New Roman"/>
                <w:sz w:val="24"/>
              </w:rPr>
            </w:pPr>
            <w:bookmarkStart w:id="8" w:name="_Toc344396192"/>
            <w:bookmarkStart w:id="9" w:name="_Toc359053694"/>
            <w:r>
              <w:rPr>
                <w:rFonts w:hint="default" w:ascii="Times New Roman" w:hAnsi="Times New Roman" w:eastAsia="宋体" w:cs="Times New Roman"/>
                <w:i/>
                <w:sz w:val="24"/>
              </w:rPr>
              <w:t>Leq</w:t>
            </w:r>
            <w:r>
              <w:rPr>
                <w:rFonts w:hint="default" w:ascii="Times New Roman" w:hAnsi="Times New Roman" w:eastAsia="宋体" w:cs="Times New Roman"/>
                <w:sz w:val="24"/>
                <w:vertAlign w:val="subscript"/>
              </w:rPr>
              <w:t>总</w:t>
            </w:r>
            <w:r>
              <w:rPr>
                <w:rFonts w:hint="default" w:ascii="Times New Roman" w:hAnsi="Times New Roman" w:eastAsia="宋体" w:cs="Times New Roman"/>
                <w:sz w:val="24"/>
              </w:rPr>
              <w:t>＝10lg（10</w:t>
            </w:r>
            <w:r>
              <w:rPr>
                <w:rFonts w:hint="default" w:ascii="Times New Roman" w:hAnsi="Times New Roman" w:eastAsia="宋体" w:cs="Times New Roman"/>
                <w:sz w:val="24"/>
                <w:vertAlign w:val="superscript"/>
              </w:rPr>
              <w:t>0.1</w:t>
            </w:r>
            <w:r>
              <w:rPr>
                <w:rFonts w:hint="default" w:ascii="Times New Roman" w:hAnsi="Times New Roman" w:eastAsia="宋体" w:cs="Times New Roman"/>
                <w:i/>
                <w:sz w:val="24"/>
                <w:vertAlign w:val="superscript"/>
              </w:rPr>
              <w:t>leqi</w:t>
            </w:r>
            <w:r>
              <w:rPr>
                <w:rFonts w:hint="default" w:ascii="Times New Roman" w:hAnsi="Times New Roman" w:eastAsia="宋体" w:cs="Times New Roman"/>
                <w:sz w:val="24"/>
              </w:rPr>
              <w:t>）</w:t>
            </w:r>
            <w:bookmarkEnd w:id="8"/>
            <w:bookmarkEnd w:id="9"/>
          </w:p>
          <w:p>
            <w:pPr>
              <w:pageBreakBefore w:val="0"/>
              <w:widowControl/>
              <w:kinsoku/>
              <w:wordWrap/>
              <w:overflowPunct/>
              <w:topLinePunct w:val="0"/>
              <w:autoSpaceDE/>
              <w:autoSpaceDN/>
              <w:bidi w:val="0"/>
              <w:adjustRightInd/>
              <w:snapToGrid/>
              <w:spacing w:line="520" w:lineRule="exact"/>
              <w:ind w:firstLine="480"/>
              <w:jc w:val="left"/>
              <w:textAlignment w:val="auto"/>
              <w:rPr>
                <w:rFonts w:hint="default" w:ascii="Times New Roman" w:hAnsi="Times New Roman" w:eastAsia="宋体" w:cs="Times New Roman"/>
                <w:sz w:val="24"/>
              </w:rPr>
            </w:pPr>
            <w:r>
              <w:rPr>
                <w:rFonts w:hint="default" w:ascii="Times New Roman" w:hAnsi="Times New Roman" w:eastAsia="宋体" w:cs="Times New Roman"/>
                <w:sz w:val="24"/>
              </w:rPr>
              <w:t>式中，Leq</w:t>
            </w:r>
            <w:r>
              <w:rPr>
                <w:rFonts w:hint="default" w:ascii="Times New Roman" w:hAnsi="Times New Roman" w:eastAsia="宋体" w:cs="Times New Roman"/>
                <w:sz w:val="24"/>
                <w:vertAlign w:val="subscript"/>
              </w:rPr>
              <w:t>i</w:t>
            </w:r>
            <w:r>
              <w:rPr>
                <w:rFonts w:hint="default" w:ascii="Times New Roman" w:hAnsi="Times New Roman" w:eastAsia="宋体" w:cs="Times New Roman"/>
                <w:sz w:val="24"/>
              </w:rPr>
              <w:t>---第i个声源对某预测点的等效声级。</w:t>
            </w:r>
          </w:p>
          <w:bookmarkEnd w:id="6"/>
          <w:bookmarkEnd w:id="7"/>
          <w:p>
            <w:pPr>
              <w:keepNext/>
              <w:keepLines/>
              <w:pageBreakBefore w:val="0"/>
              <w:kinsoku/>
              <w:wordWrap/>
              <w:overflowPunct/>
              <w:topLinePunct w:val="0"/>
              <w:autoSpaceDE/>
              <w:autoSpaceDN/>
              <w:bidi w:val="0"/>
              <w:adjustRightInd/>
              <w:snapToGrid/>
              <w:spacing w:line="520" w:lineRule="exact"/>
              <w:ind w:firstLine="586"/>
              <w:jc w:val="left"/>
              <w:textAlignment w:val="auto"/>
              <w:outlineLvl w:val="2"/>
              <w:rPr>
                <w:rFonts w:hint="default" w:ascii="Times New Roman" w:hAnsi="Times New Roman" w:eastAsia="宋体" w:cs="Times New Roman"/>
                <w:bCs/>
                <w:sz w:val="24"/>
              </w:rPr>
            </w:pPr>
            <w:r>
              <w:rPr>
                <w:rFonts w:hint="default" w:ascii="Times New Roman" w:hAnsi="Times New Roman" w:eastAsia="宋体" w:cs="Times New Roman"/>
                <w:bCs/>
                <w:sz w:val="24"/>
              </w:rPr>
              <w:fldChar w:fldCharType="begin"/>
            </w:r>
            <w:r>
              <w:rPr>
                <w:rFonts w:hint="default" w:ascii="Times New Roman" w:hAnsi="Times New Roman" w:eastAsia="宋体" w:cs="Times New Roman"/>
                <w:bCs/>
                <w:sz w:val="24"/>
              </w:rPr>
              <w:instrText xml:space="preserve"> = 2 \* GB3 </w:instrText>
            </w:r>
            <w:r>
              <w:rPr>
                <w:rFonts w:hint="default" w:ascii="Times New Roman" w:hAnsi="Times New Roman" w:eastAsia="宋体" w:cs="Times New Roman"/>
                <w:bCs/>
                <w:sz w:val="24"/>
              </w:rPr>
              <w:fldChar w:fldCharType="separate"/>
            </w:r>
            <w:r>
              <w:rPr>
                <w:rFonts w:hint="default" w:ascii="Times New Roman" w:hAnsi="Times New Roman" w:eastAsia="宋体" w:cs="Times New Roman"/>
                <w:bCs/>
                <w:sz w:val="24"/>
              </w:rPr>
              <w:t>②</w:t>
            </w:r>
            <w:r>
              <w:rPr>
                <w:rFonts w:hint="default" w:ascii="Times New Roman" w:hAnsi="Times New Roman" w:eastAsia="宋体" w:cs="Times New Roman"/>
                <w:bCs/>
                <w:sz w:val="24"/>
              </w:rPr>
              <w:fldChar w:fldCharType="end"/>
            </w:r>
            <w:r>
              <w:rPr>
                <w:rFonts w:hint="default" w:ascii="Times New Roman" w:hAnsi="Times New Roman" w:eastAsia="宋体" w:cs="Times New Roman"/>
                <w:bCs/>
                <w:sz w:val="24"/>
              </w:rPr>
              <w:t>噪声预测结果及评价</w:t>
            </w:r>
          </w:p>
          <w:p>
            <w:pPr>
              <w:pageBreakBefore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sz w:val="24"/>
              </w:rPr>
            </w:pPr>
            <w:r>
              <w:rPr>
                <w:rFonts w:hint="default" w:ascii="Times New Roman" w:hAnsi="Times New Roman" w:eastAsia="宋体" w:cs="Times New Roman"/>
                <w:sz w:val="24"/>
              </w:rPr>
              <w:t>根据噪声源分布情况，预测计算得到拟建工程投产后各厂界噪声监测点的噪声贡献</w:t>
            </w:r>
            <w:r>
              <w:rPr>
                <w:rFonts w:hint="eastAsia" w:ascii="Times New Roman" w:hAnsi="Times New Roman" w:eastAsia="宋体" w:cs="Times New Roman"/>
                <w:sz w:val="24"/>
                <w:lang w:eastAsia="zh-CN"/>
              </w:rPr>
              <w:t>值</w:t>
            </w:r>
            <w:r>
              <w:rPr>
                <w:rFonts w:hint="default" w:ascii="Times New Roman" w:hAnsi="Times New Roman" w:eastAsia="宋体" w:cs="Times New Roman"/>
                <w:sz w:val="24"/>
              </w:rPr>
              <w:t>，其中运输车辆按最多2辆车同时运行进行预测，预测结果见表4-</w:t>
            </w:r>
            <w:r>
              <w:rPr>
                <w:rFonts w:hint="eastAsia" w:cs="Times New Roman"/>
                <w:sz w:val="24"/>
                <w:lang w:val="en-US" w:eastAsia="zh-CN"/>
              </w:rPr>
              <w:t>6</w:t>
            </w:r>
            <w:r>
              <w:rPr>
                <w:rFonts w:hint="default" w:ascii="Times New Roman" w:hAnsi="Times New Roman" w:eastAsia="宋体" w:cs="Times New Roman"/>
                <w:sz w:val="24"/>
              </w:rPr>
              <w:t>。</w:t>
            </w:r>
          </w:p>
          <w:p>
            <w:pPr>
              <w:shd w:val="clear"/>
              <w:spacing w:line="480" w:lineRule="exact"/>
              <w:jc w:val="center"/>
              <w:rPr>
                <w:rFonts w:hint="default" w:ascii="Times New Roman" w:hAnsi="Times New Roman" w:eastAsia="宋体" w:cs="Times New Roman"/>
                <w:b/>
                <w:bCs/>
                <w:szCs w:val="21"/>
                <w:highlight w:val="none"/>
              </w:rPr>
            </w:pPr>
            <w:r>
              <w:rPr>
                <w:rFonts w:hint="default" w:ascii="Times New Roman" w:hAnsi="Times New Roman" w:eastAsia="宋体" w:cs="Times New Roman"/>
                <w:b/>
                <w:bCs/>
                <w:szCs w:val="21"/>
                <w:highlight w:val="none"/>
              </w:rPr>
              <w:t>表4-</w:t>
            </w:r>
            <w:r>
              <w:rPr>
                <w:rFonts w:hint="eastAsia" w:cs="Times New Roman"/>
                <w:b/>
                <w:bCs/>
                <w:szCs w:val="21"/>
                <w:highlight w:val="none"/>
                <w:lang w:val="en-US" w:eastAsia="zh-CN"/>
              </w:rPr>
              <w:t>6</w:t>
            </w:r>
            <w:r>
              <w:rPr>
                <w:rFonts w:hint="default" w:ascii="Times New Roman" w:hAnsi="Times New Roman" w:eastAsia="宋体" w:cs="Times New Roman"/>
                <w:b/>
                <w:bCs/>
                <w:szCs w:val="21"/>
                <w:highlight w:val="none"/>
              </w:rPr>
              <w:t xml:space="preserve">  项目</w:t>
            </w:r>
            <w:r>
              <w:rPr>
                <w:rFonts w:hint="eastAsia" w:cs="Times New Roman"/>
                <w:b/>
                <w:bCs/>
                <w:szCs w:val="21"/>
                <w:highlight w:val="none"/>
                <w:lang w:val="en-US" w:eastAsia="zh-CN"/>
              </w:rPr>
              <w:t>厂界及敏感点</w:t>
            </w:r>
            <w:r>
              <w:rPr>
                <w:rFonts w:hint="default" w:ascii="Times New Roman" w:hAnsi="Times New Roman" w:eastAsia="宋体" w:cs="Times New Roman"/>
                <w:b/>
                <w:bCs/>
                <w:szCs w:val="21"/>
                <w:highlight w:val="none"/>
              </w:rPr>
              <w:t>噪声预测值一览表  单位：dB(A)</w:t>
            </w:r>
          </w:p>
          <w:tbl>
            <w:tblPr>
              <w:tblStyle w:val="40"/>
              <w:tblW w:w="7036"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218"/>
              <w:gridCol w:w="1217"/>
              <w:gridCol w:w="1021"/>
              <w:gridCol w:w="1021"/>
              <w:gridCol w:w="1021"/>
              <w:gridCol w:w="1538"/>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96" w:hRule="atLeast"/>
                <w:jc w:val="center"/>
              </w:trPr>
              <w:tc>
                <w:tcPr>
                  <w:tcW w:w="121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位置</w:t>
                  </w:r>
                </w:p>
              </w:tc>
              <w:tc>
                <w:tcPr>
                  <w:tcW w:w="121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rPr>
                  </w:pPr>
                  <w:r>
                    <w:rPr>
                      <w:rFonts w:hint="eastAsia" w:cs="Times New Roman"/>
                      <w:sz w:val="21"/>
                      <w:szCs w:val="21"/>
                      <w:lang w:val="en-US" w:eastAsia="zh-CN"/>
                    </w:rPr>
                    <w:t>贡献值</w:t>
                  </w:r>
                </w:p>
              </w:tc>
              <w:tc>
                <w:tcPr>
                  <w:tcW w:w="102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sz w:val="21"/>
                      <w:szCs w:val="21"/>
                      <w:lang w:val="en-US" w:eastAsia="zh-CN"/>
                    </w:rPr>
                  </w:pPr>
                  <w:r>
                    <w:rPr>
                      <w:rFonts w:hint="eastAsia" w:cs="Times New Roman"/>
                      <w:sz w:val="21"/>
                      <w:szCs w:val="21"/>
                      <w:lang w:val="en-US" w:eastAsia="zh-CN"/>
                    </w:rPr>
                    <w:t>背景值</w:t>
                  </w:r>
                </w:p>
              </w:tc>
              <w:tc>
                <w:tcPr>
                  <w:tcW w:w="102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sz w:val="21"/>
                      <w:szCs w:val="21"/>
                      <w:lang w:val="en-US" w:eastAsia="zh-CN"/>
                    </w:rPr>
                  </w:pPr>
                  <w:r>
                    <w:rPr>
                      <w:rFonts w:hint="eastAsia" w:cs="Times New Roman"/>
                      <w:sz w:val="21"/>
                      <w:szCs w:val="21"/>
                      <w:lang w:val="en-US" w:eastAsia="zh-CN"/>
                    </w:rPr>
                    <w:t>预测值</w:t>
                  </w:r>
                </w:p>
              </w:tc>
              <w:tc>
                <w:tcPr>
                  <w:tcW w:w="102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标准值</w:t>
                  </w:r>
                </w:p>
              </w:tc>
              <w:tc>
                <w:tcPr>
                  <w:tcW w:w="153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达标情况</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91" w:hRule="atLeast"/>
                <w:jc w:val="center"/>
              </w:trPr>
              <w:tc>
                <w:tcPr>
                  <w:tcW w:w="121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东厂界</w:t>
                  </w:r>
                </w:p>
              </w:tc>
              <w:tc>
                <w:tcPr>
                  <w:tcW w:w="1217" w:type="dxa"/>
                  <w:noWrap w:val="0"/>
                  <w:vAlign w:val="bottom"/>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5</w:t>
                  </w:r>
                  <w:r>
                    <w:rPr>
                      <w:rFonts w:hint="eastAsia" w:cs="Times New Roman"/>
                      <w:sz w:val="21"/>
                      <w:szCs w:val="21"/>
                      <w:lang w:val="en-US" w:eastAsia="zh-CN"/>
                    </w:rPr>
                    <w:t>4.3</w:t>
                  </w:r>
                </w:p>
              </w:tc>
              <w:tc>
                <w:tcPr>
                  <w:tcW w:w="102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sz w:val="21"/>
                      <w:szCs w:val="21"/>
                      <w:lang w:val="en-US" w:eastAsia="zh-CN"/>
                    </w:rPr>
                  </w:pPr>
                </w:p>
              </w:tc>
              <w:tc>
                <w:tcPr>
                  <w:tcW w:w="1021" w:type="dxa"/>
                  <w:noWrap w:val="0"/>
                  <w:vAlign w:val="bottom"/>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5</w:t>
                  </w:r>
                  <w:r>
                    <w:rPr>
                      <w:rFonts w:hint="eastAsia" w:cs="Times New Roman"/>
                      <w:sz w:val="21"/>
                      <w:szCs w:val="21"/>
                      <w:lang w:val="en-US" w:eastAsia="zh-CN"/>
                    </w:rPr>
                    <w:t>4.3</w:t>
                  </w:r>
                </w:p>
              </w:tc>
              <w:tc>
                <w:tcPr>
                  <w:tcW w:w="1021"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昼间60</w:t>
                  </w:r>
                </w:p>
              </w:tc>
              <w:tc>
                <w:tcPr>
                  <w:tcW w:w="153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达标</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91" w:hRule="atLeast"/>
                <w:jc w:val="center"/>
              </w:trPr>
              <w:tc>
                <w:tcPr>
                  <w:tcW w:w="121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rPr>
                  </w:pPr>
                  <w:r>
                    <w:rPr>
                      <w:rFonts w:hint="eastAsia" w:ascii="Times New Roman" w:hAnsi="Times New Roman" w:eastAsia="宋体" w:cs="Times New Roman"/>
                      <w:sz w:val="21"/>
                      <w:szCs w:val="21"/>
                      <w:lang w:eastAsia="zh-CN"/>
                    </w:rPr>
                    <w:t>北</w:t>
                  </w:r>
                  <w:r>
                    <w:rPr>
                      <w:rFonts w:hint="default" w:ascii="Times New Roman" w:hAnsi="Times New Roman" w:eastAsia="宋体" w:cs="Times New Roman"/>
                      <w:sz w:val="21"/>
                      <w:szCs w:val="21"/>
                    </w:rPr>
                    <w:t>厂界</w:t>
                  </w:r>
                </w:p>
              </w:tc>
              <w:tc>
                <w:tcPr>
                  <w:tcW w:w="1217" w:type="dxa"/>
                  <w:noWrap w:val="0"/>
                  <w:vAlign w:val="bottom"/>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52.8</w:t>
                  </w:r>
                </w:p>
              </w:tc>
              <w:tc>
                <w:tcPr>
                  <w:tcW w:w="102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sz w:val="21"/>
                      <w:szCs w:val="21"/>
                      <w:lang w:val="en-US" w:eastAsia="zh-CN"/>
                    </w:rPr>
                  </w:pPr>
                </w:p>
              </w:tc>
              <w:tc>
                <w:tcPr>
                  <w:tcW w:w="1021" w:type="dxa"/>
                  <w:noWrap w:val="0"/>
                  <w:vAlign w:val="bottom"/>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52.8</w:t>
                  </w:r>
                </w:p>
              </w:tc>
              <w:tc>
                <w:tcPr>
                  <w:tcW w:w="102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rPr>
                  </w:pPr>
                </w:p>
              </w:tc>
              <w:tc>
                <w:tcPr>
                  <w:tcW w:w="153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达标</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91" w:hRule="atLeast"/>
                <w:jc w:val="center"/>
              </w:trPr>
              <w:tc>
                <w:tcPr>
                  <w:tcW w:w="121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西厂界</w:t>
                  </w:r>
                </w:p>
              </w:tc>
              <w:tc>
                <w:tcPr>
                  <w:tcW w:w="1217" w:type="dxa"/>
                  <w:tcBorders>
                    <w:bottom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lang w:val="en-US" w:eastAsia="zh-CN"/>
                    </w:rPr>
                  </w:pPr>
                  <w:r>
                    <w:rPr>
                      <w:rFonts w:hint="eastAsia" w:cs="Times New Roman"/>
                      <w:sz w:val="21"/>
                      <w:szCs w:val="21"/>
                      <w:lang w:val="en-US" w:eastAsia="zh-CN"/>
                    </w:rPr>
                    <w:t>51.9</w:t>
                  </w:r>
                </w:p>
              </w:tc>
              <w:tc>
                <w:tcPr>
                  <w:tcW w:w="102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sz w:val="21"/>
                      <w:szCs w:val="21"/>
                      <w:lang w:val="en-US" w:eastAsia="zh-CN"/>
                    </w:rPr>
                  </w:pPr>
                </w:p>
              </w:tc>
              <w:tc>
                <w:tcPr>
                  <w:tcW w:w="1021" w:type="dxa"/>
                  <w:noWrap w:val="0"/>
                  <w:vAlign w:val="bottom"/>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kern w:val="2"/>
                      <w:sz w:val="21"/>
                      <w:szCs w:val="21"/>
                      <w:lang w:val="en-US" w:eastAsia="zh-CN" w:bidi="ar-SA"/>
                    </w:rPr>
                  </w:pPr>
                  <w:r>
                    <w:rPr>
                      <w:rFonts w:hint="eastAsia" w:cs="Times New Roman"/>
                      <w:sz w:val="21"/>
                      <w:szCs w:val="21"/>
                      <w:lang w:val="en-US" w:eastAsia="zh-CN"/>
                    </w:rPr>
                    <w:t>51.9</w:t>
                  </w:r>
                </w:p>
              </w:tc>
              <w:tc>
                <w:tcPr>
                  <w:tcW w:w="102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rPr>
                  </w:pPr>
                </w:p>
              </w:tc>
              <w:tc>
                <w:tcPr>
                  <w:tcW w:w="153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达标</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91" w:hRule="atLeast"/>
                <w:jc w:val="center"/>
              </w:trPr>
              <w:tc>
                <w:tcPr>
                  <w:tcW w:w="121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南厂界</w:t>
                  </w:r>
                </w:p>
              </w:tc>
              <w:tc>
                <w:tcPr>
                  <w:tcW w:w="1217" w:type="dxa"/>
                  <w:tcBorders>
                    <w:top w:val="single" w:color="auto" w:sz="4" w:space="0"/>
                    <w:bottom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53.1</w:t>
                  </w:r>
                </w:p>
              </w:tc>
              <w:tc>
                <w:tcPr>
                  <w:tcW w:w="102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sz w:val="21"/>
                      <w:szCs w:val="21"/>
                      <w:lang w:val="en-US" w:eastAsia="zh-CN"/>
                    </w:rPr>
                  </w:pPr>
                </w:p>
              </w:tc>
              <w:tc>
                <w:tcPr>
                  <w:tcW w:w="1021" w:type="dxa"/>
                  <w:noWrap w:val="0"/>
                  <w:vAlign w:val="bottom"/>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53.1</w:t>
                  </w:r>
                </w:p>
              </w:tc>
              <w:tc>
                <w:tcPr>
                  <w:tcW w:w="102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lang w:val="en-US" w:eastAsia="zh-CN"/>
                    </w:rPr>
                  </w:pPr>
                </w:p>
              </w:tc>
              <w:tc>
                <w:tcPr>
                  <w:tcW w:w="153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达标</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10" w:hRule="atLeast"/>
                <w:jc w:val="center"/>
              </w:trPr>
              <w:tc>
                <w:tcPr>
                  <w:tcW w:w="121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sz w:val="21"/>
                      <w:szCs w:val="21"/>
                      <w:lang w:val="en-US" w:eastAsia="zh-CN"/>
                    </w:rPr>
                  </w:pPr>
                  <w:r>
                    <w:rPr>
                      <w:rFonts w:hint="eastAsia" w:cs="Times New Roman"/>
                      <w:sz w:val="21"/>
                      <w:szCs w:val="21"/>
                      <w:lang w:val="en-US" w:eastAsia="zh-CN"/>
                    </w:rPr>
                    <w:t>霍村</w:t>
                  </w:r>
                </w:p>
              </w:tc>
              <w:tc>
                <w:tcPr>
                  <w:tcW w:w="1217" w:type="dxa"/>
                  <w:tcBorders>
                    <w:top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lang w:val="en-US" w:eastAsia="zh-CN"/>
                    </w:rPr>
                  </w:pPr>
                  <w:r>
                    <w:rPr>
                      <w:rFonts w:hint="eastAsia" w:cs="Times New Roman"/>
                      <w:sz w:val="21"/>
                      <w:szCs w:val="21"/>
                      <w:lang w:val="en-US" w:eastAsia="zh-CN"/>
                    </w:rPr>
                    <w:t>49.6</w:t>
                  </w:r>
                </w:p>
              </w:tc>
              <w:tc>
                <w:tcPr>
                  <w:tcW w:w="102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sz w:val="21"/>
                      <w:szCs w:val="21"/>
                      <w:lang w:val="en-US" w:eastAsia="zh-CN"/>
                    </w:rPr>
                  </w:pPr>
                  <w:r>
                    <w:rPr>
                      <w:rFonts w:hint="eastAsia" w:cs="Times New Roman"/>
                      <w:sz w:val="21"/>
                      <w:szCs w:val="21"/>
                      <w:lang w:val="en-US" w:eastAsia="zh-CN"/>
                    </w:rPr>
                    <w:t>50.2</w:t>
                  </w:r>
                </w:p>
              </w:tc>
              <w:tc>
                <w:tcPr>
                  <w:tcW w:w="102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sz w:val="21"/>
                      <w:szCs w:val="21"/>
                      <w:lang w:val="en-US" w:eastAsia="zh-CN"/>
                    </w:rPr>
                  </w:pPr>
                  <w:r>
                    <w:rPr>
                      <w:rFonts w:hint="eastAsia" w:cs="Times New Roman"/>
                      <w:sz w:val="21"/>
                      <w:szCs w:val="21"/>
                      <w:lang w:val="en-US" w:eastAsia="zh-CN"/>
                    </w:rPr>
                    <w:t>52.92</w:t>
                  </w:r>
                </w:p>
              </w:tc>
              <w:tc>
                <w:tcPr>
                  <w:tcW w:w="102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lang w:val="en-US" w:eastAsia="zh-CN"/>
                    </w:rPr>
                  </w:pPr>
                  <w:r>
                    <w:rPr>
                      <w:rFonts w:hint="eastAsia" w:cs="Times New Roman"/>
                      <w:sz w:val="21"/>
                      <w:szCs w:val="21"/>
                      <w:lang w:val="en-US" w:eastAsia="zh-CN"/>
                    </w:rPr>
                    <w:t>55</w:t>
                  </w:r>
                </w:p>
              </w:tc>
              <w:tc>
                <w:tcPr>
                  <w:tcW w:w="153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达标</w:t>
                  </w:r>
                </w:p>
              </w:tc>
            </w:tr>
          </w:tbl>
          <w:p>
            <w:pPr>
              <w:pStyle w:val="36"/>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482"/>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根据上述预测结果可以看出，本项目运营后厂区噪声源对厂界四周有不同程度的影响，厂界</w:t>
            </w:r>
            <w:r>
              <w:rPr>
                <w:rFonts w:hint="eastAsia" w:ascii="Times New Roman" w:hAnsi="Times New Roman" w:eastAsia="宋体" w:cs="Times New Roman"/>
                <w:sz w:val="24"/>
                <w:szCs w:val="24"/>
                <w:lang w:eastAsia="zh-CN"/>
              </w:rPr>
              <w:t>东、南、西、北侧</w:t>
            </w:r>
            <w:r>
              <w:rPr>
                <w:rFonts w:hint="default" w:ascii="Times New Roman" w:hAnsi="Times New Roman" w:eastAsia="宋体" w:cs="Times New Roman"/>
                <w:sz w:val="24"/>
                <w:szCs w:val="24"/>
              </w:rPr>
              <w:t>噪声</w:t>
            </w:r>
            <w:r>
              <w:rPr>
                <w:rFonts w:hint="eastAsia" w:ascii="Times New Roman" w:hAnsi="Times New Roman" w:cs="Times New Roman"/>
                <w:sz w:val="24"/>
                <w:szCs w:val="24"/>
                <w:lang w:val="en-US" w:eastAsia="zh-CN"/>
              </w:rPr>
              <w:t>贡献值</w:t>
            </w:r>
            <w:r>
              <w:rPr>
                <w:rFonts w:hint="default" w:ascii="Times New Roman" w:hAnsi="Times New Roman" w:eastAsia="宋体" w:cs="Times New Roman"/>
                <w:sz w:val="24"/>
                <w:szCs w:val="24"/>
              </w:rPr>
              <w:t>在</w:t>
            </w:r>
            <w:r>
              <w:rPr>
                <w:rFonts w:hint="eastAsia" w:ascii="Times New Roman" w:hAnsi="Times New Roman" w:cs="Times New Roman"/>
                <w:sz w:val="24"/>
                <w:szCs w:val="24"/>
                <w:lang w:val="en-US" w:eastAsia="zh-CN"/>
              </w:rPr>
              <w:t>51.9</w:t>
            </w:r>
            <w:r>
              <w:rPr>
                <w:rFonts w:hint="default" w:ascii="Times New Roman" w:hAnsi="Times New Roman" w:eastAsia="宋体" w:cs="Times New Roman"/>
                <w:sz w:val="24"/>
                <w:szCs w:val="24"/>
              </w:rPr>
              <w:t>-</w:t>
            </w:r>
            <w:r>
              <w:rPr>
                <w:rFonts w:hint="eastAsia" w:ascii="Times New Roman" w:hAnsi="Times New Roman" w:eastAsia="宋体" w:cs="Times New Roman"/>
                <w:sz w:val="24"/>
                <w:szCs w:val="24"/>
                <w:lang w:val="en-US" w:eastAsia="zh-CN"/>
              </w:rPr>
              <w:t>5</w:t>
            </w:r>
            <w:r>
              <w:rPr>
                <w:rFonts w:hint="eastAsia" w:ascii="Times New Roman" w:hAnsi="Times New Roman" w:cs="Times New Roman"/>
                <w:sz w:val="24"/>
                <w:szCs w:val="24"/>
                <w:lang w:val="en-US" w:eastAsia="zh-CN"/>
              </w:rPr>
              <w:t>4.3</w:t>
            </w:r>
            <w:r>
              <w:rPr>
                <w:rFonts w:hint="default" w:ascii="Times New Roman" w:hAnsi="Times New Roman" w:eastAsia="宋体" w:cs="Times New Roman"/>
                <w:sz w:val="24"/>
                <w:szCs w:val="24"/>
              </w:rPr>
              <w:t>dB（A）之间，能满足《工业企业厂界</w:t>
            </w:r>
            <w:r>
              <w:rPr>
                <w:rFonts w:hint="eastAsia" w:ascii="Times New Roman" w:hAnsi="Times New Roman" w:cs="Times New Roman"/>
                <w:sz w:val="24"/>
                <w:szCs w:val="24"/>
                <w:lang w:eastAsia="zh-CN"/>
              </w:rPr>
              <w:t>环境</w:t>
            </w:r>
            <w:r>
              <w:rPr>
                <w:rFonts w:hint="default" w:ascii="Times New Roman" w:hAnsi="Times New Roman" w:eastAsia="宋体" w:cs="Times New Roman"/>
                <w:sz w:val="24"/>
                <w:szCs w:val="24"/>
              </w:rPr>
              <w:t>噪声排放标准》（GB12348-2008）中2类标准的要求。项目</w:t>
            </w:r>
            <w:r>
              <w:rPr>
                <w:rFonts w:hint="eastAsia" w:ascii="Times New Roman" w:hAnsi="Times New Roman" w:cs="Times New Roman"/>
                <w:sz w:val="24"/>
                <w:szCs w:val="24"/>
                <w:lang w:val="en-US" w:eastAsia="zh-CN"/>
              </w:rPr>
              <w:t>北侧霍村贡献为，叠加现状值后的预测值为52.92dB（A），能满足《声环境质量标准》（GB3096—2008）1 类标准限值要求。</w:t>
            </w:r>
            <w:r>
              <w:rPr>
                <w:rFonts w:hint="default" w:ascii="Times New Roman" w:hAnsi="Times New Roman" w:eastAsia="宋体" w:cs="Times New Roman"/>
                <w:sz w:val="24"/>
                <w:szCs w:val="24"/>
              </w:rPr>
              <w:t>项目夜间不</w:t>
            </w:r>
            <w:r>
              <w:rPr>
                <w:rFonts w:hint="eastAsia" w:ascii="Times New Roman" w:hAnsi="Times New Roman" w:eastAsia="宋体" w:cs="Times New Roman"/>
                <w:sz w:val="24"/>
                <w:szCs w:val="24"/>
                <w:lang w:eastAsia="zh-CN"/>
              </w:rPr>
              <w:t>运行</w:t>
            </w:r>
            <w:r>
              <w:rPr>
                <w:rFonts w:hint="default" w:ascii="Times New Roman" w:hAnsi="Times New Roman" w:eastAsia="宋体" w:cs="Times New Roman"/>
                <w:sz w:val="24"/>
                <w:szCs w:val="24"/>
              </w:rPr>
              <w:t>，故项目实施后对周围声环境的影响在可接受范围内。</w:t>
            </w:r>
          </w:p>
          <w:p>
            <w:pPr>
              <w:pStyle w:val="36"/>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482"/>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（3）噪声污染防治措施</w:t>
            </w:r>
          </w:p>
          <w:p>
            <w:pPr>
              <w:pStyle w:val="36"/>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482"/>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为减轻对周围环境的影响，环评要求采取以下措施：</w:t>
            </w:r>
          </w:p>
          <w:p>
            <w:pPr>
              <w:pStyle w:val="36"/>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482"/>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①运输车辆合理安排运行时间，禁止超载超速行驶，限制鸣笛</w:t>
            </w:r>
            <w:r>
              <w:rPr>
                <w:rFonts w:hint="eastAsia" w:ascii="Times New Roman" w:hAnsi="Times New Roman" w:cs="Times New Roman"/>
                <w:sz w:val="24"/>
                <w:szCs w:val="24"/>
                <w:lang w:eastAsia="zh-CN"/>
              </w:rPr>
              <w:t>，</w:t>
            </w:r>
            <w:r>
              <w:rPr>
                <w:rFonts w:hint="eastAsia" w:ascii="Times New Roman" w:hAnsi="Times New Roman" w:cs="Times New Roman"/>
                <w:sz w:val="24"/>
                <w:szCs w:val="24"/>
                <w:lang w:val="en-US" w:eastAsia="zh-CN"/>
              </w:rPr>
              <w:t>经过运输路线中涉及范家岭、夏店镇、西北阳村等敏感点时低速行驶</w:t>
            </w:r>
            <w:r>
              <w:rPr>
                <w:rFonts w:hint="default" w:ascii="Times New Roman" w:hAnsi="Times New Roman" w:eastAsia="宋体" w:cs="Times New Roman"/>
                <w:sz w:val="24"/>
                <w:szCs w:val="24"/>
              </w:rPr>
              <w:t>等。</w:t>
            </w:r>
          </w:p>
          <w:p>
            <w:pPr>
              <w:pStyle w:val="36"/>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482"/>
              <w:textAlignment w:val="auto"/>
              <w:rPr>
                <w:rFonts w:hint="default" w:ascii="Times New Roman" w:hAnsi="Times New Roman" w:eastAsia="宋体" w:cs="Times New Roman"/>
                <w:sz w:val="24"/>
                <w:szCs w:val="24"/>
              </w:rPr>
            </w:pPr>
            <w:r>
              <w:rPr>
                <w:rFonts w:hint="eastAsia" w:ascii="Times New Roman" w:hAnsi="Times New Roman" w:eastAsia="宋体" w:cs="Times New Roman"/>
                <w:sz w:val="24"/>
                <w:szCs w:val="24"/>
                <w:lang w:eastAsia="zh-CN"/>
              </w:rPr>
              <w:t>②</w:t>
            </w:r>
            <w:r>
              <w:rPr>
                <w:rFonts w:hint="default" w:ascii="Times New Roman" w:hAnsi="Times New Roman" w:eastAsia="宋体" w:cs="Times New Roman"/>
                <w:sz w:val="24"/>
                <w:szCs w:val="24"/>
              </w:rPr>
              <w:t>生产区与生活办公区分开布设，并考虑地形、声源方向性、噪声强弱等因素，利用地形、辅助厂房等阻挡噪声的传播。</w:t>
            </w:r>
          </w:p>
          <w:p>
            <w:pPr>
              <w:pStyle w:val="36"/>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482"/>
              <w:textAlignment w:val="auto"/>
              <w:rPr>
                <w:rFonts w:hint="default" w:ascii="Times New Roman" w:hAnsi="Times New Roman" w:eastAsia="宋体" w:cs="Times New Roman"/>
                <w:sz w:val="24"/>
                <w:szCs w:val="24"/>
              </w:rPr>
            </w:pPr>
            <w:r>
              <w:rPr>
                <w:rFonts w:hint="eastAsia" w:ascii="Times New Roman" w:hAnsi="Times New Roman" w:eastAsia="宋体" w:cs="Times New Roman"/>
                <w:sz w:val="24"/>
                <w:szCs w:val="24"/>
                <w:lang w:eastAsia="zh-CN"/>
              </w:rPr>
              <w:t>③</w:t>
            </w:r>
            <w:r>
              <w:rPr>
                <w:rFonts w:hint="default" w:ascii="Times New Roman" w:hAnsi="Times New Roman" w:eastAsia="宋体" w:cs="Times New Roman"/>
                <w:sz w:val="24"/>
                <w:szCs w:val="24"/>
              </w:rPr>
              <w:t>平时生产中加强对</w:t>
            </w:r>
            <w:r>
              <w:rPr>
                <w:rFonts w:hint="eastAsia" w:ascii="Times New Roman" w:hAnsi="Times New Roman" w:eastAsia="宋体" w:cs="Times New Roman"/>
                <w:sz w:val="24"/>
                <w:szCs w:val="24"/>
                <w:lang w:eastAsia="zh-CN"/>
              </w:rPr>
              <w:t>运输车辆</w:t>
            </w:r>
            <w:r>
              <w:rPr>
                <w:rFonts w:hint="eastAsia" w:ascii="Times New Roman" w:hAnsi="Times New Roman" w:cs="Times New Roman"/>
                <w:sz w:val="24"/>
                <w:szCs w:val="24"/>
                <w:lang w:eastAsia="zh-CN"/>
              </w:rPr>
              <w:t>、</w:t>
            </w:r>
            <w:r>
              <w:rPr>
                <w:rFonts w:hint="eastAsia" w:ascii="Times New Roman" w:hAnsi="Times New Roman" w:cs="Times New Roman"/>
                <w:sz w:val="24"/>
                <w:szCs w:val="24"/>
                <w:lang w:val="en-US" w:eastAsia="zh-CN"/>
              </w:rPr>
              <w:t>装载机定期委外</w:t>
            </w:r>
            <w:r>
              <w:rPr>
                <w:rFonts w:hint="default" w:ascii="Times New Roman" w:hAnsi="Times New Roman" w:eastAsia="宋体" w:cs="Times New Roman"/>
                <w:sz w:val="24"/>
                <w:szCs w:val="24"/>
              </w:rPr>
              <w:t>维修保养，确保</w:t>
            </w:r>
            <w:r>
              <w:rPr>
                <w:rFonts w:hint="eastAsia" w:ascii="Times New Roman" w:hAnsi="Times New Roman" w:eastAsia="宋体" w:cs="Times New Roman"/>
                <w:sz w:val="24"/>
                <w:szCs w:val="24"/>
                <w:lang w:eastAsia="zh-CN"/>
              </w:rPr>
              <w:t>其</w:t>
            </w:r>
            <w:r>
              <w:rPr>
                <w:rFonts w:hint="default" w:ascii="Times New Roman" w:hAnsi="Times New Roman" w:eastAsia="宋体" w:cs="Times New Roman"/>
                <w:sz w:val="24"/>
                <w:szCs w:val="24"/>
              </w:rPr>
              <w:t>处于良好的运转状态，杜绝因不正常运转时产生的高噪声现象。</w:t>
            </w:r>
          </w:p>
          <w:p>
            <w:pPr>
              <w:pStyle w:val="36"/>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482"/>
              <w:textAlignment w:val="auto"/>
              <w:rPr>
                <w:rFonts w:hint="eastAsia" w:ascii="Times New Roman" w:hAnsi="Times New Roman" w:eastAsia="宋体" w:cs="Times New Roman"/>
                <w:sz w:val="24"/>
                <w:szCs w:val="24"/>
                <w:lang w:eastAsia="zh-CN"/>
              </w:rPr>
            </w:pPr>
            <w:r>
              <w:rPr>
                <w:rFonts w:hint="eastAsia" w:ascii="Times New Roman" w:hAnsi="Times New Roman" w:cs="Times New Roman"/>
                <w:sz w:val="24"/>
                <w:szCs w:val="24"/>
                <w:lang w:val="en-US" w:eastAsia="zh-CN"/>
              </w:rPr>
              <w:t>采取以上措施后可有效降低本项目运行对周围敏感目标的影响，本项目运营期对周围环境影响较小</w:t>
            </w:r>
            <w:r>
              <w:rPr>
                <w:rFonts w:hint="eastAsia" w:ascii="Times New Roman" w:hAnsi="Times New Roman" w:cs="Times New Roman"/>
                <w:sz w:val="24"/>
                <w:szCs w:val="24"/>
                <w:lang w:eastAsia="zh-CN"/>
              </w:rPr>
              <w:t>。</w:t>
            </w:r>
          </w:p>
          <w:p>
            <w:pPr>
              <w:pStyle w:val="36"/>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482"/>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（4）环境监测</w:t>
            </w:r>
          </w:p>
          <w:p>
            <w:pPr>
              <w:keepNext w:val="0"/>
              <w:keepLines w:val="0"/>
              <w:pageBreakBefore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b/>
                <w:bCs/>
                <w:snapToGrid w:val="0"/>
                <w:sz w:val="24"/>
                <w:szCs w:val="24"/>
              </w:rPr>
            </w:pPr>
            <w:r>
              <w:rPr>
                <w:rFonts w:hint="default" w:ascii="Times New Roman" w:hAnsi="Times New Roman" w:eastAsia="宋体" w:cs="Times New Roman"/>
                <w:sz w:val="24"/>
                <w:szCs w:val="24"/>
              </w:rPr>
              <w:t>按照相关排污许可证申请与核发技术规范及环保管理部门要求对厂界噪声排放进行监测工作。具体监测计划表见下表。</w:t>
            </w:r>
          </w:p>
          <w:p>
            <w:pPr>
              <w:spacing w:line="480" w:lineRule="exact"/>
              <w:ind w:firstLine="422" w:firstLineChars="200"/>
              <w:jc w:val="center"/>
              <w:rPr>
                <w:rFonts w:hint="default" w:ascii="Times New Roman" w:hAnsi="Times New Roman" w:eastAsia="宋体" w:cs="Times New Roman"/>
                <w:b/>
                <w:bCs/>
                <w:snapToGrid w:val="0"/>
                <w:szCs w:val="20"/>
              </w:rPr>
            </w:pPr>
            <w:r>
              <w:rPr>
                <w:rFonts w:hint="default" w:ascii="Times New Roman" w:hAnsi="Times New Roman" w:eastAsia="宋体" w:cs="Times New Roman"/>
                <w:b/>
                <w:bCs/>
                <w:snapToGrid w:val="0"/>
                <w:szCs w:val="20"/>
              </w:rPr>
              <w:t>表4-</w:t>
            </w:r>
            <w:r>
              <w:rPr>
                <w:rFonts w:hint="eastAsia" w:cs="Times New Roman"/>
                <w:b/>
                <w:bCs/>
                <w:snapToGrid w:val="0"/>
                <w:szCs w:val="20"/>
                <w:lang w:val="en-US" w:eastAsia="zh-CN"/>
              </w:rPr>
              <w:t>7</w:t>
            </w:r>
            <w:r>
              <w:rPr>
                <w:rFonts w:hint="default" w:ascii="Times New Roman" w:hAnsi="Times New Roman" w:eastAsia="宋体" w:cs="Times New Roman"/>
                <w:b/>
                <w:bCs/>
                <w:snapToGrid w:val="0"/>
                <w:szCs w:val="20"/>
              </w:rPr>
              <w:t xml:space="preserve">   噪声环境监测计划表</w:t>
            </w:r>
          </w:p>
          <w:tbl>
            <w:tblPr>
              <w:tblStyle w:val="40"/>
              <w:tblW w:w="707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367"/>
              <w:gridCol w:w="2383"/>
              <w:gridCol w:w="232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367"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监测点位</w:t>
                  </w:r>
                </w:p>
              </w:tc>
              <w:tc>
                <w:tcPr>
                  <w:tcW w:w="2383"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监测项目</w:t>
                  </w:r>
                </w:p>
              </w:tc>
              <w:tc>
                <w:tcPr>
                  <w:tcW w:w="2325"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监测频率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367"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厂界四周</w:t>
                  </w:r>
                </w:p>
              </w:tc>
              <w:tc>
                <w:tcPr>
                  <w:tcW w:w="2383"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等效A声级</w:t>
                  </w:r>
                </w:p>
              </w:tc>
              <w:tc>
                <w:tcPr>
                  <w:tcW w:w="2325"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每季度监测一次，昼</w:t>
                  </w:r>
                  <w:r>
                    <w:rPr>
                      <w:rFonts w:hint="eastAsia" w:ascii="Times New Roman" w:hAnsi="Times New Roman" w:eastAsia="宋体" w:cs="Times New Roman"/>
                      <w:sz w:val="21"/>
                      <w:szCs w:val="21"/>
                      <w:lang w:eastAsia="zh-CN"/>
                    </w:rPr>
                    <w:t>间</w:t>
                  </w:r>
                  <w:r>
                    <w:rPr>
                      <w:rFonts w:hint="default" w:ascii="Times New Roman" w:hAnsi="Times New Roman" w:eastAsia="宋体" w:cs="Times New Roman"/>
                      <w:sz w:val="21"/>
                      <w:szCs w:val="21"/>
                    </w:rPr>
                    <w:t>一次</w:t>
                  </w:r>
                </w:p>
              </w:tc>
            </w:tr>
          </w:tbl>
          <w:p>
            <w:pPr>
              <w:spacing w:line="480" w:lineRule="exact"/>
              <w:ind w:firstLine="482" w:firstLineChars="200"/>
              <w:contextualSpacing/>
              <w:jc w:val="left"/>
              <w:rPr>
                <w:rFonts w:hint="default" w:ascii="Times New Roman" w:hAnsi="Times New Roman" w:eastAsia="宋体" w:cs="Times New Roman"/>
                <w:b/>
                <w:sz w:val="24"/>
              </w:rPr>
            </w:pPr>
            <w:r>
              <w:rPr>
                <w:rFonts w:hint="default" w:ascii="Times New Roman" w:hAnsi="Times New Roman" w:eastAsia="宋体" w:cs="Times New Roman"/>
                <w:b/>
                <w:sz w:val="24"/>
              </w:rPr>
              <w:t>四、固体废物影响和保护措施</w:t>
            </w:r>
          </w:p>
          <w:p>
            <w:pPr>
              <w:pStyle w:val="36"/>
              <w:keepNext w:val="0"/>
              <w:keepLines w:val="0"/>
              <w:pageBreakBefore w:val="0"/>
              <w:kinsoku/>
              <w:wordWrap/>
              <w:overflowPunct/>
              <w:topLinePunct w:val="0"/>
              <w:autoSpaceDE/>
              <w:autoSpaceDN/>
              <w:bidi w:val="0"/>
              <w:snapToGrid/>
              <w:spacing w:before="0" w:beforeAutospacing="0" w:after="0" w:afterAutospacing="0" w:line="520" w:lineRule="exact"/>
              <w:ind w:firstLine="482"/>
              <w:rPr>
                <w:rFonts w:hint="default" w:ascii="Times New Roman" w:hAnsi="Times New Roman" w:eastAsia="宋体" w:cs="Times New Roman"/>
                <w:szCs w:val="24"/>
              </w:rPr>
            </w:pPr>
            <w:r>
              <w:rPr>
                <w:rFonts w:hint="default" w:ascii="Times New Roman" w:hAnsi="Times New Roman" w:eastAsia="宋体" w:cs="Times New Roman"/>
                <w:szCs w:val="24"/>
              </w:rPr>
              <w:t>1、生活垃圾</w:t>
            </w:r>
          </w:p>
          <w:p>
            <w:pPr>
              <w:keepNext w:val="0"/>
              <w:keepLines w:val="0"/>
              <w:pageBreakBefore w:val="0"/>
              <w:kinsoku/>
              <w:wordWrap/>
              <w:overflowPunct/>
              <w:topLinePunct w:val="0"/>
              <w:autoSpaceDE/>
              <w:autoSpaceDN/>
              <w:bidi w:val="0"/>
              <w:snapToGrid/>
              <w:spacing w:line="520" w:lineRule="exact"/>
              <w:ind w:firstLine="480" w:firstLineChars="200"/>
              <w:jc w:val="left"/>
              <w:rPr>
                <w:rFonts w:hint="default" w:ascii="Times New Roman" w:hAnsi="Times New Roman" w:eastAsia="宋体" w:cs="Times New Roman"/>
                <w:sz w:val="24"/>
              </w:rPr>
            </w:pPr>
            <w:r>
              <w:rPr>
                <w:rFonts w:hint="default" w:ascii="Times New Roman" w:hAnsi="Times New Roman" w:eastAsia="宋体" w:cs="Times New Roman"/>
                <w:sz w:val="24"/>
              </w:rPr>
              <w:t>营运期人员生活过程会产生生活垃圾，本项目劳动定员为</w:t>
            </w:r>
            <w:r>
              <w:rPr>
                <w:rFonts w:hint="eastAsia" w:cs="Times New Roman"/>
                <w:sz w:val="24"/>
                <w:lang w:val="en-US" w:eastAsia="zh-CN"/>
              </w:rPr>
              <w:t>3</w:t>
            </w:r>
            <w:r>
              <w:rPr>
                <w:rFonts w:hint="default" w:ascii="Times New Roman" w:hAnsi="Times New Roman" w:eastAsia="宋体" w:cs="Times New Roman"/>
                <w:sz w:val="24"/>
              </w:rPr>
              <w:t>人，工作制度为一班制，年</w:t>
            </w:r>
            <w:r>
              <w:rPr>
                <w:rFonts w:hint="eastAsia" w:ascii="Times New Roman" w:hAnsi="Times New Roman" w:eastAsia="宋体" w:cs="Times New Roman"/>
                <w:sz w:val="24"/>
                <w:lang w:eastAsia="zh-CN"/>
              </w:rPr>
              <w:t>运行</w:t>
            </w:r>
            <w:r>
              <w:rPr>
                <w:rFonts w:hint="default" w:ascii="Times New Roman" w:hAnsi="Times New Roman" w:eastAsia="宋体" w:cs="Times New Roman"/>
                <w:sz w:val="24"/>
              </w:rPr>
              <w:t>3</w:t>
            </w:r>
            <w:r>
              <w:rPr>
                <w:rFonts w:hint="eastAsia" w:cs="Times New Roman"/>
                <w:sz w:val="24"/>
                <w:lang w:val="en-US" w:eastAsia="zh-CN"/>
              </w:rPr>
              <w:t>0</w:t>
            </w:r>
            <w:r>
              <w:rPr>
                <w:rFonts w:hint="default" w:ascii="Times New Roman" w:hAnsi="Times New Roman" w:eastAsia="宋体" w:cs="Times New Roman"/>
                <w:sz w:val="24"/>
              </w:rPr>
              <w:t>0天，垃圾量按0.5kg/（人·d）估算，则本项目职工生活垃圾产生量为</w:t>
            </w:r>
            <w:r>
              <w:rPr>
                <w:rFonts w:hint="eastAsia" w:cs="Times New Roman"/>
                <w:sz w:val="24"/>
                <w:lang w:val="en-US" w:eastAsia="zh-CN"/>
              </w:rPr>
              <w:t>1.</w:t>
            </w:r>
            <w:r>
              <w:rPr>
                <w:rFonts w:hint="eastAsia" w:ascii="Times New Roman" w:hAnsi="Times New Roman" w:eastAsia="宋体" w:cs="Times New Roman"/>
                <w:sz w:val="24"/>
                <w:lang w:val="en-US" w:eastAsia="zh-CN"/>
              </w:rPr>
              <w:t>5</w:t>
            </w:r>
            <w:r>
              <w:rPr>
                <w:rFonts w:hint="default" w:ascii="Times New Roman" w:hAnsi="Times New Roman" w:eastAsia="宋体" w:cs="Times New Roman"/>
                <w:sz w:val="24"/>
              </w:rPr>
              <w:t>kg/d（即</w:t>
            </w:r>
            <w:r>
              <w:rPr>
                <w:rFonts w:hint="eastAsia" w:cs="Times New Roman"/>
                <w:sz w:val="24"/>
                <w:lang w:val="en-US" w:eastAsia="zh-CN"/>
              </w:rPr>
              <w:t>0.4</w:t>
            </w:r>
            <w:r>
              <w:rPr>
                <w:rFonts w:hint="eastAsia" w:ascii="Times New Roman" w:hAnsi="Times New Roman" w:eastAsia="宋体" w:cs="Times New Roman"/>
                <w:sz w:val="24"/>
                <w:lang w:val="en-US" w:eastAsia="zh-CN"/>
              </w:rPr>
              <w:t>5</w:t>
            </w:r>
            <w:r>
              <w:rPr>
                <w:rFonts w:hint="default" w:ascii="Times New Roman" w:hAnsi="Times New Roman" w:eastAsia="宋体" w:cs="Times New Roman"/>
                <w:sz w:val="24"/>
              </w:rPr>
              <w:t>t/a）。在办公休息区设置封闭垃圾箱，定期由当地环卫部门清运处置，严禁生活垃圾在厂区内长期堆存，随意丢弃。</w:t>
            </w:r>
          </w:p>
          <w:p>
            <w:pPr>
              <w:pStyle w:val="36"/>
              <w:keepNext w:val="0"/>
              <w:keepLines w:val="0"/>
              <w:pageBreakBefore w:val="0"/>
              <w:kinsoku/>
              <w:wordWrap/>
              <w:overflowPunct/>
              <w:topLinePunct w:val="0"/>
              <w:autoSpaceDE/>
              <w:autoSpaceDN/>
              <w:bidi w:val="0"/>
              <w:snapToGrid/>
              <w:spacing w:before="0" w:beforeAutospacing="0" w:after="0" w:afterAutospacing="0" w:line="520" w:lineRule="exact"/>
              <w:ind w:firstLine="482"/>
              <w:rPr>
                <w:rFonts w:hint="default" w:ascii="Times New Roman" w:hAnsi="Times New Roman" w:eastAsia="宋体" w:cs="Times New Roman"/>
                <w:szCs w:val="24"/>
              </w:rPr>
            </w:pPr>
            <w:r>
              <w:rPr>
                <w:rFonts w:hint="eastAsia" w:ascii="Times New Roman" w:hAnsi="Times New Roman" w:eastAsia="宋体" w:cs="Times New Roman"/>
                <w:szCs w:val="24"/>
                <w:lang w:val="en-US" w:eastAsia="zh-CN"/>
              </w:rPr>
              <w:t>2</w:t>
            </w:r>
            <w:r>
              <w:rPr>
                <w:rFonts w:hint="default" w:ascii="Times New Roman" w:hAnsi="Times New Roman" w:eastAsia="宋体" w:cs="Times New Roman"/>
                <w:szCs w:val="24"/>
              </w:rPr>
              <w:t>、沉渣</w:t>
            </w:r>
          </w:p>
          <w:p>
            <w:pPr>
              <w:keepNext w:val="0"/>
              <w:keepLines w:val="0"/>
              <w:pageBreakBefore w:val="0"/>
              <w:kinsoku/>
              <w:wordWrap/>
              <w:overflowPunct/>
              <w:topLinePunct w:val="0"/>
              <w:autoSpaceDE/>
              <w:autoSpaceDN/>
              <w:bidi w:val="0"/>
              <w:adjustRightInd w:val="0"/>
              <w:snapToGrid/>
              <w:spacing w:line="520" w:lineRule="exact"/>
              <w:ind w:firstLine="480" w:firstLineChars="200"/>
              <w:textAlignment w:val="baseline"/>
              <w:rPr>
                <w:rFonts w:hint="default" w:ascii="Times New Roman" w:hAnsi="Times New Roman" w:eastAsia="宋体" w:cs="Times New Roman"/>
              </w:rPr>
            </w:pPr>
            <w:r>
              <w:rPr>
                <w:rFonts w:hint="default" w:ascii="Times New Roman" w:hAnsi="Times New Roman" w:eastAsia="宋体" w:cs="Times New Roman"/>
                <w:bCs/>
                <w:sz w:val="24"/>
                <w:szCs w:val="20"/>
              </w:rPr>
              <w:t>本项目洗车平台沉淀池、</w:t>
            </w:r>
            <w:r>
              <w:rPr>
                <w:rFonts w:hint="eastAsia" w:cs="Times New Roman"/>
                <w:bCs/>
                <w:sz w:val="24"/>
                <w:szCs w:val="20"/>
                <w:lang w:val="en-US" w:eastAsia="zh-CN"/>
              </w:rPr>
              <w:t>淋控水池、</w:t>
            </w:r>
            <w:r>
              <w:rPr>
                <w:rFonts w:hint="default" w:ascii="Times New Roman" w:hAnsi="Times New Roman" w:eastAsia="宋体" w:cs="Times New Roman"/>
                <w:bCs/>
                <w:sz w:val="24"/>
                <w:szCs w:val="20"/>
              </w:rPr>
              <w:t>初期雨水池底部会产生少量沉渣，类比同类项目，沉渣产生量为</w:t>
            </w:r>
            <w:r>
              <w:rPr>
                <w:rFonts w:hint="eastAsia" w:cs="Times New Roman"/>
                <w:bCs/>
                <w:sz w:val="24"/>
                <w:szCs w:val="20"/>
                <w:lang w:val="en-US" w:eastAsia="zh-CN"/>
              </w:rPr>
              <w:t>1.2</w:t>
            </w:r>
            <w:r>
              <w:rPr>
                <w:rFonts w:hint="default" w:ascii="Times New Roman" w:hAnsi="Times New Roman" w:eastAsia="宋体" w:cs="Times New Roman"/>
                <w:bCs/>
                <w:sz w:val="24"/>
                <w:szCs w:val="20"/>
              </w:rPr>
              <w:t>t/a，定期</w:t>
            </w:r>
            <w:r>
              <w:rPr>
                <w:rFonts w:hint="eastAsia" w:ascii="Times New Roman" w:hAnsi="Times New Roman" w:eastAsia="宋体" w:cs="Times New Roman"/>
                <w:bCs/>
                <w:sz w:val="24"/>
                <w:szCs w:val="20"/>
                <w:lang w:eastAsia="zh-CN"/>
              </w:rPr>
              <w:t>清理</w:t>
            </w:r>
            <w:r>
              <w:rPr>
                <w:rFonts w:hint="default" w:ascii="Times New Roman" w:hAnsi="Times New Roman" w:eastAsia="宋体" w:cs="Times New Roman"/>
                <w:bCs/>
                <w:sz w:val="24"/>
                <w:szCs w:val="20"/>
              </w:rPr>
              <w:t>晾干后掺入原料煤内回用。</w:t>
            </w:r>
          </w:p>
          <w:p>
            <w:pPr>
              <w:spacing w:line="480" w:lineRule="exact"/>
              <w:jc w:val="center"/>
              <w:rPr>
                <w:rFonts w:hint="default" w:ascii="Times New Roman" w:hAnsi="Times New Roman" w:eastAsia="宋体" w:cs="Times New Roman"/>
                <w:b/>
                <w:bCs/>
                <w:szCs w:val="21"/>
              </w:rPr>
            </w:pPr>
            <w:r>
              <w:rPr>
                <w:rFonts w:hint="default" w:ascii="Times New Roman" w:hAnsi="Times New Roman" w:eastAsia="宋体" w:cs="Times New Roman"/>
                <w:b/>
                <w:bCs/>
                <w:szCs w:val="21"/>
              </w:rPr>
              <w:t>表4-</w:t>
            </w:r>
            <w:r>
              <w:rPr>
                <w:rFonts w:hint="eastAsia" w:cs="Times New Roman"/>
                <w:b/>
                <w:bCs/>
                <w:szCs w:val="21"/>
                <w:lang w:val="en-US" w:eastAsia="zh-CN"/>
              </w:rPr>
              <w:t>8</w:t>
            </w:r>
            <w:r>
              <w:rPr>
                <w:rFonts w:hint="default" w:ascii="Times New Roman" w:hAnsi="Times New Roman" w:eastAsia="宋体" w:cs="Times New Roman"/>
                <w:b/>
                <w:bCs/>
                <w:szCs w:val="21"/>
              </w:rPr>
              <w:t xml:space="preserve">  本项目运营期固体废物排放信息一览表</w:t>
            </w:r>
          </w:p>
          <w:tbl>
            <w:tblPr>
              <w:tblStyle w:val="40"/>
              <w:tblW w:w="0" w:type="auto"/>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2170"/>
              <w:gridCol w:w="2864"/>
              <w:gridCol w:w="1945"/>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PrEx>
              <w:trPr>
                <w:trHeight w:val="0" w:hRule="atLeast"/>
              </w:trPr>
              <w:tc>
                <w:tcPr>
                  <w:tcW w:w="2170" w:type="dxa"/>
                  <w:tcBorders>
                    <w:top w:val="single" w:color="auto" w:sz="8" w:space="0"/>
                    <w:left w:val="single" w:color="auto" w:sz="8"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pacing w:val="0"/>
                      <w:sz w:val="21"/>
                      <w:szCs w:val="21"/>
                    </w:rPr>
                  </w:pPr>
                  <w:r>
                    <w:rPr>
                      <w:rFonts w:hint="default" w:ascii="Times New Roman" w:hAnsi="Times New Roman" w:eastAsia="宋体" w:cs="Times New Roman"/>
                      <w:spacing w:val="0"/>
                      <w:sz w:val="21"/>
                      <w:szCs w:val="21"/>
                    </w:rPr>
                    <w:t>产生环节</w:t>
                  </w:r>
                </w:p>
              </w:tc>
              <w:tc>
                <w:tcPr>
                  <w:tcW w:w="2864" w:type="dxa"/>
                  <w:tcBorders>
                    <w:top w:val="single" w:color="auto" w:sz="8"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pacing w:val="0"/>
                      <w:sz w:val="21"/>
                      <w:szCs w:val="21"/>
                    </w:rPr>
                  </w:pPr>
                  <w:r>
                    <w:rPr>
                      <w:rFonts w:hint="default" w:ascii="Times New Roman" w:hAnsi="Times New Roman" w:eastAsia="宋体" w:cs="Times New Roman"/>
                      <w:spacing w:val="0"/>
                      <w:sz w:val="21"/>
                      <w:szCs w:val="21"/>
                    </w:rPr>
                    <w:t>清洗车辆、初期雨水</w:t>
                  </w:r>
                </w:p>
              </w:tc>
              <w:tc>
                <w:tcPr>
                  <w:tcW w:w="1945" w:type="dxa"/>
                  <w:tcBorders>
                    <w:top w:val="single" w:color="auto" w:sz="8" w:space="0"/>
                    <w:left w:val="single" w:color="auto" w:sz="6" w:space="0"/>
                    <w:bottom w:val="single" w:color="auto" w:sz="6"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pacing w:val="0"/>
                      <w:sz w:val="21"/>
                      <w:szCs w:val="21"/>
                    </w:rPr>
                  </w:pPr>
                  <w:r>
                    <w:rPr>
                      <w:rFonts w:hint="default" w:ascii="Times New Roman" w:hAnsi="Times New Roman" w:eastAsia="宋体" w:cs="Times New Roman"/>
                      <w:spacing w:val="0"/>
                      <w:sz w:val="21"/>
                      <w:szCs w:val="21"/>
                    </w:rPr>
                    <w:t>职工生活</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PrEx>
              <w:trPr>
                <w:trHeight w:val="0" w:hRule="atLeast"/>
              </w:trPr>
              <w:tc>
                <w:tcPr>
                  <w:tcW w:w="2170" w:type="dxa"/>
                  <w:tcBorders>
                    <w:top w:val="single" w:color="auto" w:sz="6" w:space="0"/>
                    <w:left w:val="single" w:color="auto" w:sz="8"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pacing w:val="0"/>
                      <w:sz w:val="21"/>
                      <w:szCs w:val="21"/>
                    </w:rPr>
                  </w:pPr>
                  <w:r>
                    <w:rPr>
                      <w:rFonts w:hint="default" w:ascii="Times New Roman" w:hAnsi="Times New Roman" w:eastAsia="宋体" w:cs="Times New Roman"/>
                      <w:spacing w:val="0"/>
                      <w:sz w:val="21"/>
                      <w:szCs w:val="21"/>
                    </w:rPr>
                    <w:t>名称</w:t>
                  </w:r>
                </w:p>
              </w:tc>
              <w:tc>
                <w:tcPr>
                  <w:tcW w:w="2864"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pacing w:val="0"/>
                      <w:sz w:val="21"/>
                      <w:szCs w:val="21"/>
                    </w:rPr>
                  </w:pPr>
                  <w:r>
                    <w:rPr>
                      <w:rFonts w:hint="default" w:ascii="Times New Roman" w:hAnsi="Times New Roman" w:eastAsia="宋体" w:cs="Times New Roman"/>
                      <w:spacing w:val="0"/>
                      <w:sz w:val="21"/>
                      <w:szCs w:val="21"/>
                    </w:rPr>
                    <w:t>沉渣</w:t>
                  </w:r>
                </w:p>
              </w:tc>
              <w:tc>
                <w:tcPr>
                  <w:tcW w:w="1945" w:type="dxa"/>
                  <w:tcBorders>
                    <w:top w:val="single" w:color="auto" w:sz="6" w:space="0"/>
                    <w:left w:val="single" w:color="auto" w:sz="6" w:space="0"/>
                    <w:bottom w:val="single" w:color="auto" w:sz="6"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pacing w:val="0"/>
                      <w:sz w:val="21"/>
                      <w:szCs w:val="21"/>
                    </w:rPr>
                  </w:pPr>
                  <w:r>
                    <w:rPr>
                      <w:rFonts w:hint="default" w:ascii="Times New Roman" w:hAnsi="Times New Roman" w:eastAsia="宋体" w:cs="Times New Roman"/>
                      <w:spacing w:val="0"/>
                      <w:sz w:val="21"/>
                      <w:szCs w:val="21"/>
                    </w:rPr>
                    <w:t>生活垃圾</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0" w:hRule="atLeast"/>
              </w:trPr>
              <w:tc>
                <w:tcPr>
                  <w:tcW w:w="2170" w:type="dxa"/>
                  <w:tcBorders>
                    <w:top w:val="single" w:color="auto" w:sz="6" w:space="0"/>
                    <w:left w:val="single" w:color="auto" w:sz="8"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pacing w:val="0"/>
                      <w:sz w:val="21"/>
                      <w:szCs w:val="21"/>
                    </w:rPr>
                  </w:pPr>
                  <w:r>
                    <w:rPr>
                      <w:rFonts w:hint="default" w:ascii="Times New Roman" w:hAnsi="Times New Roman" w:eastAsia="宋体" w:cs="Times New Roman"/>
                      <w:spacing w:val="0"/>
                      <w:sz w:val="21"/>
                      <w:szCs w:val="21"/>
                    </w:rPr>
                    <w:t>属性</w:t>
                  </w:r>
                </w:p>
              </w:tc>
              <w:tc>
                <w:tcPr>
                  <w:tcW w:w="2864"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pacing w:val="0"/>
                      <w:sz w:val="21"/>
                      <w:szCs w:val="21"/>
                    </w:rPr>
                  </w:pPr>
                  <w:r>
                    <w:rPr>
                      <w:rFonts w:hint="default" w:ascii="Times New Roman" w:hAnsi="Times New Roman" w:eastAsia="宋体" w:cs="Times New Roman"/>
                      <w:spacing w:val="0"/>
                      <w:sz w:val="21"/>
                      <w:szCs w:val="21"/>
                    </w:rPr>
                    <w:t>一般工业固体废物</w:t>
                  </w:r>
                </w:p>
              </w:tc>
              <w:tc>
                <w:tcPr>
                  <w:tcW w:w="1945" w:type="dxa"/>
                  <w:tcBorders>
                    <w:top w:val="single" w:color="auto" w:sz="6" w:space="0"/>
                    <w:left w:val="single" w:color="auto" w:sz="6" w:space="0"/>
                    <w:bottom w:val="single" w:color="auto" w:sz="6"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pacing w:val="0"/>
                      <w:sz w:val="21"/>
                      <w:szCs w:val="21"/>
                    </w:rPr>
                  </w:pPr>
                  <w:r>
                    <w:rPr>
                      <w:rFonts w:hint="default" w:ascii="Times New Roman" w:hAnsi="Times New Roman" w:eastAsia="宋体" w:cs="Times New Roman"/>
                      <w:spacing w:val="0"/>
                      <w:sz w:val="21"/>
                      <w:szCs w:val="21"/>
                    </w:rPr>
                    <w:t>---</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0" w:hRule="atLeast"/>
              </w:trPr>
              <w:tc>
                <w:tcPr>
                  <w:tcW w:w="2170" w:type="dxa"/>
                  <w:tcBorders>
                    <w:top w:val="single" w:color="auto" w:sz="6" w:space="0"/>
                    <w:left w:val="single" w:color="auto" w:sz="8"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pacing w:val="0"/>
                      <w:sz w:val="21"/>
                      <w:szCs w:val="21"/>
                    </w:rPr>
                  </w:pPr>
                  <w:r>
                    <w:rPr>
                      <w:rFonts w:hint="default" w:ascii="Times New Roman" w:hAnsi="Times New Roman" w:eastAsia="宋体" w:cs="Times New Roman"/>
                      <w:spacing w:val="0"/>
                      <w:sz w:val="21"/>
                      <w:szCs w:val="21"/>
                    </w:rPr>
                    <w:t>有毒有害物质名称</w:t>
                  </w:r>
                </w:p>
              </w:tc>
              <w:tc>
                <w:tcPr>
                  <w:tcW w:w="2864"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pacing w:val="0"/>
                      <w:sz w:val="21"/>
                      <w:szCs w:val="21"/>
                    </w:rPr>
                  </w:pPr>
                  <w:r>
                    <w:rPr>
                      <w:rFonts w:hint="default" w:ascii="Times New Roman" w:hAnsi="Times New Roman" w:eastAsia="宋体" w:cs="Times New Roman"/>
                      <w:spacing w:val="0"/>
                      <w:sz w:val="21"/>
                      <w:szCs w:val="21"/>
                    </w:rPr>
                    <w:t>---</w:t>
                  </w:r>
                </w:p>
              </w:tc>
              <w:tc>
                <w:tcPr>
                  <w:tcW w:w="1945" w:type="dxa"/>
                  <w:tcBorders>
                    <w:top w:val="single" w:color="auto" w:sz="6" w:space="0"/>
                    <w:left w:val="single" w:color="auto" w:sz="6" w:space="0"/>
                    <w:bottom w:val="single" w:color="auto" w:sz="6"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pacing w:val="0"/>
                      <w:sz w:val="21"/>
                      <w:szCs w:val="21"/>
                    </w:rPr>
                  </w:pPr>
                  <w:r>
                    <w:rPr>
                      <w:rFonts w:hint="default" w:ascii="Times New Roman" w:hAnsi="Times New Roman" w:eastAsia="宋体" w:cs="Times New Roman"/>
                      <w:spacing w:val="0"/>
                      <w:sz w:val="21"/>
                      <w:szCs w:val="21"/>
                    </w:rPr>
                    <w:t>---</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0" w:hRule="atLeast"/>
              </w:trPr>
              <w:tc>
                <w:tcPr>
                  <w:tcW w:w="2170" w:type="dxa"/>
                  <w:tcBorders>
                    <w:top w:val="single" w:color="auto" w:sz="6" w:space="0"/>
                    <w:left w:val="single" w:color="auto" w:sz="8"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pacing w:val="0"/>
                      <w:sz w:val="21"/>
                      <w:szCs w:val="21"/>
                    </w:rPr>
                  </w:pPr>
                  <w:r>
                    <w:rPr>
                      <w:rFonts w:hint="default" w:ascii="Times New Roman" w:hAnsi="Times New Roman" w:eastAsia="宋体" w:cs="Times New Roman"/>
                      <w:spacing w:val="0"/>
                      <w:sz w:val="21"/>
                      <w:szCs w:val="21"/>
                    </w:rPr>
                    <w:t>物理性状</w:t>
                  </w:r>
                </w:p>
              </w:tc>
              <w:tc>
                <w:tcPr>
                  <w:tcW w:w="2864"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pacing w:val="0"/>
                      <w:sz w:val="21"/>
                      <w:szCs w:val="21"/>
                    </w:rPr>
                  </w:pPr>
                  <w:r>
                    <w:rPr>
                      <w:rFonts w:hint="default" w:ascii="Times New Roman" w:hAnsi="Times New Roman" w:eastAsia="宋体" w:cs="Times New Roman"/>
                      <w:spacing w:val="0"/>
                      <w:sz w:val="21"/>
                      <w:szCs w:val="21"/>
                    </w:rPr>
                    <w:t>固体</w:t>
                  </w:r>
                </w:p>
              </w:tc>
              <w:tc>
                <w:tcPr>
                  <w:tcW w:w="1945" w:type="dxa"/>
                  <w:tcBorders>
                    <w:top w:val="single" w:color="auto" w:sz="6" w:space="0"/>
                    <w:left w:val="single" w:color="auto" w:sz="6" w:space="0"/>
                    <w:bottom w:val="single" w:color="auto" w:sz="6"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pacing w:val="0"/>
                      <w:sz w:val="21"/>
                      <w:szCs w:val="21"/>
                    </w:rPr>
                  </w:pPr>
                  <w:r>
                    <w:rPr>
                      <w:rFonts w:hint="default" w:ascii="Times New Roman" w:hAnsi="Times New Roman" w:eastAsia="宋体" w:cs="Times New Roman"/>
                      <w:spacing w:val="0"/>
                      <w:sz w:val="21"/>
                      <w:szCs w:val="21"/>
                    </w:rPr>
                    <w:t>固体</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87" w:hRule="atLeast"/>
              </w:trPr>
              <w:tc>
                <w:tcPr>
                  <w:tcW w:w="2170" w:type="dxa"/>
                  <w:tcBorders>
                    <w:top w:val="single" w:color="auto" w:sz="6" w:space="0"/>
                    <w:left w:val="single" w:color="auto" w:sz="8"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pacing w:val="0"/>
                      <w:sz w:val="21"/>
                      <w:szCs w:val="21"/>
                    </w:rPr>
                  </w:pPr>
                  <w:r>
                    <w:rPr>
                      <w:rFonts w:hint="default" w:ascii="Times New Roman" w:hAnsi="Times New Roman" w:eastAsia="宋体" w:cs="Times New Roman"/>
                      <w:spacing w:val="0"/>
                      <w:sz w:val="21"/>
                      <w:szCs w:val="21"/>
                    </w:rPr>
                    <w:t>环境危险特性</w:t>
                  </w:r>
                </w:p>
              </w:tc>
              <w:tc>
                <w:tcPr>
                  <w:tcW w:w="2864"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pacing w:val="0"/>
                      <w:sz w:val="21"/>
                      <w:szCs w:val="21"/>
                    </w:rPr>
                  </w:pPr>
                  <w:r>
                    <w:rPr>
                      <w:rFonts w:hint="default" w:ascii="Times New Roman" w:hAnsi="Times New Roman" w:eastAsia="宋体" w:cs="Times New Roman"/>
                      <w:spacing w:val="0"/>
                      <w:sz w:val="21"/>
                      <w:szCs w:val="21"/>
                    </w:rPr>
                    <w:t>---</w:t>
                  </w:r>
                </w:p>
              </w:tc>
              <w:tc>
                <w:tcPr>
                  <w:tcW w:w="1945" w:type="dxa"/>
                  <w:tcBorders>
                    <w:top w:val="single" w:color="auto" w:sz="6" w:space="0"/>
                    <w:left w:val="single" w:color="auto" w:sz="6" w:space="0"/>
                    <w:bottom w:val="single" w:color="auto" w:sz="6"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pacing w:val="0"/>
                      <w:sz w:val="21"/>
                      <w:szCs w:val="21"/>
                    </w:rPr>
                  </w:pPr>
                  <w:r>
                    <w:rPr>
                      <w:rFonts w:hint="default" w:ascii="Times New Roman" w:hAnsi="Times New Roman" w:eastAsia="宋体" w:cs="Times New Roman"/>
                      <w:spacing w:val="0"/>
                      <w:sz w:val="21"/>
                      <w:szCs w:val="21"/>
                    </w:rPr>
                    <w:t>---</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0" w:hRule="atLeast"/>
              </w:trPr>
              <w:tc>
                <w:tcPr>
                  <w:tcW w:w="2170" w:type="dxa"/>
                  <w:tcBorders>
                    <w:top w:val="single" w:color="auto" w:sz="6" w:space="0"/>
                    <w:left w:val="single" w:color="auto" w:sz="8"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pacing w:val="0"/>
                      <w:sz w:val="21"/>
                      <w:szCs w:val="21"/>
                    </w:rPr>
                  </w:pPr>
                  <w:r>
                    <w:rPr>
                      <w:rFonts w:hint="default" w:ascii="Times New Roman" w:hAnsi="Times New Roman" w:eastAsia="宋体" w:cs="Times New Roman"/>
                      <w:spacing w:val="0"/>
                      <w:sz w:val="21"/>
                      <w:szCs w:val="21"/>
                    </w:rPr>
                    <w:t>产生量</w:t>
                  </w:r>
                </w:p>
              </w:tc>
              <w:tc>
                <w:tcPr>
                  <w:tcW w:w="2864"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pacing w:val="0"/>
                      <w:sz w:val="21"/>
                      <w:szCs w:val="21"/>
                    </w:rPr>
                  </w:pPr>
                  <w:r>
                    <w:rPr>
                      <w:rFonts w:hint="eastAsia" w:cs="Times New Roman"/>
                      <w:spacing w:val="0"/>
                      <w:sz w:val="21"/>
                      <w:szCs w:val="21"/>
                      <w:lang w:val="en-US" w:eastAsia="zh-CN"/>
                    </w:rPr>
                    <w:t>1.2</w:t>
                  </w:r>
                  <w:r>
                    <w:rPr>
                      <w:rFonts w:hint="default" w:ascii="Times New Roman" w:hAnsi="Times New Roman" w:eastAsia="宋体" w:cs="Times New Roman"/>
                      <w:spacing w:val="0"/>
                      <w:sz w:val="21"/>
                      <w:szCs w:val="21"/>
                    </w:rPr>
                    <w:t>t/a</w:t>
                  </w:r>
                </w:p>
              </w:tc>
              <w:tc>
                <w:tcPr>
                  <w:tcW w:w="1945" w:type="dxa"/>
                  <w:tcBorders>
                    <w:top w:val="single" w:color="auto" w:sz="6" w:space="0"/>
                    <w:left w:val="single" w:color="auto" w:sz="6" w:space="0"/>
                    <w:bottom w:val="single" w:color="auto" w:sz="6"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pacing w:val="0"/>
                      <w:sz w:val="21"/>
                      <w:szCs w:val="21"/>
                    </w:rPr>
                  </w:pPr>
                  <w:r>
                    <w:rPr>
                      <w:rFonts w:hint="eastAsia" w:cs="Times New Roman"/>
                      <w:spacing w:val="0"/>
                      <w:sz w:val="21"/>
                      <w:szCs w:val="21"/>
                      <w:lang w:val="en-US" w:eastAsia="zh-CN"/>
                    </w:rPr>
                    <w:t>0.4</w:t>
                  </w:r>
                  <w:r>
                    <w:rPr>
                      <w:rFonts w:hint="eastAsia" w:ascii="Times New Roman" w:hAnsi="Times New Roman" w:eastAsia="宋体" w:cs="Times New Roman"/>
                      <w:spacing w:val="0"/>
                      <w:sz w:val="21"/>
                      <w:szCs w:val="21"/>
                      <w:lang w:val="en-US" w:eastAsia="zh-CN"/>
                    </w:rPr>
                    <w:t>5</w:t>
                  </w:r>
                  <w:r>
                    <w:rPr>
                      <w:rFonts w:hint="default" w:ascii="Times New Roman" w:hAnsi="Times New Roman" w:eastAsia="宋体" w:cs="Times New Roman"/>
                      <w:spacing w:val="0"/>
                      <w:sz w:val="21"/>
                      <w:szCs w:val="21"/>
                    </w:rPr>
                    <w:t xml:space="preserve"> t/a</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0" w:hRule="atLeast"/>
              </w:trPr>
              <w:tc>
                <w:tcPr>
                  <w:tcW w:w="2170" w:type="dxa"/>
                  <w:tcBorders>
                    <w:top w:val="single" w:color="auto" w:sz="6" w:space="0"/>
                    <w:left w:val="single" w:color="auto" w:sz="8"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pacing w:val="0"/>
                      <w:sz w:val="21"/>
                      <w:szCs w:val="21"/>
                    </w:rPr>
                  </w:pPr>
                  <w:r>
                    <w:rPr>
                      <w:rFonts w:hint="default" w:ascii="Times New Roman" w:hAnsi="Times New Roman" w:eastAsia="宋体" w:cs="Times New Roman"/>
                      <w:spacing w:val="0"/>
                      <w:sz w:val="21"/>
                      <w:szCs w:val="21"/>
                    </w:rPr>
                    <w:t>贮存方式</w:t>
                  </w:r>
                </w:p>
              </w:tc>
              <w:tc>
                <w:tcPr>
                  <w:tcW w:w="2864"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pacing w:val="0"/>
                      <w:sz w:val="21"/>
                      <w:szCs w:val="21"/>
                    </w:rPr>
                  </w:pPr>
                  <w:r>
                    <w:rPr>
                      <w:rFonts w:hint="eastAsia" w:ascii="Times New Roman" w:hAnsi="Times New Roman" w:eastAsia="宋体" w:cs="Times New Roman"/>
                      <w:spacing w:val="0"/>
                      <w:sz w:val="21"/>
                      <w:szCs w:val="21"/>
                      <w:lang w:eastAsia="zh-CN"/>
                    </w:rPr>
                    <w:t>储煤棚</w:t>
                  </w:r>
                  <w:r>
                    <w:rPr>
                      <w:rFonts w:hint="default" w:ascii="Times New Roman" w:hAnsi="Times New Roman" w:eastAsia="宋体" w:cs="Times New Roman"/>
                      <w:spacing w:val="0"/>
                      <w:sz w:val="21"/>
                      <w:szCs w:val="21"/>
                    </w:rPr>
                    <w:t>堆存</w:t>
                  </w:r>
                </w:p>
              </w:tc>
              <w:tc>
                <w:tcPr>
                  <w:tcW w:w="1945" w:type="dxa"/>
                  <w:tcBorders>
                    <w:top w:val="single" w:color="auto" w:sz="6" w:space="0"/>
                    <w:left w:val="single" w:color="auto" w:sz="6" w:space="0"/>
                    <w:bottom w:val="single" w:color="auto" w:sz="6"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pacing w:val="0"/>
                      <w:sz w:val="21"/>
                      <w:szCs w:val="21"/>
                    </w:rPr>
                  </w:pPr>
                  <w:r>
                    <w:rPr>
                      <w:rFonts w:hint="default" w:ascii="Times New Roman" w:hAnsi="Times New Roman" w:eastAsia="宋体" w:cs="Times New Roman"/>
                      <w:spacing w:val="0"/>
                      <w:sz w:val="21"/>
                      <w:szCs w:val="21"/>
                    </w:rPr>
                    <w:t>垃圾桶</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0" w:hRule="atLeast"/>
              </w:trPr>
              <w:tc>
                <w:tcPr>
                  <w:tcW w:w="2170" w:type="dxa"/>
                  <w:tcBorders>
                    <w:top w:val="single" w:color="auto" w:sz="6" w:space="0"/>
                    <w:left w:val="single" w:color="auto" w:sz="8"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pacing w:val="0"/>
                      <w:sz w:val="21"/>
                      <w:szCs w:val="21"/>
                    </w:rPr>
                  </w:pPr>
                  <w:r>
                    <w:rPr>
                      <w:rFonts w:hint="default" w:ascii="Times New Roman" w:hAnsi="Times New Roman" w:eastAsia="宋体" w:cs="Times New Roman"/>
                      <w:spacing w:val="0"/>
                      <w:sz w:val="21"/>
                      <w:szCs w:val="21"/>
                    </w:rPr>
                    <w:t>利用处置方式和去向</w:t>
                  </w:r>
                </w:p>
              </w:tc>
              <w:tc>
                <w:tcPr>
                  <w:tcW w:w="2864"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pacing w:val="0"/>
                      <w:sz w:val="21"/>
                      <w:szCs w:val="21"/>
                    </w:rPr>
                  </w:pPr>
                  <w:r>
                    <w:rPr>
                      <w:rFonts w:hint="default" w:ascii="Times New Roman" w:hAnsi="Times New Roman" w:eastAsia="宋体" w:cs="Times New Roman"/>
                      <w:spacing w:val="0"/>
                      <w:sz w:val="21"/>
                      <w:szCs w:val="21"/>
                    </w:rPr>
                    <w:t>收集后晾干，掺入原料煤回用</w:t>
                  </w:r>
                </w:p>
              </w:tc>
              <w:tc>
                <w:tcPr>
                  <w:tcW w:w="1945" w:type="dxa"/>
                  <w:tcBorders>
                    <w:top w:val="single" w:color="auto" w:sz="6" w:space="0"/>
                    <w:left w:val="single" w:color="auto" w:sz="6" w:space="0"/>
                    <w:bottom w:val="single" w:color="auto" w:sz="6"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pacing w:val="0"/>
                      <w:sz w:val="21"/>
                      <w:szCs w:val="21"/>
                    </w:rPr>
                  </w:pPr>
                  <w:r>
                    <w:rPr>
                      <w:rFonts w:hint="default" w:ascii="Times New Roman" w:hAnsi="Times New Roman" w:eastAsia="宋体" w:cs="Times New Roman"/>
                      <w:spacing w:val="0"/>
                      <w:sz w:val="21"/>
                      <w:szCs w:val="21"/>
                    </w:rPr>
                    <w:t>环卫部门统一处置</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0" w:hRule="atLeast"/>
              </w:trPr>
              <w:tc>
                <w:tcPr>
                  <w:tcW w:w="2170" w:type="dxa"/>
                  <w:tcBorders>
                    <w:top w:val="single" w:color="auto" w:sz="6" w:space="0"/>
                    <w:left w:val="single" w:color="auto" w:sz="8" w:space="0"/>
                    <w:bottom w:val="single" w:color="auto" w:sz="8"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pacing w:val="0"/>
                      <w:sz w:val="21"/>
                      <w:szCs w:val="21"/>
                    </w:rPr>
                  </w:pPr>
                  <w:r>
                    <w:rPr>
                      <w:rFonts w:hint="default" w:ascii="Times New Roman" w:hAnsi="Times New Roman" w:eastAsia="宋体" w:cs="Times New Roman"/>
                      <w:spacing w:val="0"/>
                      <w:sz w:val="21"/>
                      <w:szCs w:val="21"/>
                    </w:rPr>
                    <w:t>利用或处置量</w:t>
                  </w:r>
                </w:p>
              </w:tc>
              <w:tc>
                <w:tcPr>
                  <w:tcW w:w="2864" w:type="dxa"/>
                  <w:tcBorders>
                    <w:top w:val="single" w:color="auto" w:sz="6" w:space="0"/>
                    <w:left w:val="single" w:color="auto" w:sz="6" w:space="0"/>
                    <w:bottom w:val="single" w:color="auto" w:sz="8"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pacing w:val="0"/>
                      <w:sz w:val="21"/>
                      <w:szCs w:val="21"/>
                    </w:rPr>
                  </w:pPr>
                  <w:r>
                    <w:rPr>
                      <w:rFonts w:hint="eastAsia" w:cs="Times New Roman"/>
                      <w:spacing w:val="0"/>
                      <w:sz w:val="21"/>
                      <w:szCs w:val="21"/>
                      <w:lang w:val="en-US" w:eastAsia="zh-CN"/>
                    </w:rPr>
                    <w:t>1.2</w:t>
                  </w:r>
                  <w:r>
                    <w:rPr>
                      <w:rFonts w:hint="default" w:ascii="Times New Roman" w:hAnsi="Times New Roman" w:eastAsia="宋体" w:cs="Times New Roman"/>
                      <w:spacing w:val="0"/>
                      <w:sz w:val="21"/>
                      <w:szCs w:val="21"/>
                    </w:rPr>
                    <w:t>t/a</w:t>
                  </w:r>
                </w:p>
              </w:tc>
              <w:tc>
                <w:tcPr>
                  <w:tcW w:w="1945" w:type="dxa"/>
                  <w:tcBorders>
                    <w:top w:val="single" w:color="auto" w:sz="6" w:space="0"/>
                    <w:left w:val="single" w:color="auto" w:sz="6" w:space="0"/>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pacing w:val="0"/>
                      <w:sz w:val="21"/>
                      <w:szCs w:val="21"/>
                    </w:rPr>
                  </w:pPr>
                  <w:r>
                    <w:rPr>
                      <w:rFonts w:hint="eastAsia" w:cs="Times New Roman"/>
                      <w:spacing w:val="0"/>
                      <w:sz w:val="21"/>
                      <w:szCs w:val="21"/>
                      <w:lang w:val="en-US" w:eastAsia="zh-CN"/>
                    </w:rPr>
                    <w:t>0.45</w:t>
                  </w:r>
                  <w:r>
                    <w:rPr>
                      <w:rFonts w:hint="default" w:ascii="Times New Roman" w:hAnsi="Times New Roman" w:eastAsia="宋体" w:cs="Times New Roman"/>
                      <w:spacing w:val="0"/>
                      <w:sz w:val="21"/>
                      <w:szCs w:val="21"/>
                    </w:rPr>
                    <w:t xml:space="preserve"> t/a</w:t>
                  </w:r>
                </w:p>
              </w:tc>
            </w:tr>
          </w:tbl>
          <w:p>
            <w:pPr>
              <w:keepNext w:val="0"/>
              <w:keepLines w:val="0"/>
              <w:pageBreakBefore w:val="0"/>
              <w:widowControl w:val="0"/>
              <w:kinsoku/>
              <w:wordWrap/>
              <w:overflowPunct/>
              <w:topLinePunct w:val="0"/>
              <w:autoSpaceDE/>
              <w:autoSpaceDN/>
              <w:bidi w:val="0"/>
              <w:adjustRightInd/>
              <w:snapToGrid/>
              <w:spacing w:line="520" w:lineRule="exact"/>
              <w:ind w:firstLine="480" w:firstLineChars="200"/>
              <w:contextualSpacing/>
              <w:jc w:val="both"/>
              <w:textAlignment w:val="auto"/>
              <w:rPr>
                <w:rFonts w:hint="default" w:ascii="Times New Roman" w:hAnsi="Times New Roman" w:eastAsia="宋体" w:cs="Times New Roman"/>
                <w:b/>
                <w:sz w:val="24"/>
              </w:rPr>
            </w:pPr>
            <w:r>
              <w:rPr>
                <w:rFonts w:hint="default" w:ascii="Times New Roman" w:hAnsi="Times New Roman" w:eastAsia="宋体" w:cs="Times New Roman"/>
                <w:sz w:val="24"/>
              </w:rPr>
              <w:t>本</w:t>
            </w:r>
            <w:r>
              <w:rPr>
                <w:rFonts w:hint="eastAsia" w:ascii="Times New Roman" w:hAnsi="Times New Roman" w:eastAsia="宋体" w:cs="Times New Roman"/>
                <w:sz w:val="24"/>
                <w:lang w:eastAsia="zh-CN"/>
              </w:rPr>
              <w:t>项目装载机定期在场外定点保养，故无废机油等危险废物产生，本项目不涉及危险废物。</w:t>
            </w:r>
            <w:r>
              <w:rPr>
                <w:rFonts w:hint="default" w:ascii="Times New Roman" w:hAnsi="Times New Roman" w:eastAsia="宋体" w:cs="Times New Roman"/>
                <w:sz w:val="24"/>
              </w:rPr>
              <w:t>根据固体废物的特征对固体废物进行合理处置，采用了以综合利用为主的方式，各种处置措施符合固废处理的资源化、无害化处理原则，在采取以上措施后，本项目产生的固废对周围环境产生的影响较小。</w:t>
            </w:r>
          </w:p>
          <w:p>
            <w:pPr>
              <w:spacing w:line="480" w:lineRule="exact"/>
              <w:ind w:firstLine="482" w:firstLineChars="200"/>
              <w:contextualSpacing/>
              <w:jc w:val="left"/>
              <w:rPr>
                <w:rFonts w:hint="default" w:ascii="Times New Roman" w:hAnsi="Times New Roman" w:eastAsia="宋体" w:cs="Times New Roman"/>
                <w:b/>
                <w:sz w:val="24"/>
              </w:rPr>
            </w:pPr>
            <w:r>
              <w:rPr>
                <w:rFonts w:hint="default" w:ascii="Times New Roman" w:hAnsi="Times New Roman" w:eastAsia="宋体" w:cs="Times New Roman"/>
                <w:b/>
                <w:sz w:val="24"/>
              </w:rPr>
              <w:t>五、地下水、土壤环境影响及保护措施</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bCs/>
                <w:sz w:val="24"/>
              </w:rPr>
            </w:pPr>
            <w:r>
              <w:rPr>
                <w:rFonts w:hint="default" w:ascii="Times New Roman" w:hAnsi="Times New Roman" w:eastAsia="宋体" w:cs="Times New Roman"/>
                <w:bCs/>
                <w:sz w:val="24"/>
              </w:rPr>
              <w:t>（1）污染源</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bCs/>
                <w:sz w:val="24"/>
              </w:rPr>
            </w:pPr>
            <w:r>
              <w:rPr>
                <w:rFonts w:hint="default" w:ascii="Times New Roman" w:hAnsi="Times New Roman" w:eastAsia="宋体" w:cs="Times New Roman"/>
                <w:bCs/>
                <w:sz w:val="24"/>
              </w:rPr>
              <w:t>本项目可能造成地下水和土壤污染的污染源包括：洗车平台沉淀池</w:t>
            </w:r>
            <w:r>
              <w:rPr>
                <w:rFonts w:hint="eastAsia" w:cs="Times New Roman"/>
                <w:bCs/>
                <w:sz w:val="24"/>
                <w:lang w:eastAsia="zh-CN"/>
              </w:rPr>
              <w:t>、</w:t>
            </w:r>
            <w:r>
              <w:rPr>
                <w:rFonts w:hint="eastAsia" w:cs="Times New Roman"/>
                <w:bCs/>
                <w:sz w:val="24"/>
                <w:lang w:val="en-US" w:eastAsia="zh-CN"/>
              </w:rPr>
              <w:t>淋控水池和</w:t>
            </w:r>
            <w:r>
              <w:rPr>
                <w:rFonts w:hint="default" w:ascii="Times New Roman" w:hAnsi="Times New Roman" w:eastAsia="宋体" w:cs="Times New Roman"/>
                <w:bCs/>
                <w:sz w:val="24"/>
              </w:rPr>
              <w:t>初期雨水池内含煤</w:t>
            </w:r>
            <w:r>
              <w:rPr>
                <w:rFonts w:hint="eastAsia" w:ascii="Times New Roman" w:hAnsi="Times New Roman" w:eastAsia="宋体" w:cs="Times New Roman"/>
                <w:bCs/>
                <w:sz w:val="24"/>
                <w:lang w:eastAsia="zh-CN"/>
              </w:rPr>
              <w:t>尘</w:t>
            </w:r>
            <w:r>
              <w:rPr>
                <w:rFonts w:hint="default" w:ascii="Times New Roman" w:hAnsi="Times New Roman" w:eastAsia="宋体" w:cs="Times New Roman"/>
                <w:bCs/>
                <w:sz w:val="24"/>
              </w:rPr>
              <w:t>废水。</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bCs/>
                <w:sz w:val="24"/>
              </w:rPr>
            </w:pPr>
            <w:r>
              <w:rPr>
                <w:rFonts w:hint="default" w:ascii="Times New Roman" w:hAnsi="Times New Roman" w:eastAsia="宋体" w:cs="Times New Roman"/>
                <w:bCs/>
                <w:sz w:val="24"/>
              </w:rPr>
              <w:t>（2）污染途径</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bCs/>
                <w:sz w:val="24"/>
              </w:rPr>
            </w:pPr>
            <w:r>
              <w:rPr>
                <w:rFonts w:hint="default" w:ascii="Times New Roman" w:hAnsi="Times New Roman" w:eastAsia="宋体" w:cs="Times New Roman"/>
                <w:bCs/>
                <w:sz w:val="24"/>
              </w:rPr>
              <w:t>含煤</w:t>
            </w:r>
            <w:r>
              <w:rPr>
                <w:rFonts w:hint="eastAsia" w:ascii="Times New Roman" w:hAnsi="Times New Roman" w:eastAsia="宋体" w:cs="Times New Roman"/>
                <w:bCs/>
                <w:sz w:val="24"/>
                <w:lang w:eastAsia="zh-CN"/>
              </w:rPr>
              <w:t>尘</w:t>
            </w:r>
            <w:r>
              <w:rPr>
                <w:rFonts w:hint="default" w:ascii="Times New Roman" w:hAnsi="Times New Roman" w:eastAsia="宋体" w:cs="Times New Roman"/>
                <w:bCs/>
                <w:sz w:val="24"/>
              </w:rPr>
              <w:t>废水可能因为构筑物破损产生渗漏而污染地下水及周边土壤。</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bCs/>
                <w:sz w:val="24"/>
              </w:rPr>
            </w:pPr>
            <w:r>
              <w:rPr>
                <w:rFonts w:hint="default" w:ascii="Times New Roman" w:hAnsi="Times New Roman" w:eastAsia="宋体" w:cs="Times New Roman"/>
                <w:bCs/>
                <w:sz w:val="24"/>
              </w:rPr>
              <w:t>（3）污染防治措施</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bCs/>
                <w:sz w:val="24"/>
              </w:rPr>
            </w:pPr>
            <w:r>
              <w:rPr>
                <w:rFonts w:hint="default" w:ascii="Times New Roman" w:hAnsi="Times New Roman" w:eastAsia="宋体" w:cs="Times New Roman"/>
                <w:bCs/>
                <w:sz w:val="24"/>
              </w:rPr>
              <w:t>针对项目可能发生的地下水、土壤污染</w:t>
            </w:r>
            <w:r>
              <w:rPr>
                <w:rFonts w:hint="eastAsia" w:ascii="Times New Roman" w:hAnsi="Times New Roman" w:eastAsia="宋体" w:cs="Times New Roman"/>
                <w:bCs/>
                <w:sz w:val="24"/>
                <w:lang w:eastAsia="zh-CN"/>
              </w:rPr>
              <w:t>的途径</w:t>
            </w:r>
            <w:r>
              <w:rPr>
                <w:rFonts w:hint="default" w:ascii="Times New Roman" w:hAnsi="Times New Roman" w:eastAsia="宋体" w:cs="Times New Roman"/>
                <w:bCs/>
                <w:sz w:val="24"/>
              </w:rPr>
              <w:t>，本项目按照分区防控的要求提出了以下的防控措施：</w:t>
            </w:r>
          </w:p>
          <w:p>
            <w:pPr>
              <w:pStyle w:val="36"/>
              <w:widowControl w:val="0"/>
              <w:spacing w:before="0" w:beforeAutospacing="0" w:after="0" w:afterAutospacing="0" w:line="400" w:lineRule="exact"/>
              <w:jc w:val="center"/>
              <w:rPr>
                <w:rFonts w:hint="default" w:ascii="Times New Roman" w:hAnsi="Times New Roman" w:eastAsia="宋体" w:cs="Times New Roman"/>
                <w:b/>
                <w:bCs/>
                <w:szCs w:val="21"/>
              </w:rPr>
            </w:pPr>
            <w:r>
              <w:rPr>
                <w:rFonts w:hint="default" w:ascii="Times New Roman" w:hAnsi="Times New Roman" w:eastAsia="宋体" w:cs="Times New Roman"/>
                <w:b/>
                <w:bCs/>
                <w:kern w:val="2"/>
                <w:sz w:val="21"/>
                <w:szCs w:val="21"/>
                <w:lang w:bidi="ar"/>
              </w:rPr>
              <w:t>表 4-</w:t>
            </w:r>
            <w:r>
              <w:rPr>
                <w:rFonts w:hint="eastAsia" w:ascii="Times New Roman" w:hAnsi="Times New Roman" w:cs="Times New Roman"/>
                <w:b/>
                <w:bCs/>
                <w:kern w:val="2"/>
                <w:sz w:val="21"/>
                <w:szCs w:val="21"/>
                <w:lang w:val="en-US" w:eastAsia="zh-CN" w:bidi="ar"/>
              </w:rPr>
              <w:t>9</w:t>
            </w:r>
            <w:r>
              <w:rPr>
                <w:rFonts w:hint="default" w:ascii="Times New Roman" w:hAnsi="Times New Roman" w:eastAsia="宋体" w:cs="Times New Roman"/>
                <w:b/>
                <w:bCs/>
                <w:kern w:val="2"/>
                <w:sz w:val="21"/>
                <w:szCs w:val="21"/>
                <w:lang w:bidi="ar"/>
              </w:rPr>
              <w:t xml:space="preserve"> 项目分区防渗措施表</w:t>
            </w:r>
          </w:p>
          <w:tbl>
            <w:tblPr>
              <w:tblStyle w:val="40"/>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95"/>
              <w:gridCol w:w="975"/>
              <w:gridCol w:w="1615"/>
              <w:gridCol w:w="398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495" w:type="dxa"/>
                  <w:tcBorders>
                    <w:top w:val="single" w:color="auto" w:sz="8" w:space="0"/>
                    <w:left w:val="single" w:color="auto" w:sz="8" w:space="0"/>
                    <w:bottom w:val="single" w:color="auto" w:sz="4" w:space="0"/>
                    <w:right w:val="single" w:color="auto" w:sz="4" w:space="0"/>
                  </w:tcBorders>
                  <w:noWrap w:val="0"/>
                  <w:vAlign w:val="center"/>
                </w:tcPr>
                <w:p>
                  <w:pPr>
                    <w:jc w:val="center"/>
                    <w:rPr>
                      <w:rFonts w:hint="default" w:ascii="Times New Roman" w:hAnsi="Times New Roman" w:eastAsia="宋体" w:cs="Times New Roman"/>
                      <w:bCs/>
                      <w:snapToGrid w:val="0"/>
                      <w:szCs w:val="21"/>
                    </w:rPr>
                  </w:pPr>
                  <w:r>
                    <w:rPr>
                      <w:rFonts w:hint="default" w:ascii="Times New Roman" w:hAnsi="Times New Roman" w:eastAsia="宋体" w:cs="Times New Roman"/>
                      <w:bCs/>
                      <w:snapToGrid w:val="0"/>
                      <w:szCs w:val="21"/>
                      <w:lang w:bidi="ar"/>
                    </w:rPr>
                    <w:t>序号</w:t>
                  </w:r>
                </w:p>
              </w:tc>
              <w:tc>
                <w:tcPr>
                  <w:tcW w:w="975" w:type="dxa"/>
                  <w:tcBorders>
                    <w:top w:val="single" w:color="auto" w:sz="8"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szCs w:val="21"/>
                    </w:rPr>
                  </w:pPr>
                  <w:r>
                    <w:rPr>
                      <w:rFonts w:hint="default" w:ascii="Times New Roman" w:hAnsi="Times New Roman" w:eastAsia="宋体" w:cs="Times New Roman"/>
                      <w:szCs w:val="21"/>
                    </w:rPr>
                    <w:t>防渗区类别</w:t>
                  </w:r>
                </w:p>
              </w:tc>
              <w:tc>
                <w:tcPr>
                  <w:tcW w:w="1615" w:type="dxa"/>
                  <w:tcBorders>
                    <w:top w:val="single" w:color="auto" w:sz="8" w:space="0"/>
                    <w:left w:val="single" w:color="auto" w:sz="4" w:space="0"/>
                    <w:bottom w:val="single" w:color="auto" w:sz="4" w:space="0"/>
                    <w:right w:val="single" w:color="auto" w:sz="4" w:space="0"/>
                  </w:tcBorders>
                  <w:noWrap w:val="0"/>
                  <w:vAlign w:val="center"/>
                </w:tcPr>
                <w:p>
                  <w:pPr>
                    <w:pStyle w:val="136"/>
                    <w:tabs>
                      <w:tab w:val="left" w:pos="2880"/>
                      <w:tab w:val="left" w:pos="7380"/>
                    </w:tabs>
                    <w:spacing w:before="24" w:after="24" w:line="240" w:lineRule="auto"/>
                    <w:rPr>
                      <w:rFonts w:hint="default" w:ascii="Times New Roman" w:hAnsi="Times New Roman" w:eastAsia="宋体" w:cs="Times New Roman"/>
                      <w:sz w:val="21"/>
                    </w:rPr>
                  </w:pPr>
                  <w:r>
                    <w:rPr>
                      <w:rFonts w:hint="default" w:ascii="Times New Roman" w:hAnsi="Times New Roman" w:eastAsia="宋体" w:cs="Times New Roman"/>
                      <w:sz w:val="21"/>
                    </w:rPr>
                    <w:t>防渗区名称</w:t>
                  </w:r>
                </w:p>
              </w:tc>
              <w:tc>
                <w:tcPr>
                  <w:tcW w:w="3985" w:type="dxa"/>
                  <w:tcBorders>
                    <w:top w:val="single" w:color="auto" w:sz="8" w:space="0"/>
                    <w:left w:val="single" w:color="auto" w:sz="4" w:space="0"/>
                    <w:bottom w:val="single" w:color="auto" w:sz="4" w:space="0"/>
                    <w:right w:val="single" w:color="auto" w:sz="8" w:space="0"/>
                  </w:tcBorders>
                  <w:noWrap w:val="0"/>
                  <w:vAlign w:val="center"/>
                </w:tcPr>
                <w:p>
                  <w:pPr>
                    <w:jc w:val="center"/>
                    <w:rPr>
                      <w:rFonts w:hint="default" w:ascii="Times New Roman" w:hAnsi="Times New Roman" w:eastAsia="宋体" w:cs="Times New Roman"/>
                      <w:bCs/>
                      <w:snapToGrid w:val="0"/>
                      <w:szCs w:val="21"/>
                    </w:rPr>
                  </w:pPr>
                  <w:r>
                    <w:rPr>
                      <w:rFonts w:hint="default" w:ascii="Times New Roman" w:hAnsi="Times New Roman" w:eastAsia="宋体" w:cs="Times New Roman"/>
                      <w:szCs w:val="21"/>
                    </w:rPr>
                    <w:t>防渗要求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95" w:type="dxa"/>
                  <w:tcBorders>
                    <w:top w:val="single" w:color="auto" w:sz="4" w:space="0"/>
                    <w:left w:val="single" w:color="auto" w:sz="8" w:space="0"/>
                    <w:bottom w:val="single" w:color="auto" w:sz="4" w:space="0"/>
                    <w:right w:val="single" w:color="auto" w:sz="4" w:space="0"/>
                  </w:tcBorders>
                  <w:noWrap w:val="0"/>
                  <w:vAlign w:val="center"/>
                </w:tcPr>
                <w:p>
                  <w:pPr>
                    <w:jc w:val="center"/>
                    <w:rPr>
                      <w:rFonts w:hint="default" w:ascii="Times New Roman" w:hAnsi="Times New Roman" w:eastAsia="宋体" w:cs="Times New Roman"/>
                      <w:bCs/>
                      <w:snapToGrid w:val="0"/>
                      <w:szCs w:val="21"/>
                    </w:rPr>
                  </w:pPr>
                  <w:r>
                    <w:rPr>
                      <w:rFonts w:hint="default" w:ascii="Times New Roman" w:hAnsi="Times New Roman" w:eastAsia="宋体" w:cs="Times New Roman"/>
                      <w:bCs/>
                      <w:snapToGrid w:val="0"/>
                      <w:szCs w:val="21"/>
                      <w:lang w:bidi="ar"/>
                    </w:rPr>
                    <w:t>1</w:t>
                  </w:r>
                </w:p>
              </w:tc>
              <w:tc>
                <w:tcPr>
                  <w:tcW w:w="975"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bCs/>
                      <w:snapToGrid w:val="0"/>
                      <w:szCs w:val="21"/>
                    </w:rPr>
                  </w:pPr>
                  <w:r>
                    <w:rPr>
                      <w:rFonts w:hint="default" w:ascii="Times New Roman" w:hAnsi="Times New Roman" w:eastAsia="宋体" w:cs="Times New Roman"/>
                      <w:bCs/>
                      <w:snapToGrid w:val="0"/>
                      <w:szCs w:val="21"/>
                      <w:lang w:bidi="ar"/>
                    </w:rPr>
                    <w:t>简单防渗区</w:t>
                  </w:r>
                </w:p>
              </w:tc>
              <w:tc>
                <w:tcPr>
                  <w:tcW w:w="161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宋体" w:cs="Times New Roman"/>
                      <w:bCs/>
                      <w:snapToGrid w:val="0"/>
                      <w:szCs w:val="21"/>
                      <w:lang w:eastAsia="zh-CN"/>
                    </w:rPr>
                  </w:pPr>
                  <w:r>
                    <w:rPr>
                      <w:rFonts w:hint="default" w:ascii="Times New Roman" w:hAnsi="Times New Roman" w:eastAsia="宋体" w:cs="Times New Roman"/>
                      <w:bCs/>
                      <w:snapToGrid w:val="0"/>
                      <w:szCs w:val="21"/>
                      <w:lang w:bidi="ar"/>
                    </w:rPr>
                    <w:t>办公生活区、厂区道路</w:t>
                  </w:r>
                  <w:r>
                    <w:rPr>
                      <w:rFonts w:hint="eastAsia" w:cs="Times New Roman"/>
                      <w:bCs/>
                      <w:snapToGrid w:val="0"/>
                      <w:szCs w:val="21"/>
                      <w:lang w:eastAsia="zh-CN" w:bidi="ar"/>
                    </w:rPr>
                    <w:t>、</w:t>
                  </w:r>
                  <w:r>
                    <w:rPr>
                      <w:rFonts w:hint="default" w:ascii="Times New Roman" w:hAnsi="Times New Roman" w:eastAsia="宋体" w:cs="Times New Roman"/>
                      <w:bCs/>
                      <w:snapToGrid w:val="0"/>
                      <w:szCs w:val="21"/>
                      <w:lang w:bidi="ar"/>
                    </w:rPr>
                    <w:t>全封闭储煤场</w:t>
                  </w:r>
                </w:p>
              </w:tc>
              <w:tc>
                <w:tcPr>
                  <w:tcW w:w="3985" w:type="dxa"/>
                  <w:tcBorders>
                    <w:top w:val="single" w:color="auto" w:sz="4" w:space="0"/>
                    <w:left w:val="single" w:color="auto" w:sz="4" w:space="0"/>
                    <w:bottom w:val="single" w:color="auto" w:sz="4" w:space="0"/>
                    <w:right w:val="single" w:color="auto" w:sz="8" w:space="0"/>
                  </w:tcBorders>
                  <w:noWrap w:val="0"/>
                  <w:vAlign w:val="center"/>
                </w:tcPr>
                <w:p>
                  <w:pPr>
                    <w:jc w:val="center"/>
                    <w:rPr>
                      <w:rFonts w:hint="default" w:ascii="Times New Roman" w:hAnsi="Times New Roman" w:eastAsia="宋体" w:cs="Times New Roman"/>
                      <w:bCs/>
                      <w:kern w:val="0"/>
                      <w:szCs w:val="21"/>
                    </w:rPr>
                  </w:pPr>
                  <w:r>
                    <w:rPr>
                      <w:rFonts w:hint="default" w:ascii="Times New Roman" w:hAnsi="Times New Roman" w:eastAsia="宋体" w:cs="Times New Roman"/>
                      <w:bCs/>
                      <w:kern w:val="0"/>
                      <w:szCs w:val="21"/>
                    </w:rPr>
                    <w:t>地面硬化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95" w:type="dxa"/>
                  <w:tcBorders>
                    <w:top w:val="single" w:color="auto" w:sz="4" w:space="0"/>
                    <w:left w:val="single" w:color="auto" w:sz="8" w:space="0"/>
                    <w:bottom w:val="single" w:color="auto" w:sz="4" w:space="0"/>
                    <w:right w:val="single" w:color="auto" w:sz="4" w:space="0"/>
                  </w:tcBorders>
                  <w:noWrap w:val="0"/>
                  <w:vAlign w:val="center"/>
                </w:tcPr>
                <w:p>
                  <w:pPr>
                    <w:jc w:val="center"/>
                    <w:rPr>
                      <w:rFonts w:hint="default" w:ascii="Times New Roman" w:hAnsi="Times New Roman" w:eastAsia="宋体" w:cs="Times New Roman"/>
                      <w:bCs/>
                      <w:snapToGrid w:val="0"/>
                      <w:szCs w:val="21"/>
                    </w:rPr>
                  </w:pPr>
                  <w:r>
                    <w:rPr>
                      <w:rFonts w:hint="default" w:ascii="Times New Roman" w:hAnsi="Times New Roman" w:eastAsia="宋体" w:cs="Times New Roman"/>
                      <w:bCs/>
                      <w:snapToGrid w:val="0"/>
                      <w:szCs w:val="21"/>
                      <w:lang w:bidi="ar"/>
                    </w:rPr>
                    <w:t>2</w:t>
                  </w:r>
                </w:p>
              </w:tc>
              <w:tc>
                <w:tcPr>
                  <w:tcW w:w="975"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bCs/>
                      <w:snapToGrid w:val="0"/>
                      <w:szCs w:val="21"/>
                    </w:rPr>
                  </w:pPr>
                  <w:r>
                    <w:rPr>
                      <w:rFonts w:hint="default" w:ascii="Times New Roman" w:hAnsi="Times New Roman" w:eastAsia="宋体" w:cs="Times New Roman"/>
                      <w:bCs/>
                      <w:snapToGrid w:val="0"/>
                      <w:szCs w:val="21"/>
                      <w:lang w:bidi="ar"/>
                    </w:rPr>
                    <w:t>一般</w:t>
                  </w:r>
                </w:p>
                <w:p>
                  <w:pPr>
                    <w:jc w:val="center"/>
                    <w:rPr>
                      <w:rFonts w:hint="default" w:ascii="Times New Roman" w:hAnsi="Times New Roman" w:eastAsia="宋体" w:cs="Times New Roman"/>
                      <w:bCs/>
                      <w:snapToGrid w:val="0"/>
                      <w:szCs w:val="21"/>
                    </w:rPr>
                  </w:pPr>
                  <w:r>
                    <w:rPr>
                      <w:rFonts w:hint="default" w:ascii="Times New Roman" w:hAnsi="Times New Roman" w:eastAsia="宋体" w:cs="Times New Roman"/>
                      <w:bCs/>
                      <w:snapToGrid w:val="0"/>
                      <w:szCs w:val="21"/>
                      <w:lang w:bidi="ar"/>
                    </w:rPr>
                    <w:t>防渗区</w:t>
                  </w:r>
                </w:p>
              </w:tc>
              <w:tc>
                <w:tcPr>
                  <w:tcW w:w="1615"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bCs/>
                      <w:snapToGrid w:val="0"/>
                      <w:szCs w:val="21"/>
                    </w:rPr>
                  </w:pPr>
                  <w:r>
                    <w:rPr>
                      <w:rFonts w:hint="default" w:ascii="Times New Roman" w:hAnsi="Times New Roman" w:eastAsia="宋体" w:cs="Times New Roman"/>
                      <w:bCs/>
                      <w:snapToGrid w:val="0"/>
                      <w:szCs w:val="21"/>
                      <w:lang w:bidi="ar"/>
                    </w:rPr>
                    <w:t>洗车平台沉淀池、</w:t>
                  </w:r>
                  <w:r>
                    <w:rPr>
                      <w:rFonts w:hint="eastAsia" w:cs="Times New Roman"/>
                      <w:bCs/>
                      <w:snapToGrid w:val="0"/>
                      <w:szCs w:val="21"/>
                      <w:lang w:val="en-US" w:eastAsia="zh-CN" w:bidi="ar"/>
                    </w:rPr>
                    <w:t>淋控水池、</w:t>
                  </w:r>
                  <w:r>
                    <w:rPr>
                      <w:rFonts w:hint="default" w:ascii="Times New Roman" w:hAnsi="Times New Roman" w:eastAsia="宋体" w:cs="Times New Roman"/>
                      <w:bCs/>
                      <w:snapToGrid w:val="0"/>
                      <w:szCs w:val="21"/>
                      <w:lang w:bidi="ar"/>
                    </w:rPr>
                    <w:t>初期雨水池</w:t>
                  </w:r>
                </w:p>
              </w:tc>
              <w:tc>
                <w:tcPr>
                  <w:tcW w:w="3985" w:type="dxa"/>
                  <w:tcBorders>
                    <w:top w:val="single" w:color="auto" w:sz="4" w:space="0"/>
                    <w:left w:val="single" w:color="auto" w:sz="4" w:space="0"/>
                    <w:bottom w:val="single" w:color="auto" w:sz="4" w:space="0"/>
                    <w:right w:val="single" w:color="auto" w:sz="8" w:space="0"/>
                  </w:tcBorders>
                  <w:noWrap w:val="0"/>
                  <w:vAlign w:val="center"/>
                </w:tcPr>
                <w:p>
                  <w:pPr>
                    <w:jc w:val="center"/>
                    <w:rPr>
                      <w:rFonts w:hint="default" w:ascii="Times New Roman" w:hAnsi="Times New Roman" w:eastAsia="宋体" w:cs="Times New Roman"/>
                      <w:bCs/>
                      <w:kern w:val="0"/>
                      <w:szCs w:val="21"/>
                    </w:rPr>
                  </w:pPr>
                  <w:r>
                    <w:rPr>
                      <w:rFonts w:hint="default" w:ascii="Times New Roman" w:hAnsi="Times New Roman" w:eastAsia="宋体" w:cs="Times New Roman"/>
                      <w:bCs/>
                      <w:kern w:val="0"/>
                      <w:szCs w:val="21"/>
                      <w:lang w:bidi="ar"/>
                    </w:rPr>
                    <w:t>等效黏土防渗层Mb≥1.5m，K≤1×10</w:t>
                  </w:r>
                  <w:r>
                    <w:rPr>
                      <w:rFonts w:hint="default" w:ascii="Times New Roman" w:hAnsi="Times New Roman" w:eastAsia="宋体" w:cs="Times New Roman"/>
                      <w:bCs/>
                      <w:kern w:val="0"/>
                      <w:szCs w:val="21"/>
                      <w:vertAlign w:val="superscript"/>
                      <w:lang w:bidi="ar"/>
                    </w:rPr>
                    <w:t>-7</w:t>
                  </w:r>
                  <w:r>
                    <w:rPr>
                      <w:rFonts w:hint="default" w:ascii="Times New Roman" w:hAnsi="Times New Roman" w:eastAsia="宋体" w:cs="Times New Roman"/>
                      <w:bCs/>
                      <w:kern w:val="0"/>
                      <w:szCs w:val="21"/>
                      <w:lang w:bidi="ar"/>
                    </w:rPr>
                    <w:t>cm/s。</w:t>
                  </w:r>
                </w:p>
              </w:tc>
            </w:tr>
          </w:tbl>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bCs/>
                <w:sz w:val="24"/>
              </w:rPr>
            </w:pPr>
            <w:r>
              <w:rPr>
                <w:rFonts w:hint="default" w:ascii="Times New Roman" w:hAnsi="Times New Roman" w:eastAsia="宋体" w:cs="Times New Roman"/>
                <w:bCs/>
                <w:sz w:val="24"/>
              </w:rPr>
              <w:t>本项目各区采取上述防渗措施后，运行期间加强管理，发现问题及时解决，保证沉淀池、初期雨水池等构筑设施正常运行，可有效防止废水对地下水和土壤造成污染。</w:t>
            </w:r>
          </w:p>
          <w:p>
            <w:pPr>
              <w:spacing w:line="480" w:lineRule="exact"/>
              <w:ind w:firstLine="482" w:firstLineChars="200"/>
              <w:contextualSpacing/>
              <w:jc w:val="left"/>
              <w:rPr>
                <w:rFonts w:hint="default" w:ascii="Times New Roman" w:hAnsi="Times New Roman" w:eastAsia="宋体" w:cs="Times New Roman"/>
                <w:b/>
                <w:sz w:val="24"/>
              </w:rPr>
            </w:pPr>
            <w:r>
              <w:rPr>
                <w:rFonts w:hint="default" w:ascii="Times New Roman" w:hAnsi="Times New Roman" w:eastAsia="宋体" w:cs="Times New Roman"/>
                <w:b/>
                <w:sz w:val="24"/>
              </w:rPr>
              <w:t>六、环境风险分析及环保措施</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imes New Roman" w:hAnsi="Times New Roman" w:eastAsia="宋体" w:cs="Times New Roman"/>
                <w:bCs/>
                <w:sz w:val="24"/>
                <w:lang w:eastAsia="zh-CN"/>
              </w:rPr>
            </w:pPr>
            <w:r>
              <w:rPr>
                <w:rFonts w:hint="default" w:ascii="Times New Roman" w:hAnsi="Times New Roman" w:eastAsia="宋体" w:cs="Times New Roman"/>
                <w:bCs/>
                <w:sz w:val="24"/>
              </w:rPr>
              <w:t>通过查找《建设项目环境风险评价技术导则》（HJ169-2018）中附录B突发环境事件风险物质及临界量表，本项目</w:t>
            </w:r>
            <w:r>
              <w:rPr>
                <w:rFonts w:hint="eastAsia" w:ascii="Times New Roman" w:hAnsi="Times New Roman" w:eastAsia="宋体" w:cs="Times New Roman"/>
                <w:bCs/>
                <w:sz w:val="24"/>
                <w:lang w:eastAsia="zh-CN"/>
              </w:rPr>
              <w:t>不涉及环境风险物质。</w:t>
            </w:r>
          </w:p>
          <w:p>
            <w:pPr>
              <w:spacing w:line="480" w:lineRule="exact"/>
              <w:ind w:firstLine="482" w:firstLineChars="200"/>
              <w:contextualSpacing/>
              <w:rPr>
                <w:rFonts w:hint="default"/>
              </w:rPr>
            </w:pPr>
            <w:r>
              <w:rPr>
                <w:rFonts w:hint="eastAsia" w:ascii="Times New Roman" w:hAnsi="Times New Roman" w:eastAsia="宋体" w:cs="Times New Roman"/>
                <w:b/>
                <w:sz w:val="24"/>
                <w:lang w:eastAsia="zh-CN"/>
              </w:rPr>
              <w:t>七</w:t>
            </w:r>
            <w:r>
              <w:rPr>
                <w:rFonts w:hint="default" w:ascii="Times New Roman" w:hAnsi="Times New Roman" w:eastAsia="宋体" w:cs="Times New Roman"/>
                <w:b/>
                <w:sz w:val="24"/>
              </w:rPr>
              <w:t>、生态环境分析及环保措施</w:t>
            </w:r>
          </w:p>
          <w:p>
            <w:pPr>
              <w:spacing w:line="480" w:lineRule="exact"/>
              <w:ind w:firstLine="480" w:firstLineChars="200"/>
              <w:contextualSpacing/>
              <w:rPr>
                <w:rFonts w:hint="default"/>
              </w:rPr>
            </w:pPr>
            <w:r>
              <w:rPr>
                <w:rFonts w:hint="eastAsia" w:ascii="Times New Roman" w:hAnsi="Times New Roman" w:eastAsia="宋体" w:cs="Times New Roman"/>
                <w:bCs/>
                <w:sz w:val="24"/>
              </w:rPr>
              <w:t>本项目占地为</w:t>
            </w:r>
            <w:r>
              <w:rPr>
                <w:rFonts w:hint="eastAsia" w:ascii="Times New Roman" w:hAnsi="Times New Roman" w:eastAsia="宋体" w:cs="Times New Roman"/>
                <w:bCs/>
                <w:sz w:val="24"/>
                <w:lang w:eastAsia="zh-CN"/>
              </w:rPr>
              <w:t>建设</w:t>
            </w:r>
            <w:r>
              <w:rPr>
                <w:rFonts w:hint="eastAsia" w:ascii="Times New Roman" w:hAnsi="Times New Roman" w:eastAsia="宋体" w:cs="Times New Roman"/>
                <w:bCs/>
                <w:sz w:val="24"/>
              </w:rPr>
              <w:t>用地，</w:t>
            </w:r>
            <w:r>
              <w:rPr>
                <w:rFonts w:hint="eastAsia" w:cs="Times New Roman"/>
                <w:bCs/>
                <w:sz w:val="24"/>
                <w:lang w:val="en-US" w:eastAsia="zh-CN"/>
              </w:rPr>
              <w:t>租赁现有场地，不新增占地</w:t>
            </w:r>
            <w:r>
              <w:rPr>
                <w:rFonts w:hint="eastAsia" w:ascii="Times New Roman" w:hAnsi="Times New Roman" w:eastAsia="宋体" w:cs="Times New Roman"/>
                <w:bCs/>
                <w:sz w:val="24"/>
              </w:rPr>
              <w:t>，占地范围内无生态环境保护目标</w:t>
            </w:r>
            <w:r>
              <w:rPr>
                <w:rFonts w:hint="default" w:ascii="Times New Roman" w:hAnsi="Times New Roman" w:eastAsia="宋体" w:cs="Times New Roman"/>
                <w:bCs/>
                <w:sz w:val="24"/>
              </w:rPr>
              <w:t>。</w:t>
            </w:r>
          </w:p>
          <w:p>
            <w:pPr>
              <w:spacing w:line="480" w:lineRule="exact"/>
              <w:ind w:firstLine="482" w:firstLineChars="200"/>
              <w:contextualSpacing/>
              <w:rPr>
                <w:rFonts w:hint="default" w:ascii="Times New Roman" w:hAnsi="Times New Roman" w:eastAsia="宋体" w:cs="Times New Roman"/>
                <w:lang w:val="en-US" w:eastAsia="zh-CN"/>
              </w:rPr>
            </w:pPr>
            <w:r>
              <w:rPr>
                <w:rFonts w:hint="eastAsia" w:ascii="Times New Roman" w:hAnsi="Times New Roman" w:eastAsia="宋体" w:cs="Times New Roman"/>
                <w:b/>
                <w:sz w:val="24"/>
                <w:lang w:val="en-US" w:eastAsia="zh-CN"/>
              </w:rPr>
              <w:t>八、电磁辐射</w:t>
            </w:r>
            <w:r>
              <w:rPr>
                <w:rFonts w:hint="default" w:ascii="Times New Roman" w:hAnsi="Times New Roman" w:eastAsia="宋体" w:cs="Times New Roman"/>
                <w:b/>
                <w:sz w:val="24"/>
              </w:rPr>
              <w:t>分析及环保措施</w:t>
            </w:r>
          </w:p>
          <w:p>
            <w:pPr>
              <w:spacing w:line="480" w:lineRule="exact"/>
              <w:ind w:firstLine="480" w:firstLineChars="200"/>
              <w:contextualSpacing/>
              <w:rPr>
                <w:rFonts w:hint="eastAsia" w:ascii="Times New Roman" w:hAnsi="Times New Roman" w:eastAsia="宋体" w:cs="Times New Roman"/>
                <w:bCs/>
                <w:sz w:val="24"/>
                <w:lang w:val="en-US" w:eastAsia="zh-CN"/>
              </w:rPr>
            </w:pPr>
            <w:r>
              <w:rPr>
                <w:rFonts w:hint="eastAsia" w:ascii="Times New Roman" w:hAnsi="Times New Roman" w:eastAsia="宋体" w:cs="Times New Roman"/>
                <w:bCs/>
                <w:sz w:val="24"/>
                <w:lang w:val="en-US" w:eastAsia="zh-CN"/>
              </w:rPr>
              <w:t>本项目不涉及电磁辐射。</w:t>
            </w:r>
          </w:p>
          <w:p>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left"/>
              <w:textAlignment w:val="auto"/>
              <w:rPr>
                <w:rFonts w:hint="default" w:ascii="Times New Roman" w:hAnsi="Times New Roman" w:eastAsia="宋体" w:cs="Times New Roman"/>
                <w:b/>
                <w:color w:val="auto"/>
                <w:kern w:val="0"/>
                <w:sz w:val="24"/>
                <w:szCs w:val="24"/>
              </w:rPr>
            </w:pPr>
            <w:r>
              <w:rPr>
                <w:rFonts w:hint="eastAsia" w:cs="Times New Roman"/>
                <w:b/>
                <w:color w:val="auto"/>
                <w:kern w:val="0"/>
                <w:sz w:val="24"/>
                <w:szCs w:val="24"/>
                <w:lang w:eastAsia="zh-CN"/>
              </w:rPr>
              <w:t>九</w:t>
            </w:r>
            <w:r>
              <w:rPr>
                <w:rFonts w:hint="default" w:ascii="Times New Roman" w:hAnsi="Times New Roman" w:eastAsia="宋体" w:cs="Times New Roman"/>
                <w:b/>
                <w:color w:val="auto"/>
                <w:kern w:val="0"/>
                <w:sz w:val="24"/>
                <w:szCs w:val="24"/>
              </w:rPr>
              <w:t>、环境保护投资估算</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表</w:t>
            </w:r>
            <w:r>
              <w:rPr>
                <w:rFonts w:hint="default" w:ascii="Times New Roman" w:hAnsi="Times New Roman" w:cs="Times New Roman"/>
                <w:b/>
                <w:bCs/>
                <w:sz w:val="21"/>
                <w:szCs w:val="21"/>
                <w:lang w:val="en-US" w:eastAsia="zh-CN"/>
              </w:rPr>
              <w:t>4-</w:t>
            </w:r>
            <w:r>
              <w:rPr>
                <w:rFonts w:hint="eastAsia" w:cs="Times New Roman"/>
                <w:b/>
                <w:bCs/>
                <w:sz w:val="21"/>
                <w:szCs w:val="21"/>
                <w:lang w:val="en-US" w:eastAsia="zh-CN"/>
              </w:rPr>
              <w:t>10</w:t>
            </w:r>
            <w:r>
              <w:rPr>
                <w:rFonts w:hint="default" w:ascii="Times New Roman" w:hAnsi="Times New Roman" w:cs="Times New Roman"/>
                <w:b/>
                <w:bCs/>
                <w:sz w:val="21"/>
                <w:szCs w:val="21"/>
                <w:lang w:val="en-US" w:eastAsia="zh-CN"/>
              </w:rPr>
              <w:t xml:space="preserve"> </w:t>
            </w:r>
            <w:r>
              <w:rPr>
                <w:rFonts w:hint="default" w:ascii="Times New Roman" w:hAnsi="Times New Roman" w:eastAsia="宋体" w:cs="Times New Roman"/>
                <w:b/>
                <w:bCs/>
                <w:sz w:val="21"/>
                <w:szCs w:val="21"/>
              </w:rPr>
              <w:t xml:space="preserve"> 环境保护投资估算统计表</w:t>
            </w:r>
          </w:p>
          <w:tbl>
            <w:tblPr>
              <w:tblStyle w:val="40"/>
              <w:tblW w:w="715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54"/>
              <w:gridCol w:w="649"/>
              <w:gridCol w:w="64"/>
              <w:gridCol w:w="860"/>
              <w:gridCol w:w="1214"/>
              <w:gridCol w:w="2994"/>
              <w:gridCol w:w="92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7" w:hRule="atLeast"/>
                <w:jc w:val="center"/>
              </w:trPr>
              <w:tc>
                <w:tcPr>
                  <w:tcW w:w="454" w:type="dxa"/>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序号</w:t>
                  </w:r>
                </w:p>
              </w:tc>
              <w:tc>
                <w:tcPr>
                  <w:tcW w:w="1573" w:type="dxa"/>
                  <w:gridSpan w:val="3"/>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污染物名称</w:t>
                  </w:r>
                </w:p>
              </w:tc>
              <w:tc>
                <w:tcPr>
                  <w:tcW w:w="1214" w:type="dxa"/>
                  <w:noWrap w:val="0"/>
                  <w:vAlign w:val="center"/>
                </w:tcPr>
                <w:p>
                  <w:pPr>
                    <w:keepNext w:val="0"/>
                    <w:keepLines w:val="0"/>
                    <w:pageBreakBefore w:val="0"/>
                    <w:widowControl w:val="0"/>
                    <w:pBdr>
                      <w:bottom w:val="none" w:color="auto" w:sz="0" w:space="0"/>
                    </w:pBdr>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kern w:val="2"/>
                      <w:sz w:val="21"/>
                      <w:szCs w:val="21"/>
                      <w:lang w:val="en-US" w:eastAsia="zh-CN" w:bidi="ar-SA"/>
                    </w:rPr>
                  </w:pPr>
                  <w:r>
                    <w:rPr>
                      <w:rFonts w:hint="default" w:ascii="Times New Roman" w:hAnsi="Times New Roman" w:eastAsia="宋体" w:cs="Times New Roman"/>
                      <w:bCs/>
                      <w:kern w:val="2"/>
                      <w:sz w:val="21"/>
                      <w:szCs w:val="21"/>
                      <w:lang w:val="en-US" w:eastAsia="zh-CN" w:bidi="ar-SA"/>
                    </w:rPr>
                    <w:t>产污环节</w:t>
                  </w:r>
                </w:p>
              </w:tc>
              <w:tc>
                <w:tcPr>
                  <w:tcW w:w="2994" w:type="dxa"/>
                  <w:noWrap w:val="0"/>
                  <w:vAlign w:val="center"/>
                </w:tcPr>
                <w:p>
                  <w:pPr>
                    <w:keepNext w:val="0"/>
                    <w:keepLines w:val="0"/>
                    <w:pageBreakBefore w:val="0"/>
                    <w:widowControl w:val="0"/>
                    <w:pBdr>
                      <w:bottom w:val="none" w:color="auto" w:sz="0" w:space="0"/>
                    </w:pBdr>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kern w:val="2"/>
                      <w:sz w:val="21"/>
                      <w:szCs w:val="21"/>
                      <w:lang w:val="en-US" w:eastAsia="zh-CN" w:bidi="ar-SA"/>
                    </w:rPr>
                  </w:pPr>
                  <w:r>
                    <w:rPr>
                      <w:rFonts w:hint="default" w:ascii="Times New Roman" w:hAnsi="Times New Roman" w:eastAsia="宋体" w:cs="Times New Roman"/>
                      <w:bCs/>
                      <w:kern w:val="2"/>
                      <w:sz w:val="21"/>
                      <w:szCs w:val="21"/>
                      <w:lang w:val="en-US" w:eastAsia="zh-CN" w:bidi="ar-SA"/>
                    </w:rPr>
                    <w:t>污染治理措施</w:t>
                  </w:r>
                </w:p>
              </w:tc>
              <w:tc>
                <w:tcPr>
                  <w:tcW w:w="923" w:type="dxa"/>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投资</w:t>
                  </w:r>
                </w:p>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9" w:hRule="atLeast"/>
                <w:jc w:val="center"/>
              </w:trPr>
              <w:tc>
                <w:tcPr>
                  <w:tcW w:w="454" w:type="dxa"/>
                  <w:vMerge w:val="restart"/>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1</w:t>
                  </w:r>
                </w:p>
              </w:tc>
              <w:tc>
                <w:tcPr>
                  <w:tcW w:w="713" w:type="dxa"/>
                  <w:gridSpan w:val="2"/>
                  <w:vMerge w:val="restart"/>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废气</w:t>
                  </w:r>
                </w:p>
              </w:tc>
              <w:tc>
                <w:tcPr>
                  <w:tcW w:w="860" w:type="dxa"/>
                  <w:vMerge w:val="restart"/>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粉尘</w:t>
                  </w:r>
                </w:p>
              </w:tc>
              <w:tc>
                <w:tcPr>
                  <w:tcW w:w="1214" w:type="dxa"/>
                  <w:tcBorders>
                    <w:bottom w:val="single" w:color="auto" w:sz="4" w:space="0"/>
                  </w:tcBorders>
                  <w:noWrap w:val="0"/>
                  <w:vAlign w:val="center"/>
                </w:tcPr>
                <w:p>
                  <w:pPr>
                    <w:pStyle w:val="136"/>
                    <w:keepNext w:val="0"/>
                    <w:keepLines w:val="0"/>
                    <w:pageBreakBefore w:val="0"/>
                    <w:kinsoku/>
                    <w:wordWrap/>
                    <w:overflowPunct/>
                    <w:topLinePunct w:val="0"/>
                    <w:autoSpaceDE/>
                    <w:autoSpaceDN/>
                    <w:bidi w:val="0"/>
                    <w:spacing w:beforeLines="0" w:afterLines="0" w:line="240" w:lineRule="auto"/>
                    <w:textAlignment w:val="auto"/>
                    <w:rPr>
                      <w:rFonts w:hint="default" w:ascii="Times New Roman" w:hAnsi="Times New Roman" w:eastAsia="宋体" w:cs="Times New Roman"/>
                      <w:bCs/>
                      <w:sz w:val="21"/>
                      <w:szCs w:val="21"/>
                    </w:rPr>
                  </w:pPr>
                  <w:r>
                    <w:rPr>
                      <w:rFonts w:hint="default" w:ascii="Times New Roman" w:hAnsi="Times New Roman" w:eastAsia="宋体" w:cs="Times New Roman"/>
                      <w:sz w:val="21"/>
                    </w:rPr>
                    <w:t>原料</w:t>
                  </w:r>
                  <w:r>
                    <w:rPr>
                      <w:rFonts w:hint="eastAsia" w:ascii="Times New Roman" w:hAnsi="Times New Roman" w:eastAsia="宋体" w:cs="Times New Roman"/>
                      <w:sz w:val="21"/>
                      <w:lang w:eastAsia="zh-CN"/>
                    </w:rPr>
                    <w:t>装卸、</w:t>
                  </w:r>
                  <w:r>
                    <w:rPr>
                      <w:rFonts w:hint="default" w:ascii="Times New Roman" w:hAnsi="Times New Roman" w:eastAsia="宋体" w:cs="Times New Roman"/>
                      <w:sz w:val="21"/>
                    </w:rPr>
                    <w:t>储存</w:t>
                  </w:r>
                </w:p>
              </w:tc>
              <w:tc>
                <w:tcPr>
                  <w:tcW w:w="2994" w:type="dxa"/>
                  <w:noWrap w:val="0"/>
                  <w:vAlign w:val="center"/>
                </w:tcPr>
                <w:p>
                  <w:pPr>
                    <w:pStyle w:val="136"/>
                    <w:keepNext w:val="0"/>
                    <w:keepLines w:val="0"/>
                    <w:pageBreakBefore w:val="0"/>
                    <w:kinsoku/>
                    <w:wordWrap/>
                    <w:overflowPunct/>
                    <w:topLinePunct w:val="0"/>
                    <w:autoSpaceDE/>
                    <w:autoSpaceDN/>
                    <w:bidi w:val="0"/>
                    <w:spacing w:beforeLines="0" w:afterLines="0" w:line="240" w:lineRule="auto"/>
                    <w:textAlignment w:val="auto"/>
                    <w:rPr>
                      <w:rFonts w:hint="default" w:ascii="Times New Roman" w:hAnsi="Times New Roman" w:eastAsia="宋体" w:cs="Times New Roman"/>
                      <w:bCs/>
                      <w:sz w:val="21"/>
                      <w:szCs w:val="21"/>
                    </w:rPr>
                  </w:pPr>
                  <w:r>
                    <w:rPr>
                      <w:rFonts w:hint="default" w:ascii="Times New Roman" w:hAnsi="Times New Roman" w:eastAsia="宋体" w:cs="Times New Roman"/>
                      <w:sz w:val="21"/>
                    </w:rPr>
                    <w:t>全封闭储煤场内</w:t>
                  </w:r>
                  <w:r>
                    <w:rPr>
                      <w:rFonts w:hint="eastAsia" w:ascii="Times New Roman" w:hAnsi="Times New Roman" w:eastAsia="宋体" w:cs="Times New Roman"/>
                      <w:sz w:val="21"/>
                      <w:lang w:eastAsia="zh-CN"/>
                    </w:rPr>
                    <w:t>各</w:t>
                  </w:r>
                  <w:r>
                    <w:rPr>
                      <w:rFonts w:hint="default" w:ascii="Times New Roman" w:hAnsi="Times New Roman" w:eastAsia="宋体" w:cs="Times New Roman"/>
                      <w:sz w:val="21"/>
                    </w:rPr>
                    <w:t>安装一套集成的可覆盖全库的喷淋洒水装置，</w:t>
                  </w:r>
                  <w:r>
                    <w:rPr>
                      <w:rFonts w:hint="eastAsia" w:ascii="Times New Roman" w:hAnsi="Times New Roman" w:eastAsia="宋体" w:cs="Times New Roman"/>
                      <w:sz w:val="21"/>
                      <w:lang w:eastAsia="zh-CN"/>
                    </w:rPr>
                    <w:t>并配备一台雾炮机，</w:t>
                  </w:r>
                  <w:r>
                    <w:rPr>
                      <w:rFonts w:hint="default" w:ascii="Times New Roman" w:hAnsi="Times New Roman" w:eastAsia="宋体" w:cs="Times New Roman"/>
                      <w:sz w:val="21"/>
                    </w:rPr>
                    <w:t>进行洒水抑尘。装卸时启动</w:t>
                  </w:r>
                  <w:r>
                    <w:rPr>
                      <w:rFonts w:hint="eastAsia" w:ascii="Times New Roman" w:hAnsi="Times New Roman" w:eastAsia="宋体" w:cs="Times New Roman"/>
                      <w:sz w:val="21"/>
                      <w:lang w:eastAsia="zh-CN"/>
                    </w:rPr>
                    <w:t>雾炮机</w:t>
                  </w:r>
                  <w:r>
                    <w:rPr>
                      <w:rFonts w:hint="default" w:ascii="Times New Roman" w:hAnsi="Times New Roman" w:eastAsia="宋体" w:cs="Times New Roman"/>
                      <w:sz w:val="21"/>
                    </w:rPr>
                    <w:t>，尽量缩小装卸时的高差。</w:t>
                  </w:r>
                  <w:r>
                    <w:rPr>
                      <w:rFonts w:hint="default" w:ascii="Times New Roman" w:hAnsi="Times New Roman" w:eastAsia="宋体" w:cs="Times New Roman"/>
                      <w:sz w:val="21"/>
                      <w:lang w:val="en-US" w:eastAsia="zh-CN"/>
                    </w:rPr>
                    <w:t>喷淋洒水装置配有加热系统，防止冬季喷淋水结冰。</w:t>
                  </w:r>
                </w:p>
              </w:tc>
              <w:tc>
                <w:tcPr>
                  <w:tcW w:w="923" w:type="dxa"/>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sz w:val="21"/>
                      <w:szCs w:val="21"/>
                      <w:lang w:val="en-US" w:eastAsia="zh-CN"/>
                    </w:rPr>
                  </w:pPr>
                  <w:r>
                    <w:rPr>
                      <w:rFonts w:hint="eastAsia" w:cs="Times New Roman"/>
                      <w:bCs/>
                      <w:sz w:val="21"/>
                      <w:szCs w:val="21"/>
                      <w:lang w:val="en-US" w:eastAsia="zh-CN"/>
                    </w:rPr>
                    <w:t>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48" w:hRule="atLeast"/>
                <w:jc w:val="center"/>
              </w:trPr>
              <w:tc>
                <w:tcPr>
                  <w:tcW w:w="454" w:type="dxa"/>
                  <w:vMerge w:val="continue"/>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sz w:val="21"/>
                      <w:szCs w:val="21"/>
                    </w:rPr>
                  </w:pPr>
                </w:p>
              </w:tc>
              <w:tc>
                <w:tcPr>
                  <w:tcW w:w="713" w:type="dxa"/>
                  <w:gridSpan w:val="2"/>
                  <w:vMerge w:val="continue"/>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sz w:val="21"/>
                      <w:szCs w:val="21"/>
                    </w:rPr>
                  </w:pPr>
                </w:p>
              </w:tc>
              <w:tc>
                <w:tcPr>
                  <w:tcW w:w="860" w:type="dxa"/>
                  <w:vMerge w:val="continue"/>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sz w:val="21"/>
                      <w:szCs w:val="21"/>
                    </w:rPr>
                  </w:pPr>
                </w:p>
              </w:tc>
              <w:tc>
                <w:tcPr>
                  <w:tcW w:w="1214" w:type="dxa"/>
                  <w:tcBorders>
                    <w:bottom w:val="single" w:color="auto" w:sz="4" w:space="0"/>
                  </w:tcBorders>
                  <w:noWrap w:val="0"/>
                  <w:vAlign w:val="center"/>
                </w:tcPr>
                <w:p>
                  <w:pPr>
                    <w:pStyle w:val="136"/>
                    <w:keepNext w:val="0"/>
                    <w:keepLines w:val="0"/>
                    <w:pageBreakBefore w:val="0"/>
                    <w:kinsoku/>
                    <w:wordWrap/>
                    <w:overflowPunct/>
                    <w:topLinePunct w:val="0"/>
                    <w:autoSpaceDE/>
                    <w:autoSpaceDN/>
                    <w:bidi w:val="0"/>
                    <w:spacing w:beforeLines="0" w:afterLines="0" w:line="240" w:lineRule="auto"/>
                    <w:textAlignment w:val="auto"/>
                    <w:rPr>
                      <w:rFonts w:hint="default" w:ascii="Times New Roman" w:hAnsi="Times New Roman" w:eastAsia="宋体" w:cs="Times New Roman"/>
                      <w:bCs/>
                      <w:sz w:val="21"/>
                      <w:szCs w:val="21"/>
                    </w:rPr>
                  </w:pPr>
                  <w:r>
                    <w:rPr>
                      <w:rFonts w:hint="default" w:ascii="Times New Roman" w:hAnsi="Times New Roman" w:eastAsia="宋体" w:cs="Times New Roman"/>
                      <w:sz w:val="21"/>
                    </w:rPr>
                    <w:t>运输扬尘</w:t>
                  </w:r>
                </w:p>
              </w:tc>
              <w:tc>
                <w:tcPr>
                  <w:tcW w:w="2994" w:type="dxa"/>
                  <w:noWrap w:val="0"/>
                  <w:vAlign w:val="center"/>
                </w:tcPr>
                <w:p>
                  <w:pPr>
                    <w:pStyle w:val="136"/>
                    <w:keepNext w:val="0"/>
                    <w:keepLines w:val="0"/>
                    <w:pageBreakBefore w:val="0"/>
                    <w:kinsoku/>
                    <w:wordWrap/>
                    <w:overflowPunct/>
                    <w:topLinePunct w:val="0"/>
                    <w:autoSpaceDE/>
                    <w:autoSpaceDN/>
                    <w:bidi w:val="0"/>
                    <w:spacing w:beforeLines="0" w:afterLines="0" w:line="240" w:lineRule="auto"/>
                    <w:textAlignment w:val="auto"/>
                    <w:rPr>
                      <w:rFonts w:hint="eastAsia" w:ascii="Times New Roman" w:hAnsi="Times New Roman" w:eastAsia="宋体" w:cs="Times New Roman"/>
                      <w:sz w:val="21"/>
                      <w:szCs w:val="21"/>
                      <w:lang w:eastAsia="zh-CN"/>
                    </w:rPr>
                  </w:pPr>
                  <w:r>
                    <w:rPr>
                      <w:rFonts w:hint="default" w:ascii="Times New Roman" w:hAnsi="Times New Roman" w:eastAsia="宋体" w:cs="Times New Roman"/>
                      <w:sz w:val="21"/>
                    </w:rPr>
                    <w:t>厂区道路全部硬化，每天</w:t>
                  </w:r>
                  <w:r>
                    <w:rPr>
                      <w:rFonts w:hint="eastAsia" w:cs="Times New Roman"/>
                      <w:sz w:val="21"/>
                      <w:lang w:eastAsia="zh-CN"/>
                    </w:rPr>
                    <w:t>定时洒水。</w:t>
                  </w:r>
                  <w:r>
                    <w:rPr>
                      <w:rFonts w:hint="default" w:ascii="Times New Roman" w:hAnsi="Times New Roman" w:eastAsia="宋体" w:cs="Times New Roman"/>
                      <w:sz w:val="21"/>
                    </w:rPr>
                    <w:t>原料运输均采用密闭厢车</w:t>
                  </w:r>
                  <w:r>
                    <w:rPr>
                      <w:rFonts w:hint="eastAsia" w:cs="Times New Roman"/>
                      <w:sz w:val="21"/>
                      <w:lang w:eastAsia="zh-CN"/>
                    </w:rPr>
                    <w:t>，</w:t>
                  </w:r>
                  <w:r>
                    <w:rPr>
                      <w:rFonts w:hint="default" w:ascii="Times New Roman" w:hAnsi="Times New Roman" w:eastAsia="宋体" w:cs="Times New Roman"/>
                      <w:sz w:val="21"/>
                    </w:rPr>
                    <w:t>采用国五以上排放标准的车辆，行驶过程中限载限速。</w:t>
                  </w:r>
                </w:p>
              </w:tc>
              <w:tc>
                <w:tcPr>
                  <w:tcW w:w="923" w:type="dxa"/>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sz w:val="21"/>
                      <w:szCs w:val="21"/>
                      <w:lang w:val="en-US" w:eastAsia="zh-CN"/>
                    </w:rPr>
                  </w:pPr>
                  <w:r>
                    <w:rPr>
                      <w:rFonts w:hint="eastAsia" w:cs="Times New Roman"/>
                      <w:bCs/>
                      <w:sz w:val="21"/>
                      <w:szCs w:val="21"/>
                      <w:lang w:val="en-US" w:eastAsia="zh-CN"/>
                    </w:rPr>
                    <w:t>30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7" w:hRule="atLeast"/>
                <w:jc w:val="center"/>
              </w:trPr>
              <w:tc>
                <w:tcPr>
                  <w:tcW w:w="454" w:type="dxa"/>
                  <w:vMerge w:val="restart"/>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2</w:t>
                  </w:r>
                </w:p>
              </w:tc>
              <w:tc>
                <w:tcPr>
                  <w:tcW w:w="1573" w:type="dxa"/>
                  <w:gridSpan w:val="3"/>
                  <w:vMerge w:val="restart"/>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废水</w:t>
                  </w:r>
                </w:p>
              </w:tc>
              <w:tc>
                <w:tcPr>
                  <w:tcW w:w="1214" w:type="dxa"/>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生活污水</w:t>
                  </w:r>
                </w:p>
              </w:tc>
              <w:tc>
                <w:tcPr>
                  <w:tcW w:w="2994" w:type="dxa"/>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sz w:val="21"/>
                      <w:szCs w:val="21"/>
                      <w:lang w:eastAsia="zh-CN"/>
                    </w:rPr>
                  </w:pPr>
                  <w:r>
                    <w:rPr>
                      <w:rFonts w:hint="default" w:ascii="Times New Roman" w:hAnsi="Times New Roman" w:eastAsia="宋体" w:cs="Times New Roman"/>
                      <w:bCs/>
                      <w:sz w:val="21"/>
                      <w:szCs w:val="21"/>
                      <w:lang w:eastAsia="zh-CN"/>
                    </w:rPr>
                    <w:t>收集后用于</w:t>
                  </w:r>
                  <w:r>
                    <w:rPr>
                      <w:rFonts w:hint="eastAsia" w:cs="Times New Roman"/>
                      <w:bCs/>
                      <w:sz w:val="21"/>
                      <w:szCs w:val="21"/>
                      <w:lang w:eastAsia="zh-CN"/>
                    </w:rPr>
                    <w:t>储煤场喷淋</w:t>
                  </w:r>
                  <w:r>
                    <w:rPr>
                      <w:rFonts w:hint="default" w:ascii="Times New Roman" w:hAnsi="Times New Roman" w:eastAsia="宋体" w:cs="Times New Roman"/>
                      <w:bCs/>
                      <w:sz w:val="21"/>
                      <w:szCs w:val="21"/>
                      <w:lang w:eastAsia="zh-CN"/>
                    </w:rPr>
                    <w:t>抑尘</w:t>
                  </w:r>
                </w:p>
              </w:tc>
              <w:tc>
                <w:tcPr>
                  <w:tcW w:w="923" w:type="dxa"/>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3" w:hRule="atLeast"/>
                <w:jc w:val="center"/>
              </w:trPr>
              <w:tc>
                <w:tcPr>
                  <w:tcW w:w="454" w:type="dxa"/>
                  <w:vMerge w:val="continue"/>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sz w:val="21"/>
                      <w:szCs w:val="21"/>
                    </w:rPr>
                  </w:pPr>
                </w:p>
              </w:tc>
              <w:tc>
                <w:tcPr>
                  <w:tcW w:w="1573" w:type="dxa"/>
                  <w:gridSpan w:val="3"/>
                  <w:vMerge w:val="continue"/>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sz w:val="21"/>
                      <w:szCs w:val="21"/>
                    </w:rPr>
                  </w:pPr>
                </w:p>
              </w:tc>
              <w:tc>
                <w:tcPr>
                  <w:tcW w:w="1214" w:type="dxa"/>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初期雨水</w:t>
                  </w:r>
                </w:p>
              </w:tc>
              <w:tc>
                <w:tcPr>
                  <w:tcW w:w="2994" w:type="dxa"/>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厂区设</w:t>
                  </w:r>
                  <w:r>
                    <w:rPr>
                      <w:rFonts w:hint="eastAsia" w:cs="Times New Roman"/>
                      <w:bCs/>
                      <w:sz w:val="21"/>
                      <w:szCs w:val="21"/>
                      <w:lang w:eastAsia="zh-CN"/>
                    </w:rPr>
                    <w:t>有</w:t>
                  </w:r>
                  <w:r>
                    <w:rPr>
                      <w:rFonts w:hint="default" w:ascii="Times New Roman" w:hAnsi="Times New Roman" w:eastAsia="宋体" w:cs="Times New Roman"/>
                      <w:bCs/>
                      <w:sz w:val="21"/>
                      <w:szCs w:val="21"/>
                    </w:rPr>
                    <w:t>1座</w:t>
                  </w:r>
                  <w:r>
                    <w:rPr>
                      <w:rFonts w:hint="eastAsia" w:cs="Times New Roman"/>
                      <w:bCs/>
                      <w:sz w:val="21"/>
                      <w:szCs w:val="21"/>
                      <w:lang w:val="en-US" w:eastAsia="zh-CN"/>
                    </w:rPr>
                    <w:t>80</w:t>
                  </w:r>
                  <w:r>
                    <w:rPr>
                      <w:rFonts w:hint="default" w:ascii="Times New Roman" w:hAnsi="Times New Roman" w:eastAsia="宋体" w:cs="Times New Roman"/>
                      <w:bCs/>
                      <w:sz w:val="21"/>
                      <w:szCs w:val="21"/>
                    </w:rPr>
                    <w:t>m</w:t>
                  </w:r>
                  <w:r>
                    <w:rPr>
                      <w:rFonts w:hint="default" w:ascii="Times New Roman" w:hAnsi="Times New Roman" w:eastAsia="宋体" w:cs="Times New Roman"/>
                      <w:bCs/>
                      <w:sz w:val="21"/>
                      <w:szCs w:val="21"/>
                      <w:vertAlign w:val="superscript"/>
                    </w:rPr>
                    <w:t>3</w:t>
                  </w:r>
                  <w:r>
                    <w:rPr>
                      <w:rFonts w:hint="default" w:ascii="Times New Roman" w:hAnsi="Times New Roman" w:eastAsia="宋体" w:cs="Times New Roman"/>
                      <w:bCs/>
                      <w:sz w:val="21"/>
                      <w:szCs w:val="21"/>
                    </w:rPr>
                    <w:t>的初期雨水收集池</w:t>
                  </w:r>
                </w:p>
              </w:tc>
              <w:tc>
                <w:tcPr>
                  <w:tcW w:w="923" w:type="dxa"/>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sz w:val="21"/>
                      <w:szCs w:val="21"/>
                      <w:lang w:val="en-US" w:eastAsia="zh-CN"/>
                    </w:rPr>
                  </w:pPr>
                  <w:r>
                    <w:rPr>
                      <w:rFonts w:hint="eastAsia" w:cs="Times New Roman"/>
                      <w:bCs/>
                      <w:sz w:val="21"/>
                      <w:szCs w:val="21"/>
                      <w:lang w:val="en-US" w:eastAsia="zh-CN"/>
                    </w:rPr>
                    <w:t>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3" w:hRule="atLeast"/>
                <w:jc w:val="center"/>
              </w:trPr>
              <w:tc>
                <w:tcPr>
                  <w:tcW w:w="454" w:type="dxa"/>
                  <w:vMerge w:val="continue"/>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sz w:val="21"/>
                      <w:szCs w:val="21"/>
                    </w:rPr>
                  </w:pPr>
                </w:p>
              </w:tc>
              <w:tc>
                <w:tcPr>
                  <w:tcW w:w="1573" w:type="dxa"/>
                  <w:gridSpan w:val="3"/>
                  <w:vMerge w:val="continue"/>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sz w:val="21"/>
                      <w:szCs w:val="21"/>
                    </w:rPr>
                  </w:pPr>
                </w:p>
              </w:tc>
              <w:tc>
                <w:tcPr>
                  <w:tcW w:w="1214" w:type="dxa"/>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Cs/>
                      <w:sz w:val="21"/>
                      <w:szCs w:val="21"/>
                      <w:lang w:val="en-US" w:eastAsia="zh-CN"/>
                    </w:rPr>
                  </w:pPr>
                  <w:r>
                    <w:rPr>
                      <w:rFonts w:hint="eastAsia" w:cs="Times New Roman"/>
                      <w:bCs/>
                      <w:sz w:val="21"/>
                      <w:szCs w:val="21"/>
                      <w:lang w:val="en-US" w:eastAsia="zh-CN"/>
                    </w:rPr>
                    <w:t>淋控水</w:t>
                  </w:r>
                </w:p>
              </w:tc>
              <w:tc>
                <w:tcPr>
                  <w:tcW w:w="2994" w:type="dxa"/>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lang w:val="en-US" w:eastAsia="zh-CN"/>
                    </w:rPr>
                    <w:t>在原料库设置2m</w:t>
                  </w:r>
                  <w:r>
                    <w:rPr>
                      <w:rFonts w:hint="default" w:ascii="Times New Roman" w:hAnsi="Times New Roman" w:eastAsia="宋体" w:cs="Times New Roman"/>
                      <w:bCs/>
                      <w:sz w:val="21"/>
                      <w:szCs w:val="21"/>
                      <w:vertAlign w:val="superscript"/>
                      <w:lang w:val="en-US" w:eastAsia="zh-CN"/>
                    </w:rPr>
                    <w:t>3</w:t>
                  </w:r>
                  <w:r>
                    <w:rPr>
                      <w:rFonts w:hint="default" w:ascii="Times New Roman" w:hAnsi="Times New Roman" w:eastAsia="宋体" w:cs="Times New Roman"/>
                      <w:bCs/>
                      <w:sz w:val="21"/>
                      <w:szCs w:val="21"/>
                      <w:lang w:val="en-US" w:eastAsia="zh-CN"/>
                    </w:rPr>
                    <w:t>淋控水池及集水管道，淋控水及煤泥水收集沉淀后回用于原料库洒水抑尘。</w:t>
                  </w:r>
                </w:p>
              </w:tc>
              <w:tc>
                <w:tcPr>
                  <w:tcW w:w="923" w:type="dxa"/>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sz w:val="21"/>
                      <w:szCs w:val="21"/>
                      <w:lang w:val="en-US" w:eastAsia="zh-CN"/>
                    </w:rPr>
                  </w:pPr>
                  <w:r>
                    <w:rPr>
                      <w:rFonts w:hint="eastAsia" w:cs="Times New Roman"/>
                      <w:bCs/>
                      <w:sz w:val="21"/>
                      <w:szCs w:val="21"/>
                      <w:lang w:val="en-US" w:eastAsia="zh-CN"/>
                    </w:rPr>
                    <w:t>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3" w:hRule="atLeast"/>
                <w:jc w:val="center"/>
              </w:trPr>
              <w:tc>
                <w:tcPr>
                  <w:tcW w:w="454" w:type="dxa"/>
                  <w:vMerge w:val="continue"/>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sz w:val="21"/>
                      <w:szCs w:val="21"/>
                    </w:rPr>
                  </w:pPr>
                </w:p>
              </w:tc>
              <w:tc>
                <w:tcPr>
                  <w:tcW w:w="1573" w:type="dxa"/>
                  <w:gridSpan w:val="3"/>
                  <w:vMerge w:val="continue"/>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sz w:val="21"/>
                      <w:szCs w:val="21"/>
                    </w:rPr>
                  </w:pPr>
                </w:p>
              </w:tc>
              <w:tc>
                <w:tcPr>
                  <w:tcW w:w="1214" w:type="dxa"/>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sz w:val="21"/>
                      <w:szCs w:val="21"/>
                      <w:lang w:eastAsia="zh-CN"/>
                    </w:rPr>
                  </w:pPr>
                  <w:r>
                    <w:rPr>
                      <w:rFonts w:hint="default" w:ascii="Times New Roman" w:hAnsi="Times New Roman" w:cs="Times New Roman"/>
                      <w:bCs/>
                      <w:sz w:val="21"/>
                      <w:szCs w:val="21"/>
                      <w:lang w:eastAsia="zh-CN"/>
                    </w:rPr>
                    <w:t>洗车废水</w:t>
                  </w:r>
                </w:p>
              </w:tc>
              <w:tc>
                <w:tcPr>
                  <w:tcW w:w="2994" w:type="dxa"/>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Cs/>
                      <w:sz w:val="21"/>
                      <w:szCs w:val="21"/>
                      <w:lang w:eastAsia="zh-CN"/>
                    </w:rPr>
                  </w:pPr>
                  <w:r>
                    <w:rPr>
                      <w:rFonts w:hint="default" w:ascii="Times New Roman" w:hAnsi="Times New Roman" w:eastAsia="宋体" w:cs="Times New Roman"/>
                      <w:sz w:val="21"/>
                    </w:rPr>
                    <w:t>厂区出入口处设置一座</w:t>
                  </w:r>
                  <w:r>
                    <w:rPr>
                      <w:rFonts w:hint="eastAsia" w:ascii="Times New Roman" w:hAnsi="Times New Roman" w:eastAsia="宋体" w:cs="Times New Roman"/>
                      <w:sz w:val="21"/>
                      <w:lang w:eastAsia="zh-CN"/>
                    </w:rPr>
                    <w:t>全自动</w:t>
                  </w:r>
                  <w:r>
                    <w:rPr>
                      <w:rFonts w:hint="default" w:ascii="Times New Roman" w:hAnsi="Times New Roman" w:eastAsia="宋体" w:cs="Times New Roman"/>
                      <w:sz w:val="21"/>
                    </w:rPr>
                    <w:t>洗车平台，配套</w:t>
                  </w:r>
                  <w:r>
                    <w:rPr>
                      <w:rFonts w:hint="eastAsia" w:cs="Times New Roman"/>
                      <w:sz w:val="21"/>
                      <w:lang w:val="en-US" w:eastAsia="zh-CN"/>
                    </w:rPr>
                    <w:t>1</w:t>
                  </w:r>
                  <w:r>
                    <w:rPr>
                      <w:rFonts w:hint="eastAsia" w:ascii="Times New Roman" w:hAnsi="Times New Roman" w:eastAsia="宋体" w:cs="Times New Roman"/>
                      <w:sz w:val="21"/>
                      <w:lang w:val="en-US" w:eastAsia="zh-CN"/>
                    </w:rPr>
                    <w:t>0</w:t>
                  </w:r>
                  <w:r>
                    <w:rPr>
                      <w:rFonts w:hint="default" w:ascii="Times New Roman" w:hAnsi="Times New Roman" w:eastAsia="宋体" w:cs="Times New Roman"/>
                      <w:sz w:val="21"/>
                    </w:rPr>
                    <w:t>m</w:t>
                  </w:r>
                  <w:r>
                    <w:rPr>
                      <w:rFonts w:hint="default" w:ascii="Times New Roman" w:hAnsi="Times New Roman" w:eastAsia="宋体" w:cs="Times New Roman"/>
                      <w:sz w:val="21"/>
                      <w:vertAlign w:val="superscript"/>
                    </w:rPr>
                    <w:t>3</w:t>
                  </w:r>
                  <w:r>
                    <w:rPr>
                      <w:rFonts w:hint="default" w:ascii="Times New Roman" w:hAnsi="Times New Roman" w:eastAsia="宋体" w:cs="Times New Roman"/>
                      <w:sz w:val="21"/>
                    </w:rPr>
                    <w:t>的</w:t>
                  </w:r>
                  <w:r>
                    <w:rPr>
                      <w:rFonts w:hint="eastAsia" w:cs="Times New Roman"/>
                      <w:sz w:val="21"/>
                      <w:lang w:val="en-US" w:eastAsia="zh-CN"/>
                    </w:rPr>
                    <w:t>三级沉淀池</w:t>
                  </w:r>
                  <w:r>
                    <w:rPr>
                      <w:rFonts w:hint="default" w:ascii="Times New Roman" w:hAnsi="Times New Roman" w:eastAsia="宋体" w:cs="Times New Roman"/>
                      <w:sz w:val="21"/>
                    </w:rPr>
                    <w:t>。</w:t>
                  </w:r>
                </w:p>
              </w:tc>
              <w:tc>
                <w:tcPr>
                  <w:tcW w:w="923" w:type="dxa"/>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sz w:val="21"/>
                      <w:szCs w:val="21"/>
                      <w:lang w:val="en-US" w:eastAsia="zh-CN"/>
                    </w:rPr>
                  </w:pPr>
                  <w:r>
                    <w:rPr>
                      <w:rFonts w:hint="eastAsia" w:cs="Times New Roman"/>
                      <w:bCs/>
                      <w:sz w:val="21"/>
                      <w:szCs w:val="21"/>
                      <w:lang w:val="en-US" w:eastAsia="zh-CN"/>
                    </w:rPr>
                    <w:t>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9" w:hRule="atLeast"/>
                <w:jc w:val="center"/>
              </w:trPr>
              <w:tc>
                <w:tcPr>
                  <w:tcW w:w="454" w:type="dxa"/>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3</w:t>
                  </w:r>
                </w:p>
              </w:tc>
              <w:tc>
                <w:tcPr>
                  <w:tcW w:w="1573" w:type="dxa"/>
                  <w:gridSpan w:val="3"/>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噪声</w:t>
                  </w:r>
                </w:p>
              </w:tc>
              <w:tc>
                <w:tcPr>
                  <w:tcW w:w="1214" w:type="dxa"/>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Cs/>
                      <w:sz w:val="21"/>
                      <w:szCs w:val="21"/>
                      <w:lang w:eastAsia="zh-CN"/>
                    </w:rPr>
                  </w:pPr>
                  <w:r>
                    <w:rPr>
                      <w:rFonts w:hint="eastAsia" w:ascii="Times New Roman" w:hAnsi="Times New Roman" w:eastAsia="宋体" w:cs="Times New Roman"/>
                      <w:bCs/>
                      <w:sz w:val="21"/>
                      <w:szCs w:val="21"/>
                      <w:lang w:eastAsia="zh-CN"/>
                    </w:rPr>
                    <w:t>车辆运输</w:t>
                  </w:r>
                </w:p>
              </w:tc>
              <w:tc>
                <w:tcPr>
                  <w:tcW w:w="2994" w:type="dxa"/>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lang w:val="en-US" w:eastAsia="zh-CN"/>
                    </w:rPr>
                    <w:t>厂房隔声</w:t>
                  </w:r>
                  <w:r>
                    <w:rPr>
                      <w:rFonts w:hint="eastAsia" w:ascii="Times New Roman" w:hAnsi="Times New Roman" w:eastAsia="宋体" w:cs="Times New Roman"/>
                      <w:bCs/>
                      <w:sz w:val="21"/>
                      <w:szCs w:val="21"/>
                      <w:lang w:val="en-US" w:eastAsia="zh-CN"/>
                    </w:rPr>
                    <w:t>，</w:t>
                  </w:r>
                  <w:r>
                    <w:rPr>
                      <w:rFonts w:hint="default" w:ascii="Times New Roman" w:hAnsi="Times New Roman" w:eastAsia="宋体" w:cs="Times New Roman"/>
                      <w:szCs w:val="21"/>
                    </w:rPr>
                    <w:t>合理安排车流，禁止超载超速行驶，限制鸣笛等。</w:t>
                  </w:r>
                </w:p>
              </w:tc>
              <w:tc>
                <w:tcPr>
                  <w:tcW w:w="923" w:type="dxa"/>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sz w:val="21"/>
                      <w:szCs w:val="21"/>
                      <w:lang w:val="en-US" w:eastAsia="zh-CN"/>
                    </w:rPr>
                  </w:pPr>
                  <w:r>
                    <w:rPr>
                      <w:rFonts w:hint="eastAsia" w:ascii="Times New Roman" w:hAnsi="Times New Roman" w:eastAsia="宋体" w:cs="Times New Roman"/>
                      <w:bCs/>
                      <w:sz w:val="21"/>
                      <w:szCs w:val="21"/>
                      <w:lang w:val="en-US" w:eastAsia="zh-CN"/>
                    </w:rPr>
                    <w:t>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25" w:hRule="atLeast"/>
                <w:jc w:val="center"/>
              </w:trPr>
              <w:tc>
                <w:tcPr>
                  <w:tcW w:w="454" w:type="dxa"/>
                  <w:vMerge w:val="restart"/>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Cs/>
                      <w:sz w:val="21"/>
                      <w:szCs w:val="21"/>
                      <w:lang w:val="en-US" w:eastAsia="zh-CN"/>
                    </w:rPr>
                  </w:pPr>
                  <w:r>
                    <w:rPr>
                      <w:rFonts w:hint="eastAsia" w:ascii="Times New Roman" w:hAnsi="Times New Roman" w:eastAsia="宋体" w:cs="Times New Roman"/>
                      <w:bCs/>
                      <w:sz w:val="21"/>
                      <w:szCs w:val="21"/>
                      <w:lang w:val="en-US" w:eastAsia="zh-CN"/>
                    </w:rPr>
                    <w:t>4</w:t>
                  </w:r>
                </w:p>
              </w:tc>
              <w:tc>
                <w:tcPr>
                  <w:tcW w:w="649" w:type="dxa"/>
                  <w:vMerge w:val="restart"/>
                  <w:tcBorders>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Cs/>
                      <w:sz w:val="21"/>
                      <w:szCs w:val="21"/>
                      <w:lang w:eastAsia="zh-CN"/>
                    </w:rPr>
                  </w:pPr>
                  <w:r>
                    <w:rPr>
                      <w:rFonts w:hint="eastAsia" w:ascii="Times New Roman" w:hAnsi="Times New Roman" w:eastAsia="宋体" w:cs="Times New Roman"/>
                      <w:bCs/>
                      <w:sz w:val="21"/>
                      <w:szCs w:val="21"/>
                      <w:lang w:eastAsia="zh-CN"/>
                    </w:rPr>
                    <w:t>固废</w:t>
                  </w:r>
                </w:p>
              </w:tc>
              <w:tc>
                <w:tcPr>
                  <w:tcW w:w="924" w:type="dxa"/>
                  <w:gridSpan w:val="2"/>
                  <w:tcBorders>
                    <w:lef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sz w:val="21"/>
                      <w:szCs w:val="21"/>
                      <w:lang w:eastAsia="zh-CN"/>
                    </w:rPr>
                  </w:pPr>
                  <w:r>
                    <w:rPr>
                      <w:rFonts w:hint="default" w:ascii="Times New Roman" w:hAnsi="Times New Roman" w:eastAsia="宋体" w:cs="Times New Roman"/>
                      <w:bCs/>
                      <w:sz w:val="21"/>
                      <w:szCs w:val="21"/>
                      <w:lang w:eastAsia="zh-CN"/>
                    </w:rPr>
                    <w:t>沉淀池沉渣</w:t>
                  </w:r>
                </w:p>
              </w:tc>
              <w:tc>
                <w:tcPr>
                  <w:tcW w:w="1214" w:type="dxa"/>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sz w:val="21"/>
                      <w:szCs w:val="21"/>
                      <w:lang w:eastAsia="zh-CN"/>
                    </w:rPr>
                  </w:pPr>
                  <w:r>
                    <w:rPr>
                      <w:rFonts w:hint="default" w:ascii="Times New Roman" w:hAnsi="Times New Roman" w:eastAsia="宋体" w:cs="Times New Roman"/>
                      <w:bCs/>
                      <w:sz w:val="21"/>
                      <w:szCs w:val="21"/>
                      <w:lang w:eastAsia="zh-CN"/>
                    </w:rPr>
                    <w:t>沉淀池及雨水收集池</w:t>
                  </w:r>
                </w:p>
              </w:tc>
              <w:tc>
                <w:tcPr>
                  <w:tcW w:w="2994" w:type="dxa"/>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sz w:val="21"/>
                      <w:szCs w:val="21"/>
                      <w:lang w:eastAsia="zh-CN"/>
                    </w:rPr>
                  </w:pPr>
                  <w:r>
                    <w:rPr>
                      <w:rFonts w:hint="default" w:ascii="Times New Roman" w:hAnsi="Times New Roman" w:eastAsia="宋体" w:cs="Times New Roman"/>
                      <w:bCs/>
                      <w:sz w:val="21"/>
                      <w:szCs w:val="21"/>
                      <w:lang w:eastAsia="zh-CN"/>
                    </w:rPr>
                    <w:t>定期清理后</w:t>
                  </w:r>
                  <w:r>
                    <w:rPr>
                      <w:rFonts w:hint="eastAsia" w:cs="Times New Roman"/>
                      <w:bCs/>
                      <w:sz w:val="21"/>
                      <w:szCs w:val="21"/>
                      <w:lang w:eastAsia="zh-CN"/>
                    </w:rPr>
                    <w:t>，回用于生产</w:t>
                  </w:r>
                </w:p>
              </w:tc>
              <w:tc>
                <w:tcPr>
                  <w:tcW w:w="923" w:type="dxa"/>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73" w:hRule="atLeast"/>
                <w:jc w:val="center"/>
              </w:trPr>
              <w:tc>
                <w:tcPr>
                  <w:tcW w:w="454" w:type="dxa"/>
                  <w:vMerge w:val="continue"/>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sz w:val="21"/>
                      <w:szCs w:val="21"/>
                    </w:rPr>
                  </w:pPr>
                </w:p>
              </w:tc>
              <w:tc>
                <w:tcPr>
                  <w:tcW w:w="649" w:type="dxa"/>
                  <w:vMerge w:val="continue"/>
                  <w:tcBorders>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sz w:val="21"/>
                      <w:szCs w:val="21"/>
                    </w:rPr>
                  </w:pPr>
                </w:p>
              </w:tc>
              <w:tc>
                <w:tcPr>
                  <w:tcW w:w="924" w:type="dxa"/>
                  <w:gridSpan w:val="2"/>
                  <w:tcBorders>
                    <w:lef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生活</w:t>
                  </w:r>
                </w:p>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垃圾</w:t>
                  </w:r>
                </w:p>
              </w:tc>
              <w:tc>
                <w:tcPr>
                  <w:tcW w:w="1214" w:type="dxa"/>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办公生活</w:t>
                  </w:r>
                </w:p>
              </w:tc>
              <w:tc>
                <w:tcPr>
                  <w:tcW w:w="2994" w:type="dxa"/>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厂区内设置垃圾箱，集中收集后交由当地环卫部门统一处理</w:t>
                  </w:r>
                </w:p>
              </w:tc>
              <w:tc>
                <w:tcPr>
                  <w:tcW w:w="923" w:type="dxa"/>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Cs/>
                      <w:sz w:val="21"/>
                      <w:szCs w:val="21"/>
                      <w:lang w:eastAsia="zh-CN"/>
                    </w:rPr>
                  </w:pPr>
                  <w:r>
                    <w:rPr>
                      <w:rFonts w:hint="eastAsia" w:ascii="Times New Roman" w:hAnsi="Times New Roman" w:eastAsia="宋体" w:cs="Times New Roman"/>
                      <w:bCs/>
                      <w:sz w:val="21"/>
                      <w:szCs w:val="21"/>
                      <w:lang w:val="en-US" w:eastAsia="zh-CN"/>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0" w:hRule="atLeast"/>
                <w:jc w:val="center"/>
              </w:trPr>
              <w:tc>
                <w:tcPr>
                  <w:tcW w:w="454" w:type="dxa"/>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5</w:t>
                  </w:r>
                </w:p>
              </w:tc>
              <w:tc>
                <w:tcPr>
                  <w:tcW w:w="1573" w:type="dxa"/>
                  <w:gridSpan w:val="3"/>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总计</w:t>
                  </w:r>
                </w:p>
              </w:tc>
              <w:tc>
                <w:tcPr>
                  <w:tcW w:w="1214" w:type="dxa"/>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w:t>
                  </w:r>
                </w:p>
              </w:tc>
              <w:tc>
                <w:tcPr>
                  <w:tcW w:w="2994" w:type="dxa"/>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w:t>
                  </w:r>
                </w:p>
              </w:tc>
              <w:tc>
                <w:tcPr>
                  <w:tcW w:w="923" w:type="dxa"/>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sz w:val="21"/>
                      <w:szCs w:val="21"/>
                      <w:lang w:val="en-US" w:eastAsia="zh-CN"/>
                    </w:rPr>
                  </w:pPr>
                  <w:r>
                    <w:rPr>
                      <w:rFonts w:hint="eastAsia" w:cs="Times New Roman"/>
                      <w:bCs/>
                      <w:sz w:val="21"/>
                      <w:szCs w:val="21"/>
                      <w:lang w:val="en-US" w:eastAsia="zh-CN"/>
                    </w:rPr>
                    <w:t>48</w:t>
                  </w:r>
                </w:p>
              </w:tc>
            </w:tr>
          </w:tbl>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本项目总投资</w:t>
            </w:r>
            <w:r>
              <w:rPr>
                <w:rFonts w:hint="eastAsia" w:cs="Times New Roman"/>
                <w:bCs/>
                <w:sz w:val="24"/>
                <w:szCs w:val="24"/>
                <w:lang w:val="en-US" w:eastAsia="zh-CN"/>
              </w:rPr>
              <w:t>1</w:t>
            </w:r>
            <w:r>
              <w:rPr>
                <w:rFonts w:hint="eastAsia" w:ascii="Times New Roman" w:hAnsi="Times New Roman" w:cs="Times New Roman"/>
                <w:bCs/>
                <w:sz w:val="24"/>
                <w:szCs w:val="24"/>
                <w:lang w:val="en-US" w:eastAsia="zh-CN"/>
              </w:rPr>
              <w:t>0</w:t>
            </w:r>
            <w:r>
              <w:rPr>
                <w:rFonts w:hint="default" w:ascii="Times New Roman" w:hAnsi="Times New Roman" w:cs="Times New Roman"/>
                <w:bCs/>
                <w:sz w:val="24"/>
                <w:szCs w:val="24"/>
                <w:lang w:val="en-US" w:eastAsia="zh-CN"/>
              </w:rPr>
              <w:t>0</w:t>
            </w:r>
            <w:r>
              <w:rPr>
                <w:rFonts w:hint="default" w:ascii="Times New Roman" w:hAnsi="Times New Roman" w:eastAsia="宋体" w:cs="Times New Roman"/>
                <w:bCs/>
                <w:sz w:val="24"/>
                <w:szCs w:val="24"/>
              </w:rPr>
              <w:t>万元，环保投资估算合计</w:t>
            </w:r>
            <w:r>
              <w:rPr>
                <w:rFonts w:hint="eastAsia" w:cs="Times New Roman"/>
                <w:bCs/>
                <w:sz w:val="24"/>
                <w:szCs w:val="24"/>
                <w:lang w:val="en-US" w:eastAsia="zh-CN"/>
              </w:rPr>
              <w:t>48</w:t>
            </w:r>
            <w:r>
              <w:rPr>
                <w:rFonts w:hint="default" w:ascii="Times New Roman" w:hAnsi="Times New Roman" w:eastAsia="宋体" w:cs="Times New Roman"/>
                <w:bCs/>
                <w:sz w:val="24"/>
                <w:szCs w:val="24"/>
              </w:rPr>
              <w:t>万元，占工程总投资的</w:t>
            </w:r>
            <w:r>
              <w:rPr>
                <w:rFonts w:hint="eastAsia" w:cs="Times New Roman"/>
                <w:bCs/>
                <w:sz w:val="24"/>
                <w:szCs w:val="24"/>
                <w:lang w:val="en-US" w:eastAsia="zh-CN"/>
              </w:rPr>
              <w:t>48</w:t>
            </w:r>
            <w:r>
              <w:rPr>
                <w:rFonts w:hint="default" w:ascii="Times New Roman" w:hAnsi="Times New Roman" w:eastAsia="宋体" w:cs="Times New Roman"/>
                <w:bCs/>
                <w:sz w:val="24"/>
                <w:szCs w:val="24"/>
                <w:lang w:val="en-US" w:eastAsia="zh-CN"/>
              </w:rPr>
              <w:t>%</w:t>
            </w:r>
            <w:r>
              <w:rPr>
                <w:rFonts w:hint="default" w:ascii="Times New Roman" w:hAnsi="Times New Roman" w:eastAsia="宋体" w:cs="Times New Roman"/>
                <w:bCs/>
                <w:sz w:val="24"/>
                <w:szCs w:val="24"/>
              </w:rPr>
              <w:t>。</w:t>
            </w:r>
            <w:r>
              <w:rPr>
                <w:rFonts w:hint="default" w:ascii="Times New Roman" w:hAnsi="Times New Roman" w:eastAsia="宋体" w:cs="Times New Roman"/>
                <w:bCs/>
                <w:sz w:val="24"/>
                <w:szCs w:val="24"/>
              </w:rPr>
              <w:br w:type="textWrapping"/>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bCs/>
                <w:sz w:val="24"/>
                <w:szCs w:val="24"/>
              </w:rPr>
            </w:pP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bCs/>
                <w:sz w:val="24"/>
                <w:szCs w:val="24"/>
              </w:rPr>
            </w:pP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bCs/>
                <w:sz w:val="24"/>
                <w:szCs w:val="24"/>
              </w:rPr>
            </w:pPr>
          </w:p>
          <w:p>
            <w:pPr>
              <w:pStyle w:val="8"/>
              <w:rPr>
                <w:rFonts w:hint="default" w:ascii="Times New Roman" w:hAnsi="Times New Roman" w:eastAsia="宋体" w:cs="Times New Roman"/>
                <w:bCs/>
                <w:sz w:val="24"/>
                <w:szCs w:val="24"/>
              </w:rPr>
            </w:pPr>
          </w:p>
          <w:p>
            <w:pPr>
              <w:rPr>
                <w:rFonts w:hint="default" w:ascii="Times New Roman" w:hAnsi="Times New Roman" w:eastAsia="宋体" w:cs="Times New Roman"/>
                <w:bCs/>
                <w:sz w:val="24"/>
                <w:szCs w:val="24"/>
              </w:rPr>
            </w:pPr>
          </w:p>
          <w:p>
            <w:pPr>
              <w:pStyle w:val="8"/>
              <w:rPr>
                <w:rFonts w:hint="default" w:ascii="Times New Roman" w:hAnsi="Times New Roman" w:eastAsia="宋体" w:cs="Times New Roman"/>
                <w:bCs/>
                <w:sz w:val="24"/>
                <w:szCs w:val="24"/>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宋体" w:cs="Times New Roman"/>
                <w:color w:val="0000FF"/>
                <w:sz w:val="24"/>
              </w:rPr>
            </w:pPr>
          </w:p>
        </w:tc>
      </w:tr>
    </w:tbl>
    <w:p>
      <w:pPr>
        <w:adjustRightInd w:val="0"/>
        <w:snapToGrid w:val="0"/>
        <w:spacing w:line="480" w:lineRule="exact"/>
        <w:rPr>
          <w:rFonts w:eastAsia="仿宋"/>
          <w:b/>
          <w:color w:val="0000FF"/>
          <w:kern w:val="0"/>
          <w:sz w:val="24"/>
        </w:rPr>
        <w:sectPr>
          <w:pgSz w:w="11907" w:h="16840"/>
          <w:pgMar w:top="1440" w:right="1800" w:bottom="1440" w:left="1800" w:header="851" w:footer="851" w:gutter="0"/>
          <w:pgBorders>
            <w:top w:val="none" w:sz="0" w:space="0"/>
            <w:left w:val="none" w:sz="0" w:space="0"/>
            <w:bottom w:val="none" w:sz="0" w:space="0"/>
            <w:right w:val="none" w:sz="0" w:space="0"/>
          </w:pgBorders>
          <w:cols w:space="720" w:num="1"/>
          <w:docGrid w:linePitch="312" w:charSpace="0"/>
        </w:sectPr>
      </w:pPr>
    </w:p>
    <w:p>
      <w:pPr>
        <w:pStyle w:val="36"/>
        <w:spacing w:before="120" w:beforeLines="50" w:beforeAutospacing="0" w:after="0" w:afterAutospacing="0" w:line="480" w:lineRule="exact"/>
        <w:jc w:val="center"/>
        <w:outlineLvl w:val="0"/>
        <w:rPr>
          <w:rFonts w:hint="default" w:ascii="Times New Roman" w:hAnsi="Times New Roman" w:eastAsia="宋体" w:cs="Times New Roman"/>
          <w:b/>
          <w:snapToGrid w:val="0"/>
          <w:sz w:val="28"/>
          <w:szCs w:val="24"/>
        </w:rPr>
      </w:pPr>
      <w:r>
        <w:rPr>
          <w:rFonts w:hint="default" w:ascii="Times New Roman" w:hAnsi="Times New Roman" w:eastAsia="宋体" w:cs="Times New Roman"/>
          <w:b/>
          <w:snapToGrid w:val="0"/>
          <w:sz w:val="28"/>
          <w:szCs w:val="24"/>
        </w:rPr>
        <w:t>五、</w:t>
      </w:r>
      <w:bookmarkStart w:id="10" w:name="_Hlk54167917"/>
      <w:r>
        <w:rPr>
          <w:rFonts w:hint="default" w:ascii="Times New Roman" w:hAnsi="Times New Roman" w:eastAsia="宋体" w:cs="Times New Roman"/>
          <w:b/>
          <w:snapToGrid w:val="0"/>
          <w:sz w:val="28"/>
          <w:szCs w:val="24"/>
        </w:rPr>
        <w:t>环境保护措施监督检查清单</w:t>
      </w:r>
      <w:bookmarkEnd w:id="10"/>
    </w:p>
    <w:tbl>
      <w:tblPr>
        <w:tblStyle w:val="40"/>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69"/>
        <w:gridCol w:w="951"/>
        <w:gridCol w:w="966"/>
        <w:gridCol w:w="3518"/>
        <w:gridCol w:w="210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969" w:type="dxa"/>
            <w:tcBorders>
              <w:tl2br w:val="single" w:color="auto" w:sz="4" w:space="0"/>
            </w:tcBorders>
            <w:noWrap w:val="0"/>
            <w:vAlign w:val="center"/>
          </w:tcPr>
          <w:p>
            <w:pPr>
              <w:keepNext w:val="0"/>
              <w:keepLines w:val="0"/>
              <w:pageBreakBefore w:val="0"/>
              <w:kinsoku/>
              <w:wordWrap/>
              <w:overflowPunct/>
              <w:topLinePunct w:val="0"/>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xml:space="preserve">   内容</w:t>
            </w:r>
          </w:p>
          <w:p>
            <w:pPr>
              <w:keepNext w:val="0"/>
              <w:keepLines w:val="0"/>
              <w:pageBreakBefore w:val="0"/>
              <w:kinsoku/>
              <w:wordWrap/>
              <w:overflowPunct/>
              <w:topLinePunct w:val="0"/>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sz w:val="21"/>
                <w:szCs w:val="21"/>
              </w:rPr>
            </w:pPr>
          </w:p>
          <w:p>
            <w:pPr>
              <w:keepNext w:val="0"/>
              <w:keepLines w:val="0"/>
              <w:pageBreakBefore w:val="0"/>
              <w:kinsoku/>
              <w:wordWrap/>
              <w:overflowPunct/>
              <w:topLinePunct w:val="0"/>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要素</w:t>
            </w:r>
          </w:p>
        </w:tc>
        <w:tc>
          <w:tcPr>
            <w:tcW w:w="951" w:type="dxa"/>
            <w:noWrap w:val="0"/>
            <w:vAlign w:val="center"/>
          </w:tcPr>
          <w:p>
            <w:pPr>
              <w:keepNext w:val="0"/>
              <w:keepLines w:val="0"/>
              <w:pageBreakBefore w:val="0"/>
              <w:kinsoku/>
              <w:wordWrap/>
              <w:overflowPunct/>
              <w:topLinePunct w:val="0"/>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排放口（编号、</w:t>
            </w:r>
          </w:p>
          <w:p>
            <w:pPr>
              <w:keepNext w:val="0"/>
              <w:keepLines w:val="0"/>
              <w:pageBreakBefore w:val="0"/>
              <w:kinsoku/>
              <w:wordWrap/>
              <w:overflowPunct/>
              <w:topLinePunct w:val="0"/>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名称）/污染源</w:t>
            </w:r>
          </w:p>
        </w:tc>
        <w:tc>
          <w:tcPr>
            <w:tcW w:w="966" w:type="dxa"/>
            <w:noWrap w:val="0"/>
            <w:vAlign w:val="center"/>
          </w:tcPr>
          <w:p>
            <w:pPr>
              <w:keepNext w:val="0"/>
              <w:keepLines w:val="0"/>
              <w:pageBreakBefore w:val="0"/>
              <w:kinsoku/>
              <w:wordWrap/>
              <w:overflowPunct/>
              <w:topLinePunct w:val="0"/>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污染物项目</w:t>
            </w:r>
          </w:p>
        </w:tc>
        <w:tc>
          <w:tcPr>
            <w:tcW w:w="3518" w:type="dxa"/>
            <w:noWrap w:val="0"/>
            <w:vAlign w:val="center"/>
          </w:tcPr>
          <w:p>
            <w:pPr>
              <w:keepNext w:val="0"/>
              <w:keepLines w:val="0"/>
              <w:pageBreakBefore w:val="0"/>
              <w:kinsoku/>
              <w:wordWrap/>
              <w:overflowPunct/>
              <w:topLinePunct w:val="0"/>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环境保护措施</w:t>
            </w:r>
          </w:p>
        </w:tc>
        <w:tc>
          <w:tcPr>
            <w:tcW w:w="2108" w:type="dxa"/>
            <w:noWrap w:val="0"/>
            <w:vAlign w:val="center"/>
          </w:tcPr>
          <w:p>
            <w:pPr>
              <w:keepNext w:val="0"/>
              <w:keepLines w:val="0"/>
              <w:pageBreakBefore w:val="0"/>
              <w:kinsoku/>
              <w:wordWrap/>
              <w:overflowPunct/>
              <w:topLinePunct w:val="0"/>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执行标准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43" w:hRule="atLeast"/>
          <w:jc w:val="center"/>
        </w:trPr>
        <w:tc>
          <w:tcPr>
            <w:tcW w:w="969" w:type="dxa"/>
            <w:vMerge w:val="restart"/>
            <w:noWrap w:val="0"/>
            <w:vAlign w:val="center"/>
          </w:tcPr>
          <w:p>
            <w:pPr>
              <w:keepNext w:val="0"/>
              <w:keepLines w:val="0"/>
              <w:pageBreakBefore w:val="0"/>
              <w:kinsoku/>
              <w:wordWrap/>
              <w:overflowPunct/>
              <w:topLinePunct w:val="0"/>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大气</w:t>
            </w:r>
          </w:p>
          <w:p>
            <w:pPr>
              <w:keepNext w:val="0"/>
              <w:keepLines w:val="0"/>
              <w:pageBreakBefore w:val="0"/>
              <w:kinsoku/>
              <w:wordWrap/>
              <w:overflowPunct/>
              <w:topLinePunct w:val="0"/>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0000FF"/>
                <w:sz w:val="21"/>
                <w:szCs w:val="21"/>
              </w:rPr>
            </w:pPr>
            <w:r>
              <w:rPr>
                <w:rFonts w:hint="default" w:ascii="Times New Roman" w:hAnsi="Times New Roman" w:eastAsia="宋体" w:cs="Times New Roman"/>
                <w:sz w:val="21"/>
                <w:szCs w:val="21"/>
              </w:rPr>
              <w:t>环境</w:t>
            </w:r>
          </w:p>
        </w:tc>
        <w:tc>
          <w:tcPr>
            <w:tcW w:w="951" w:type="dxa"/>
            <w:noWrap w:val="0"/>
            <w:vAlign w:val="center"/>
          </w:tcPr>
          <w:p>
            <w:pPr>
              <w:pStyle w:val="136"/>
              <w:keepNext w:val="0"/>
              <w:keepLines w:val="0"/>
              <w:pageBreakBefore w:val="0"/>
              <w:kinsoku/>
              <w:wordWrap/>
              <w:overflowPunct/>
              <w:topLinePunct w:val="0"/>
              <w:bidi w:val="0"/>
              <w:spacing w:beforeLines="0" w:afterLines="0" w:line="240" w:lineRule="auto"/>
              <w:ind w:left="0" w:leftChars="0" w:firstLine="0" w:firstLineChars="0"/>
              <w:textAlignment w:val="auto"/>
              <w:rPr>
                <w:rFonts w:hint="default" w:ascii="Times New Roman" w:hAnsi="Times New Roman" w:eastAsia="宋体" w:cs="Times New Roman"/>
                <w:color w:val="0000FF"/>
                <w:sz w:val="21"/>
                <w:szCs w:val="21"/>
              </w:rPr>
            </w:pPr>
            <w:r>
              <w:rPr>
                <w:rFonts w:hint="default" w:ascii="Times New Roman" w:hAnsi="Times New Roman" w:eastAsia="宋体" w:cs="Times New Roman"/>
                <w:sz w:val="21"/>
                <w:szCs w:val="21"/>
              </w:rPr>
              <w:t>原料煤、装卸、储存</w:t>
            </w:r>
          </w:p>
        </w:tc>
        <w:tc>
          <w:tcPr>
            <w:tcW w:w="966" w:type="dxa"/>
            <w:noWrap w:val="0"/>
            <w:vAlign w:val="center"/>
          </w:tcPr>
          <w:p>
            <w:pPr>
              <w:pStyle w:val="237"/>
              <w:keepNext w:val="0"/>
              <w:keepLines w:val="0"/>
              <w:pageBreakBefore w:val="0"/>
              <w:kinsoku/>
              <w:wordWrap/>
              <w:overflowPunct/>
              <w:topLinePunct w:val="0"/>
              <w:bidi w:val="0"/>
              <w:spacing w:line="240" w:lineRule="auto"/>
              <w:ind w:left="0" w:leftChars="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颗粒物</w:t>
            </w:r>
          </w:p>
        </w:tc>
        <w:tc>
          <w:tcPr>
            <w:tcW w:w="3518" w:type="dxa"/>
            <w:noWrap w:val="0"/>
            <w:vAlign w:val="center"/>
          </w:tcPr>
          <w:p>
            <w:pPr>
              <w:pStyle w:val="136"/>
              <w:keepNext w:val="0"/>
              <w:keepLines w:val="0"/>
              <w:pageBreakBefore w:val="0"/>
              <w:kinsoku/>
              <w:wordWrap/>
              <w:overflowPunct/>
              <w:topLinePunct w:val="0"/>
              <w:bidi w:val="0"/>
              <w:spacing w:beforeLines="0" w:afterLines="0" w:line="240" w:lineRule="auto"/>
              <w:ind w:left="0" w:leftChars="0" w:firstLine="0" w:firstLineChars="0"/>
              <w:textAlignment w:val="auto"/>
              <w:rPr>
                <w:rFonts w:hint="default" w:ascii="Times New Roman" w:hAnsi="Times New Roman" w:eastAsia="宋体" w:cs="Times New Roman"/>
                <w:color w:val="0000FF"/>
                <w:sz w:val="21"/>
                <w:szCs w:val="21"/>
              </w:rPr>
            </w:pPr>
            <w:r>
              <w:rPr>
                <w:rFonts w:hint="default" w:ascii="Times New Roman" w:hAnsi="Times New Roman" w:eastAsia="宋体" w:cs="Times New Roman"/>
                <w:sz w:val="21"/>
                <w:szCs w:val="21"/>
              </w:rPr>
              <w:t>设全封闭储煤场，地面做硬化、防渗处理，</w:t>
            </w:r>
            <w:r>
              <w:rPr>
                <w:rFonts w:hint="eastAsia" w:ascii="Times New Roman" w:hAnsi="Times New Roman" w:eastAsia="宋体" w:cs="Times New Roman"/>
                <w:sz w:val="21"/>
                <w:szCs w:val="21"/>
                <w:lang w:eastAsia="zh-CN"/>
              </w:rPr>
              <w:t>储煤</w:t>
            </w:r>
            <w:r>
              <w:rPr>
                <w:rFonts w:hint="default" w:ascii="Times New Roman" w:hAnsi="Times New Roman" w:eastAsia="宋体" w:cs="Times New Roman"/>
                <w:sz w:val="21"/>
                <w:szCs w:val="21"/>
              </w:rPr>
              <w:t>库内安装一套集成的可覆盖全库的喷淋洒水装置，</w:t>
            </w:r>
            <w:r>
              <w:rPr>
                <w:rFonts w:hint="eastAsia" w:ascii="Times New Roman" w:hAnsi="Times New Roman" w:eastAsia="宋体" w:cs="Times New Roman"/>
                <w:sz w:val="21"/>
                <w:szCs w:val="21"/>
                <w:lang w:eastAsia="zh-CN"/>
              </w:rPr>
              <w:t>并设一台雾炮机，</w:t>
            </w:r>
            <w:r>
              <w:rPr>
                <w:rFonts w:hint="default" w:ascii="Times New Roman" w:hAnsi="Times New Roman" w:eastAsia="宋体" w:cs="Times New Roman"/>
                <w:sz w:val="21"/>
                <w:szCs w:val="21"/>
              </w:rPr>
              <w:t>进行洒水抑尘。装卸时启动</w:t>
            </w:r>
            <w:r>
              <w:rPr>
                <w:rFonts w:hint="eastAsia" w:ascii="Times New Roman" w:hAnsi="Times New Roman" w:eastAsia="宋体" w:cs="Times New Roman"/>
                <w:sz w:val="21"/>
                <w:szCs w:val="21"/>
                <w:lang w:eastAsia="zh-CN"/>
              </w:rPr>
              <w:t>雾炮机</w:t>
            </w:r>
            <w:r>
              <w:rPr>
                <w:rFonts w:hint="default" w:ascii="Times New Roman" w:hAnsi="Times New Roman" w:eastAsia="宋体" w:cs="Times New Roman"/>
                <w:sz w:val="21"/>
                <w:szCs w:val="21"/>
              </w:rPr>
              <w:t>，尽量缩小装卸时的高差。</w:t>
            </w:r>
            <w:r>
              <w:rPr>
                <w:rFonts w:hint="default" w:ascii="Times New Roman" w:hAnsi="Times New Roman" w:eastAsia="宋体" w:cs="Times New Roman"/>
                <w:sz w:val="21"/>
                <w:szCs w:val="21"/>
                <w:lang w:val="en-US" w:eastAsia="zh-CN"/>
              </w:rPr>
              <w:t>喷淋洒水装置配有加热系统，防止冬季喷淋水结冰。</w:t>
            </w:r>
          </w:p>
        </w:tc>
        <w:tc>
          <w:tcPr>
            <w:tcW w:w="2108" w:type="dxa"/>
            <w:vMerge w:val="restart"/>
            <w:noWrap w:val="0"/>
            <w:vAlign w:val="center"/>
          </w:tcPr>
          <w:p>
            <w:pPr>
              <w:pStyle w:val="237"/>
              <w:keepNext w:val="0"/>
              <w:keepLines w:val="0"/>
              <w:pageBreakBefore w:val="0"/>
              <w:kinsoku/>
              <w:wordWrap/>
              <w:overflowPunct/>
              <w:topLinePunct w:val="0"/>
              <w:bidi w:val="0"/>
              <w:spacing w:line="240" w:lineRule="auto"/>
              <w:ind w:left="0" w:leftChars="0" w:firstLine="0" w:firstLineChars="0"/>
              <w:jc w:val="center"/>
              <w:textAlignment w:val="auto"/>
              <w:rPr>
                <w:rFonts w:hint="default" w:ascii="Times New Roman" w:hAnsi="Times New Roman" w:eastAsia="宋体" w:cs="Times New Roman"/>
                <w:color w:val="0000FF"/>
                <w:sz w:val="21"/>
                <w:szCs w:val="21"/>
              </w:rPr>
            </w:pPr>
            <w:r>
              <w:rPr>
                <w:rFonts w:hint="eastAsia" w:ascii="Times New Roman" w:hAnsi="Times New Roman" w:eastAsia="宋体" w:cs="Times New Roman"/>
                <w:spacing w:val="-5"/>
                <w:sz w:val="21"/>
                <w:szCs w:val="21"/>
                <w:lang w:eastAsia="zh-CN"/>
              </w:rPr>
              <w:t>参</w:t>
            </w:r>
            <w:r>
              <w:rPr>
                <w:rFonts w:hint="eastAsia" w:ascii="Times New Roman" w:hAnsi="Times New Roman" w:eastAsia="宋体" w:cs="Times New Roman"/>
                <w:color w:val="auto"/>
                <w:spacing w:val="-5"/>
                <w:sz w:val="21"/>
                <w:szCs w:val="21"/>
                <w:lang w:eastAsia="zh-CN"/>
              </w:rPr>
              <w:t>照</w:t>
            </w:r>
            <w:r>
              <w:rPr>
                <w:rFonts w:hint="default" w:ascii="Times New Roman" w:hAnsi="Times New Roman" w:eastAsia="宋体" w:cs="Times New Roman"/>
                <w:color w:val="auto"/>
                <w:spacing w:val="-5"/>
                <w:sz w:val="21"/>
                <w:szCs w:val="21"/>
              </w:rPr>
              <w:t>《煤炭洗选行业污染物排放标准》</w:t>
            </w:r>
            <w:r>
              <w:rPr>
                <w:rFonts w:hint="default" w:ascii="Times New Roman" w:hAnsi="Times New Roman" w:eastAsia="宋体" w:cs="Times New Roman"/>
                <w:spacing w:val="-5"/>
                <w:sz w:val="21"/>
                <w:szCs w:val="21"/>
              </w:rPr>
              <w:t>（DB14/2270-2021）中表2的排放限值（无组织1.0mg/m</w:t>
            </w:r>
            <w:r>
              <w:rPr>
                <w:rFonts w:hint="default" w:ascii="Times New Roman" w:hAnsi="Times New Roman" w:eastAsia="宋体" w:cs="Times New Roman"/>
                <w:spacing w:val="-5"/>
                <w:sz w:val="21"/>
                <w:szCs w:val="21"/>
                <w:vertAlign w:val="superscript"/>
              </w:rPr>
              <w:t>3</w:t>
            </w:r>
            <w:r>
              <w:rPr>
                <w:rFonts w:hint="default" w:ascii="Times New Roman" w:hAnsi="Times New Roman" w:eastAsia="宋体" w:cs="Times New Roman"/>
                <w:spacing w:val="-5"/>
                <w:sz w:val="21"/>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538" w:hRule="atLeast"/>
          <w:jc w:val="center"/>
        </w:trPr>
        <w:tc>
          <w:tcPr>
            <w:tcW w:w="969" w:type="dxa"/>
            <w:vMerge w:val="continue"/>
            <w:noWrap w:val="0"/>
            <w:vAlign w:val="center"/>
          </w:tcPr>
          <w:p>
            <w:pPr>
              <w:keepNext w:val="0"/>
              <w:keepLines w:val="0"/>
              <w:pageBreakBefore w:val="0"/>
              <w:kinsoku/>
              <w:wordWrap/>
              <w:overflowPunct/>
              <w:topLinePunct w:val="0"/>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0000FF"/>
                <w:sz w:val="21"/>
                <w:szCs w:val="21"/>
              </w:rPr>
            </w:pPr>
          </w:p>
        </w:tc>
        <w:tc>
          <w:tcPr>
            <w:tcW w:w="951" w:type="dxa"/>
            <w:noWrap w:val="0"/>
            <w:vAlign w:val="center"/>
          </w:tcPr>
          <w:p>
            <w:pPr>
              <w:pStyle w:val="136"/>
              <w:keepNext w:val="0"/>
              <w:keepLines w:val="0"/>
              <w:pageBreakBefore w:val="0"/>
              <w:kinsoku/>
              <w:wordWrap/>
              <w:overflowPunct/>
              <w:topLinePunct w:val="0"/>
              <w:bidi w:val="0"/>
              <w:spacing w:beforeLines="0" w:afterLines="0" w:line="240" w:lineRule="auto"/>
              <w:ind w:left="0" w:leftChars="0" w:firstLine="0" w:firstLineChars="0"/>
              <w:textAlignment w:val="auto"/>
              <w:rPr>
                <w:rFonts w:hint="default" w:ascii="Times New Roman" w:hAnsi="Times New Roman" w:eastAsia="宋体" w:cs="Times New Roman"/>
                <w:color w:val="0000FF"/>
                <w:sz w:val="21"/>
                <w:szCs w:val="21"/>
              </w:rPr>
            </w:pPr>
            <w:r>
              <w:rPr>
                <w:rFonts w:hint="default" w:ascii="Times New Roman" w:hAnsi="Times New Roman" w:eastAsia="宋体" w:cs="Times New Roman"/>
                <w:sz w:val="21"/>
                <w:szCs w:val="21"/>
              </w:rPr>
              <w:t>运输扬尘</w:t>
            </w:r>
          </w:p>
        </w:tc>
        <w:tc>
          <w:tcPr>
            <w:tcW w:w="966" w:type="dxa"/>
            <w:noWrap w:val="0"/>
            <w:vAlign w:val="center"/>
          </w:tcPr>
          <w:p>
            <w:pPr>
              <w:keepNext w:val="0"/>
              <w:keepLines w:val="0"/>
              <w:pageBreakBefore w:val="0"/>
              <w:kinsoku/>
              <w:wordWrap/>
              <w:overflowPunct/>
              <w:topLinePunct w:val="0"/>
              <w:bidi w:val="0"/>
              <w:spacing w:line="240" w:lineRule="auto"/>
              <w:ind w:left="0" w:leftChars="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颗粒物</w:t>
            </w:r>
          </w:p>
        </w:tc>
        <w:tc>
          <w:tcPr>
            <w:tcW w:w="3518" w:type="dxa"/>
            <w:noWrap w:val="0"/>
            <w:vAlign w:val="center"/>
          </w:tcPr>
          <w:p>
            <w:pPr>
              <w:pStyle w:val="136"/>
              <w:keepNext w:val="0"/>
              <w:keepLines w:val="0"/>
              <w:pageBreakBefore w:val="0"/>
              <w:kinsoku/>
              <w:wordWrap/>
              <w:overflowPunct/>
              <w:topLinePunct w:val="0"/>
              <w:bidi w:val="0"/>
              <w:spacing w:beforeLines="0" w:afterLines="0" w:line="240" w:lineRule="auto"/>
              <w:ind w:left="0" w:leftChars="0" w:firstLine="0" w:firstLineChars="0"/>
              <w:textAlignment w:val="auto"/>
              <w:rPr>
                <w:rFonts w:hint="default" w:ascii="Times New Roman" w:hAnsi="Times New Roman" w:eastAsia="宋体" w:cs="Times New Roman"/>
                <w:color w:val="0000FF"/>
                <w:sz w:val="21"/>
                <w:szCs w:val="21"/>
              </w:rPr>
            </w:pPr>
            <w:r>
              <w:rPr>
                <w:rFonts w:hint="default" w:ascii="Times New Roman" w:hAnsi="Times New Roman" w:eastAsia="宋体" w:cs="Times New Roman"/>
                <w:sz w:val="21"/>
                <w:szCs w:val="21"/>
              </w:rPr>
              <w:t>厂区道路全部硬化，每天洒水2次</w:t>
            </w:r>
            <w:r>
              <w:rPr>
                <w:rFonts w:hint="eastAsia" w:cs="Times New Roman"/>
                <w:sz w:val="21"/>
                <w:szCs w:val="21"/>
                <w:lang w:eastAsia="zh-CN"/>
              </w:rPr>
              <w:t>。</w:t>
            </w:r>
            <w:r>
              <w:rPr>
                <w:rFonts w:hint="default" w:ascii="Times New Roman" w:hAnsi="Times New Roman" w:eastAsia="宋体" w:cs="Times New Roman"/>
                <w:sz w:val="21"/>
                <w:szCs w:val="21"/>
              </w:rPr>
              <w:t>原料运输均采用密闭厢车</w:t>
            </w:r>
            <w:r>
              <w:rPr>
                <w:rFonts w:hint="eastAsia" w:cs="Times New Roman"/>
                <w:sz w:val="21"/>
                <w:szCs w:val="21"/>
                <w:lang w:eastAsia="zh-CN"/>
              </w:rPr>
              <w:t>，</w:t>
            </w:r>
            <w:r>
              <w:rPr>
                <w:rFonts w:hint="default" w:ascii="Times New Roman" w:hAnsi="Times New Roman" w:eastAsia="宋体" w:cs="Times New Roman"/>
                <w:sz w:val="21"/>
                <w:szCs w:val="21"/>
              </w:rPr>
              <w:t>采用国五以上排放标准的车辆，行驶过程中限载限速。</w:t>
            </w:r>
          </w:p>
        </w:tc>
        <w:tc>
          <w:tcPr>
            <w:tcW w:w="2108" w:type="dxa"/>
            <w:vMerge w:val="continue"/>
            <w:noWrap w:val="0"/>
            <w:vAlign w:val="center"/>
          </w:tcPr>
          <w:p>
            <w:pPr>
              <w:pStyle w:val="237"/>
              <w:keepNext w:val="0"/>
              <w:keepLines w:val="0"/>
              <w:pageBreakBefore w:val="0"/>
              <w:kinsoku/>
              <w:wordWrap/>
              <w:overflowPunct/>
              <w:topLinePunct w:val="0"/>
              <w:bidi w:val="0"/>
              <w:spacing w:line="240" w:lineRule="auto"/>
              <w:ind w:left="0" w:leftChars="0" w:firstLine="0" w:firstLineChars="0"/>
              <w:jc w:val="center"/>
              <w:textAlignment w:val="auto"/>
              <w:rPr>
                <w:rFonts w:hint="default" w:ascii="Times New Roman" w:hAnsi="Times New Roman" w:eastAsia="宋体" w:cs="Times New Roman"/>
                <w:color w:val="0000FF"/>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969" w:type="dxa"/>
            <w:vMerge w:val="restart"/>
            <w:noWrap w:val="0"/>
            <w:vAlign w:val="center"/>
          </w:tcPr>
          <w:p>
            <w:pPr>
              <w:keepNext w:val="0"/>
              <w:keepLines w:val="0"/>
              <w:pageBreakBefore w:val="0"/>
              <w:kinsoku/>
              <w:wordWrap/>
              <w:overflowPunct/>
              <w:topLinePunct w:val="0"/>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水环境</w:t>
            </w:r>
          </w:p>
        </w:tc>
        <w:tc>
          <w:tcPr>
            <w:tcW w:w="951" w:type="dxa"/>
            <w:noWrap w:val="0"/>
            <w:vAlign w:val="center"/>
          </w:tcPr>
          <w:p>
            <w:pPr>
              <w:keepNext w:val="0"/>
              <w:keepLines w:val="0"/>
              <w:pageBreakBefore w:val="0"/>
              <w:kinsoku/>
              <w:wordWrap/>
              <w:overflowPunct/>
              <w:topLinePunct w:val="0"/>
              <w:bidi w:val="0"/>
              <w:spacing w:line="240" w:lineRule="auto"/>
              <w:ind w:left="0" w:leftChars="0" w:firstLine="0" w:firstLineChars="0"/>
              <w:jc w:val="center"/>
              <w:textAlignment w:val="auto"/>
              <w:rPr>
                <w:rFonts w:hint="default" w:ascii="Times New Roman" w:hAnsi="Times New Roman" w:eastAsia="宋体" w:cs="Times New Roman"/>
                <w:sz w:val="21"/>
                <w:szCs w:val="21"/>
              </w:rPr>
            </w:pPr>
            <w:r>
              <w:rPr>
                <w:rFonts w:hint="eastAsia" w:ascii="Times New Roman" w:hAnsi="Times New Roman" w:eastAsia="宋体" w:cs="Times New Roman"/>
                <w:sz w:val="21"/>
                <w:szCs w:val="21"/>
                <w:lang w:eastAsia="zh-CN"/>
              </w:rPr>
              <w:t>盥洗</w:t>
            </w:r>
            <w:r>
              <w:rPr>
                <w:rFonts w:hint="default" w:ascii="Times New Roman" w:hAnsi="Times New Roman" w:eastAsia="宋体" w:cs="Times New Roman"/>
                <w:sz w:val="21"/>
                <w:szCs w:val="21"/>
              </w:rPr>
              <w:t>废水</w:t>
            </w:r>
          </w:p>
        </w:tc>
        <w:tc>
          <w:tcPr>
            <w:tcW w:w="966" w:type="dxa"/>
            <w:noWrap w:val="0"/>
            <w:vAlign w:val="center"/>
          </w:tcPr>
          <w:p>
            <w:pPr>
              <w:keepNext w:val="0"/>
              <w:keepLines w:val="0"/>
              <w:pageBreakBefore w:val="0"/>
              <w:kinsoku/>
              <w:wordWrap/>
              <w:overflowPunct/>
              <w:topLinePunct w:val="0"/>
              <w:bidi w:val="0"/>
              <w:spacing w:line="240" w:lineRule="auto"/>
              <w:ind w:left="0" w:leftChars="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SS</w:t>
            </w:r>
          </w:p>
        </w:tc>
        <w:tc>
          <w:tcPr>
            <w:tcW w:w="3518" w:type="dxa"/>
            <w:noWrap w:val="0"/>
            <w:vAlign w:val="center"/>
          </w:tcPr>
          <w:p>
            <w:pPr>
              <w:keepNext w:val="0"/>
              <w:keepLines w:val="0"/>
              <w:pageBreakBefore w:val="0"/>
              <w:kinsoku/>
              <w:wordWrap/>
              <w:overflowPunct/>
              <w:topLinePunct w:val="0"/>
              <w:bidi w:val="0"/>
              <w:spacing w:line="240" w:lineRule="auto"/>
              <w:ind w:left="0" w:leftChars="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厂内设旱厕，定期清掏，洗漱废水</w:t>
            </w:r>
            <w:r>
              <w:rPr>
                <w:rFonts w:hint="default" w:ascii="Times New Roman" w:hAnsi="Times New Roman" w:eastAsia="宋体" w:cs="Times New Roman"/>
                <w:bCs/>
                <w:sz w:val="21"/>
                <w:szCs w:val="21"/>
                <w:lang w:eastAsia="zh-CN"/>
              </w:rPr>
              <w:t>收集后用于</w:t>
            </w:r>
            <w:r>
              <w:rPr>
                <w:rFonts w:hint="eastAsia" w:cs="Times New Roman"/>
                <w:bCs/>
                <w:sz w:val="21"/>
                <w:szCs w:val="21"/>
                <w:lang w:eastAsia="zh-CN"/>
              </w:rPr>
              <w:t>储煤场喷淋</w:t>
            </w:r>
            <w:r>
              <w:rPr>
                <w:rFonts w:hint="default" w:ascii="Times New Roman" w:hAnsi="Times New Roman" w:eastAsia="宋体" w:cs="Times New Roman"/>
                <w:bCs/>
                <w:sz w:val="21"/>
                <w:szCs w:val="21"/>
                <w:lang w:eastAsia="zh-CN"/>
              </w:rPr>
              <w:t>抑尘</w:t>
            </w:r>
            <w:r>
              <w:rPr>
                <w:rFonts w:hint="default" w:ascii="Times New Roman" w:hAnsi="Times New Roman" w:eastAsia="宋体" w:cs="Times New Roman"/>
                <w:sz w:val="21"/>
                <w:szCs w:val="21"/>
              </w:rPr>
              <w:t>，不外排</w:t>
            </w:r>
          </w:p>
        </w:tc>
        <w:tc>
          <w:tcPr>
            <w:tcW w:w="2108" w:type="dxa"/>
            <w:noWrap w:val="0"/>
            <w:vAlign w:val="center"/>
          </w:tcPr>
          <w:p>
            <w:pPr>
              <w:pStyle w:val="237"/>
              <w:keepNext w:val="0"/>
              <w:keepLines w:val="0"/>
              <w:pageBreakBefore w:val="0"/>
              <w:kinsoku/>
              <w:wordWrap/>
              <w:overflowPunct/>
              <w:topLinePunct w:val="0"/>
              <w:bidi w:val="0"/>
              <w:spacing w:line="240" w:lineRule="auto"/>
              <w:ind w:left="0" w:leftChars="0" w:firstLine="0" w:firstLineChars="0"/>
              <w:jc w:val="center"/>
              <w:textAlignment w:val="auto"/>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969" w:type="dxa"/>
            <w:vMerge w:val="continue"/>
            <w:noWrap w:val="0"/>
            <w:vAlign w:val="center"/>
          </w:tcPr>
          <w:p>
            <w:pPr>
              <w:keepNext w:val="0"/>
              <w:keepLines w:val="0"/>
              <w:pageBreakBefore w:val="0"/>
              <w:kinsoku/>
              <w:wordWrap/>
              <w:overflowPunct/>
              <w:topLinePunct w:val="0"/>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sz w:val="21"/>
                <w:szCs w:val="21"/>
              </w:rPr>
            </w:pPr>
          </w:p>
        </w:tc>
        <w:tc>
          <w:tcPr>
            <w:tcW w:w="951" w:type="dxa"/>
            <w:noWrap w:val="0"/>
            <w:vAlign w:val="center"/>
          </w:tcPr>
          <w:p>
            <w:pPr>
              <w:keepNext w:val="0"/>
              <w:keepLines w:val="0"/>
              <w:pageBreakBefore w:val="0"/>
              <w:kinsoku/>
              <w:wordWrap/>
              <w:overflowPunct/>
              <w:topLinePunct w:val="0"/>
              <w:bidi w:val="0"/>
              <w:spacing w:line="240" w:lineRule="auto"/>
              <w:ind w:left="0" w:leftChars="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洗车废水</w:t>
            </w:r>
          </w:p>
        </w:tc>
        <w:tc>
          <w:tcPr>
            <w:tcW w:w="966" w:type="dxa"/>
            <w:noWrap w:val="0"/>
            <w:vAlign w:val="center"/>
          </w:tcPr>
          <w:p>
            <w:pPr>
              <w:keepNext w:val="0"/>
              <w:keepLines w:val="0"/>
              <w:pageBreakBefore w:val="0"/>
              <w:kinsoku/>
              <w:wordWrap/>
              <w:overflowPunct/>
              <w:topLinePunct w:val="0"/>
              <w:bidi w:val="0"/>
              <w:spacing w:line="240" w:lineRule="auto"/>
              <w:ind w:left="0" w:leftChars="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SS</w:t>
            </w:r>
          </w:p>
        </w:tc>
        <w:tc>
          <w:tcPr>
            <w:tcW w:w="3518" w:type="dxa"/>
            <w:noWrap w:val="0"/>
            <w:vAlign w:val="center"/>
          </w:tcPr>
          <w:p>
            <w:pPr>
              <w:keepNext w:val="0"/>
              <w:keepLines w:val="0"/>
              <w:pageBreakBefore w:val="0"/>
              <w:kinsoku/>
              <w:wordWrap/>
              <w:overflowPunct/>
              <w:topLinePunct w:val="0"/>
              <w:bidi w:val="0"/>
              <w:spacing w:line="240" w:lineRule="auto"/>
              <w:ind w:left="0" w:leftChars="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经沉淀后循环利用，不外排。</w:t>
            </w:r>
          </w:p>
        </w:tc>
        <w:tc>
          <w:tcPr>
            <w:tcW w:w="2108" w:type="dxa"/>
            <w:noWrap w:val="0"/>
            <w:vAlign w:val="center"/>
          </w:tcPr>
          <w:p>
            <w:pPr>
              <w:pStyle w:val="237"/>
              <w:keepNext w:val="0"/>
              <w:keepLines w:val="0"/>
              <w:pageBreakBefore w:val="0"/>
              <w:kinsoku/>
              <w:wordWrap/>
              <w:overflowPunct/>
              <w:topLinePunct w:val="0"/>
              <w:bidi w:val="0"/>
              <w:spacing w:line="240" w:lineRule="auto"/>
              <w:ind w:left="0" w:leftChars="0" w:firstLine="0" w:firstLineChars="0"/>
              <w:jc w:val="center"/>
              <w:textAlignment w:val="auto"/>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969" w:type="dxa"/>
            <w:vMerge w:val="continue"/>
            <w:noWrap w:val="0"/>
            <w:vAlign w:val="center"/>
          </w:tcPr>
          <w:p>
            <w:pPr>
              <w:keepNext w:val="0"/>
              <w:keepLines w:val="0"/>
              <w:pageBreakBefore w:val="0"/>
              <w:kinsoku/>
              <w:wordWrap/>
              <w:overflowPunct/>
              <w:topLinePunct w:val="0"/>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sz w:val="21"/>
                <w:szCs w:val="21"/>
              </w:rPr>
            </w:pPr>
          </w:p>
        </w:tc>
        <w:tc>
          <w:tcPr>
            <w:tcW w:w="951" w:type="dxa"/>
            <w:noWrap w:val="0"/>
            <w:vAlign w:val="center"/>
          </w:tcPr>
          <w:p>
            <w:pPr>
              <w:keepNext w:val="0"/>
              <w:keepLines w:val="0"/>
              <w:pageBreakBefore w:val="0"/>
              <w:kinsoku/>
              <w:wordWrap/>
              <w:overflowPunct/>
              <w:topLinePunct w:val="0"/>
              <w:bidi w:val="0"/>
              <w:spacing w:line="240" w:lineRule="auto"/>
              <w:ind w:left="0" w:leftChars="0" w:firstLine="0" w:firstLineChars="0"/>
              <w:jc w:val="center"/>
              <w:textAlignment w:val="auto"/>
              <w:rPr>
                <w:rFonts w:hint="eastAsia" w:ascii="Times New Roman" w:hAnsi="Times New Roman" w:eastAsia="宋体" w:cs="Times New Roman"/>
                <w:sz w:val="21"/>
                <w:szCs w:val="21"/>
                <w:lang w:val="en-US" w:eastAsia="zh-CN"/>
              </w:rPr>
            </w:pPr>
            <w:r>
              <w:rPr>
                <w:rFonts w:hint="eastAsia" w:cs="Times New Roman"/>
                <w:sz w:val="21"/>
                <w:szCs w:val="21"/>
                <w:lang w:val="en-US" w:eastAsia="zh-CN"/>
              </w:rPr>
              <w:t>淋控水</w:t>
            </w:r>
          </w:p>
        </w:tc>
        <w:tc>
          <w:tcPr>
            <w:tcW w:w="966" w:type="dxa"/>
            <w:noWrap w:val="0"/>
            <w:vAlign w:val="center"/>
          </w:tcPr>
          <w:p>
            <w:pPr>
              <w:keepNext w:val="0"/>
              <w:keepLines w:val="0"/>
              <w:pageBreakBefore w:val="0"/>
              <w:kinsoku/>
              <w:wordWrap/>
              <w:overflowPunct/>
              <w:topLinePunct w:val="0"/>
              <w:bidi w:val="0"/>
              <w:spacing w:line="240" w:lineRule="auto"/>
              <w:ind w:left="0" w:leftChars="0" w:firstLine="0" w:firstLineChars="0"/>
              <w:jc w:val="center"/>
              <w:textAlignment w:val="auto"/>
              <w:rPr>
                <w:rFonts w:hint="default" w:ascii="Times New Roman" w:hAnsi="Times New Roman" w:eastAsia="宋体" w:cs="Times New Roman"/>
                <w:sz w:val="21"/>
                <w:szCs w:val="21"/>
                <w:lang w:val="en-US" w:eastAsia="zh-CN"/>
              </w:rPr>
            </w:pPr>
            <w:r>
              <w:rPr>
                <w:rFonts w:hint="eastAsia" w:cs="Times New Roman"/>
                <w:sz w:val="21"/>
                <w:szCs w:val="21"/>
                <w:lang w:val="en-US" w:eastAsia="zh-CN"/>
              </w:rPr>
              <w:t>SS</w:t>
            </w:r>
          </w:p>
        </w:tc>
        <w:tc>
          <w:tcPr>
            <w:tcW w:w="3518" w:type="dxa"/>
            <w:noWrap w:val="0"/>
            <w:vAlign w:val="center"/>
          </w:tcPr>
          <w:p>
            <w:pPr>
              <w:keepNext w:val="0"/>
              <w:keepLines w:val="0"/>
              <w:pageBreakBefore w:val="0"/>
              <w:kinsoku/>
              <w:wordWrap/>
              <w:overflowPunct/>
              <w:topLinePunct w:val="0"/>
              <w:bidi w:val="0"/>
              <w:spacing w:line="240" w:lineRule="auto"/>
              <w:ind w:left="0" w:leftChars="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在原料库设置2m</w:t>
            </w:r>
            <w:r>
              <w:rPr>
                <w:rFonts w:hint="default" w:ascii="Times New Roman" w:hAnsi="Times New Roman" w:eastAsia="宋体" w:cs="Times New Roman"/>
                <w:sz w:val="21"/>
                <w:szCs w:val="21"/>
                <w:vertAlign w:val="superscript"/>
                <w:lang w:val="en-US" w:eastAsia="zh-CN"/>
              </w:rPr>
              <w:t>3</w:t>
            </w:r>
            <w:r>
              <w:rPr>
                <w:rFonts w:hint="default" w:ascii="Times New Roman" w:hAnsi="Times New Roman" w:eastAsia="宋体" w:cs="Times New Roman"/>
                <w:sz w:val="21"/>
                <w:szCs w:val="21"/>
                <w:lang w:val="en-US" w:eastAsia="zh-CN"/>
              </w:rPr>
              <w:t>淋控水池及集水管道，淋控水及煤泥水收集沉淀后回用于原料库洒水抑尘。</w:t>
            </w:r>
          </w:p>
        </w:tc>
        <w:tc>
          <w:tcPr>
            <w:tcW w:w="2108" w:type="dxa"/>
            <w:noWrap w:val="0"/>
            <w:vAlign w:val="center"/>
          </w:tcPr>
          <w:p>
            <w:pPr>
              <w:pStyle w:val="237"/>
              <w:keepNext w:val="0"/>
              <w:keepLines w:val="0"/>
              <w:pageBreakBefore w:val="0"/>
              <w:kinsoku/>
              <w:wordWrap/>
              <w:overflowPunct/>
              <w:topLinePunct w:val="0"/>
              <w:bidi w:val="0"/>
              <w:spacing w:line="240" w:lineRule="auto"/>
              <w:ind w:left="0" w:leftChars="0" w:firstLine="0" w:firstLineChars="0"/>
              <w:jc w:val="center"/>
              <w:textAlignment w:val="auto"/>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969" w:type="dxa"/>
            <w:vMerge w:val="continue"/>
            <w:noWrap w:val="0"/>
            <w:vAlign w:val="center"/>
          </w:tcPr>
          <w:p>
            <w:pPr>
              <w:keepNext w:val="0"/>
              <w:keepLines w:val="0"/>
              <w:pageBreakBefore w:val="0"/>
              <w:kinsoku/>
              <w:wordWrap/>
              <w:overflowPunct/>
              <w:topLinePunct w:val="0"/>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sz w:val="21"/>
                <w:szCs w:val="21"/>
              </w:rPr>
            </w:pPr>
          </w:p>
        </w:tc>
        <w:tc>
          <w:tcPr>
            <w:tcW w:w="951" w:type="dxa"/>
            <w:noWrap w:val="0"/>
            <w:vAlign w:val="center"/>
          </w:tcPr>
          <w:p>
            <w:pPr>
              <w:keepNext w:val="0"/>
              <w:keepLines w:val="0"/>
              <w:pageBreakBefore w:val="0"/>
              <w:kinsoku/>
              <w:wordWrap/>
              <w:overflowPunct/>
              <w:topLinePunct w:val="0"/>
              <w:bidi w:val="0"/>
              <w:spacing w:line="240" w:lineRule="auto"/>
              <w:ind w:left="0" w:leftChars="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初期雨水</w:t>
            </w:r>
          </w:p>
        </w:tc>
        <w:tc>
          <w:tcPr>
            <w:tcW w:w="966" w:type="dxa"/>
            <w:noWrap w:val="0"/>
            <w:vAlign w:val="center"/>
          </w:tcPr>
          <w:p>
            <w:pPr>
              <w:keepNext w:val="0"/>
              <w:keepLines w:val="0"/>
              <w:pageBreakBefore w:val="0"/>
              <w:kinsoku/>
              <w:wordWrap/>
              <w:overflowPunct/>
              <w:topLinePunct w:val="0"/>
              <w:bidi w:val="0"/>
              <w:spacing w:line="240" w:lineRule="auto"/>
              <w:ind w:left="0" w:leftChars="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SS</w:t>
            </w:r>
          </w:p>
        </w:tc>
        <w:tc>
          <w:tcPr>
            <w:tcW w:w="3518" w:type="dxa"/>
            <w:noWrap w:val="0"/>
            <w:vAlign w:val="center"/>
          </w:tcPr>
          <w:p>
            <w:pPr>
              <w:keepNext w:val="0"/>
              <w:keepLines w:val="0"/>
              <w:pageBreakBefore w:val="0"/>
              <w:kinsoku/>
              <w:wordWrap/>
              <w:overflowPunct/>
              <w:topLinePunct w:val="0"/>
              <w:bidi w:val="0"/>
              <w:spacing w:line="240" w:lineRule="auto"/>
              <w:ind w:left="0" w:leftChars="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经沉淀后用于厂区绿</w:t>
            </w:r>
            <w:r>
              <w:rPr>
                <w:rFonts w:hint="default" w:ascii="Times New Roman" w:hAnsi="Times New Roman" w:eastAsia="宋体" w:cs="Times New Roman"/>
                <w:color w:val="auto"/>
                <w:sz w:val="21"/>
                <w:szCs w:val="21"/>
              </w:rPr>
              <w:t>化及道路洒水抑尘。</w:t>
            </w:r>
          </w:p>
        </w:tc>
        <w:tc>
          <w:tcPr>
            <w:tcW w:w="2108" w:type="dxa"/>
            <w:noWrap w:val="0"/>
            <w:vAlign w:val="center"/>
          </w:tcPr>
          <w:p>
            <w:pPr>
              <w:pStyle w:val="237"/>
              <w:keepNext w:val="0"/>
              <w:keepLines w:val="0"/>
              <w:pageBreakBefore w:val="0"/>
              <w:kinsoku/>
              <w:wordWrap/>
              <w:overflowPunct/>
              <w:topLinePunct w:val="0"/>
              <w:bidi w:val="0"/>
              <w:spacing w:line="240" w:lineRule="auto"/>
              <w:ind w:left="0" w:leftChars="0" w:firstLine="0" w:firstLineChars="0"/>
              <w:jc w:val="center"/>
              <w:textAlignment w:val="auto"/>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969" w:type="dxa"/>
            <w:noWrap w:val="0"/>
            <w:vAlign w:val="center"/>
          </w:tcPr>
          <w:p>
            <w:pPr>
              <w:keepNext w:val="0"/>
              <w:keepLines w:val="0"/>
              <w:pageBreakBefore w:val="0"/>
              <w:kinsoku/>
              <w:wordWrap/>
              <w:overflowPunct/>
              <w:topLinePunct w:val="0"/>
              <w:bidi w:val="0"/>
              <w:spacing w:line="240" w:lineRule="auto"/>
              <w:ind w:left="0" w:leftChars="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声环境</w:t>
            </w:r>
          </w:p>
        </w:tc>
        <w:tc>
          <w:tcPr>
            <w:tcW w:w="1917" w:type="dxa"/>
            <w:gridSpan w:val="2"/>
            <w:noWrap w:val="0"/>
            <w:vAlign w:val="center"/>
          </w:tcPr>
          <w:p>
            <w:pPr>
              <w:keepNext w:val="0"/>
              <w:keepLines w:val="0"/>
              <w:pageBreakBefore w:val="0"/>
              <w:kinsoku/>
              <w:wordWrap/>
              <w:overflowPunct/>
              <w:topLinePunct w:val="0"/>
              <w:bidi w:val="0"/>
              <w:spacing w:line="240" w:lineRule="auto"/>
              <w:ind w:left="0" w:leftChars="0" w:firstLine="0" w:firstLineChars="0"/>
              <w:jc w:val="center"/>
              <w:textAlignment w:val="auto"/>
              <w:rPr>
                <w:rFonts w:hint="default" w:ascii="Times New Roman" w:hAnsi="Times New Roman" w:eastAsia="宋体" w:cs="Times New Roman"/>
                <w:sz w:val="21"/>
                <w:szCs w:val="21"/>
              </w:rPr>
            </w:pPr>
            <w:r>
              <w:rPr>
                <w:rFonts w:hint="eastAsia" w:ascii="Times New Roman" w:hAnsi="Times New Roman" w:eastAsia="宋体" w:cs="Times New Roman"/>
                <w:bCs/>
                <w:sz w:val="21"/>
                <w:szCs w:val="21"/>
                <w:lang w:eastAsia="zh-CN"/>
              </w:rPr>
              <w:t>车辆</w:t>
            </w:r>
            <w:r>
              <w:rPr>
                <w:rFonts w:hint="default" w:ascii="Times New Roman" w:hAnsi="Times New Roman" w:eastAsia="宋体" w:cs="Times New Roman"/>
                <w:bCs/>
                <w:sz w:val="21"/>
                <w:szCs w:val="21"/>
              </w:rPr>
              <w:t>运输</w:t>
            </w:r>
          </w:p>
        </w:tc>
        <w:tc>
          <w:tcPr>
            <w:tcW w:w="3518" w:type="dxa"/>
            <w:noWrap w:val="0"/>
            <w:vAlign w:val="center"/>
          </w:tcPr>
          <w:p>
            <w:pPr>
              <w:keepNext w:val="0"/>
              <w:keepLines w:val="0"/>
              <w:pageBreakBefore w:val="0"/>
              <w:kinsoku/>
              <w:wordWrap/>
              <w:overflowPunct/>
              <w:topLinePunct w:val="0"/>
              <w:bidi w:val="0"/>
              <w:spacing w:line="240" w:lineRule="auto"/>
              <w:ind w:left="0" w:leftChars="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合理安排车流，禁止超载超速行驶，限制鸣笛等。</w:t>
            </w:r>
          </w:p>
        </w:tc>
        <w:tc>
          <w:tcPr>
            <w:tcW w:w="2108" w:type="dxa"/>
            <w:noWrap w:val="0"/>
            <w:vAlign w:val="center"/>
          </w:tcPr>
          <w:p>
            <w:pPr>
              <w:pStyle w:val="237"/>
              <w:keepNext w:val="0"/>
              <w:keepLines w:val="0"/>
              <w:pageBreakBefore w:val="0"/>
              <w:kinsoku/>
              <w:wordWrap/>
              <w:overflowPunct/>
              <w:topLinePunct w:val="0"/>
              <w:bidi w:val="0"/>
              <w:spacing w:line="240" w:lineRule="auto"/>
              <w:ind w:left="0" w:leftChars="0" w:firstLine="0" w:firstLineChars="0"/>
              <w:jc w:val="center"/>
              <w:textAlignment w:val="auto"/>
              <w:rPr>
                <w:rFonts w:hint="default" w:ascii="Times New Roman" w:hAnsi="Times New Roman" w:eastAsia="宋体" w:cs="Times New Roman"/>
                <w:sz w:val="21"/>
                <w:szCs w:val="21"/>
                <w:lang w:val="en-GB"/>
              </w:rPr>
            </w:pPr>
            <w:r>
              <w:rPr>
                <w:rFonts w:hint="default" w:ascii="Times New Roman" w:hAnsi="Times New Roman" w:eastAsia="宋体" w:cs="Times New Roman"/>
                <w:sz w:val="21"/>
                <w:szCs w:val="21"/>
                <w:lang w:val="en-GB"/>
              </w:rPr>
              <w:t>《工业企业厂界环境噪声排放标准》（GB12348-2008）</w:t>
            </w:r>
            <w:r>
              <w:rPr>
                <w:rFonts w:hint="default" w:ascii="Times New Roman" w:hAnsi="Times New Roman" w:eastAsia="宋体" w:cs="Times New Roman"/>
                <w:sz w:val="21"/>
                <w:szCs w:val="21"/>
              </w:rPr>
              <w:t>2</w:t>
            </w:r>
            <w:r>
              <w:rPr>
                <w:rFonts w:hint="default" w:ascii="Times New Roman" w:hAnsi="Times New Roman" w:eastAsia="宋体" w:cs="Times New Roman"/>
                <w:sz w:val="21"/>
                <w:szCs w:val="21"/>
                <w:lang w:val="en-GB"/>
              </w:rPr>
              <w:t>类区标准限值</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969" w:type="dxa"/>
            <w:vMerge w:val="restart"/>
            <w:noWrap w:val="0"/>
            <w:vAlign w:val="center"/>
          </w:tcPr>
          <w:p>
            <w:pPr>
              <w:keepNext w:val="0"/>
              <w:keepLines w:val="0"/>
              <w:pageBreakBefore w:val="0"/>
              <w:kinsoku/>
              <w:wordWrap/>
              <w:overflowPunct/>
              <w:topLinePunct w:val="0"/>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固体</w:t>
            </w:r>
          </w:p>
          <w:p>
            <w:pPr>
              <w:keepNext w:val="0"/>
              <w:keepLines w:val="0"/>
              <w:pageBreakBefore w:val="0"/>
              <w:kinsoku/>
              <w:wordWrap/>
              <w:overflowPunct/>
              <w:topLinePunct w:val="0"/>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废物</w:t>
            </w:r>
          </w:p>
        </w:tc>
        <w:tc>
          <w:tcPr>
            <w:tcW w:w="1917" w:type="dxa"/>
            <w:gridSpan w:val="2"/>
            <w:noWrap w:val="0"/>
            <w:vAlign w:val="center"/>
          </w:tcPr>
          <w:p>
            <w:pPr>
              <w:pStyle w:val="237"/>
              <w:keepNext w:val="0"/>
              <w:keepLines w:val="0"/>
              <w:pageBreakBefore w:val="0"/>
              <w:kinsoku/>
              <w:wordWrap/>
              <w:overflowPunct/>
              <w:topLinePunct w:val="0"/>
              <w:bidi w:val="0"/>
              <w:spacing w:line="240" w:lineRule="auto"/>
              <w:ind w:left="0" w:leftChars="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生活垃圾</w:t>
            </w:r>
          </w:p>
        </w:tc>
        <w:tc>
          <w:tcPr>
            <w:tcW w:w="3518" w:type="dxa"/>
            <w:noWrap w:val="0"/>
            <w:vAlign w:val="center"/>
          </w:tcPr>
          <w:p>
            <w:pPr>
              <w:pStyle w:val="237"/>
              <w:keepNext w:val="0"/>
              <w:keepLines w:val="0"/>
              <w:pageBreakBefore w:val="0"/>
              <w:kinsoku/>
              <w:wordWrap/>
              <w:overflowPunct/>
              <w:topLinePunct w:val="0"/>
              <w:bidi w:val="0"/>
              <w:spacing w:line="240" w:lineRule="auto"/>
              <w:ind w:left="0" w:leftChars="0" w:firstLine="0" w:firstLineChars="0"/>
              <w:jc w:val="center"/>
              <w:textAlignment w:val="auto"/>
              <w:rPr>
                <w:rFonts w:hint="default" w:ascii="Times New Roman" w:hAnsi="Times New Roman" w:eastAsia="宋体" w:cs="Times New Roman"/>
                <w:sz w:val="21"/>
                <w:szCs w:val="21"/>
                <w:lang w:val="en-GB"/>
              </w:rPr>
            </w:pPr>
            <w:r>
              <w:rPr>
                <w:rFonts w:hint="default" w:ascii="Times New Roman" w:hAnsi="Times New Roman" w:eastAsia="宋体" w:cs="Times New Roman"/>
                <w:sz w:val="21"/>
                <w:szCs w:val="21"/>
                <w:lang w:val="en-GB"/>
              </w:rPr>
              <w:t>办公休息区设置若干封闭垃圾箱，定期由当地环卫部门清运处置。</w:t>
            </w:r>
          </w:p>
        </w:tc>
        <w:tc>
          <w:tcPr>
            <w:tcW w:w="2108" w:type="dxa"/>
            <w:noWrap w:val="0"/>
            <w:vAlign w:val="center"/>
          </w:tcPr>
          <w:p>
            <w:pPr>
              <w:pStyle w:val="237"/>
              <w:keepNext w:val="0"/>
              <w:keepLines w:val="0"/>
              <w:pageBreakBefore w:val="0"/>
              <w:kinsoku/>
              <w:wordWrap/>
              <w:overflowPunct/>
              <w:topLinePunct w:val="0"/>
              <w:bidi w:val="0"/>
              <w:spacing w:line="240" w:lineRule="auto"/>
              <w:ind w:left="0" w:leftChars="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规范化处置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969" w:type="dxa"/>
            <w:vMerge w:val="continue"/>
            <w:noWrap w:val="0"/>
            <w:vAlign w:val="center"/>
          </w:tcPr>
          <w:p>
            <w:pPr>
              <w:keepNext w:val="0"/>
              <w:keepLines w:val="0"/>
              <w:pageBreakBefore w:val="0"/>
              <w:kinsoku/>
              <w:wordWrap/>
              <w:overflowPunct/>
              <w:topLinePunct w:val="0"/>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sz w:val="21"/>
                <w:szCs w:val="21"/>
              </w:rPr>
            </w:pPr>
          </w:p>
        </w:tc>
        <w:tc>
          <w:tcPr>
            <w:tcW w:w="1917" w:type="dxa"/>
            <w:gridSpan w:val="2"/>
            <w:noWrap w:val="0"/>
            <w:vAlign w:val="center"/>
          </w:tcPr>
          <w:p>
            <w:pPr>
              <w:pStyle w:val="237"/>
              <w:keepNext w:val="0"/>
              <w:keepLines w:val="0"/>
              <w:pageBreakBefore w:val="0"/>
              <w:kinsoku/>
              <w:wordWrap/>
              <w:overflowPunct/>
              <w:topLinePunct w:val="0"/>
              <w:bidi w:val="0"/>
              <w:spacing w:line="240" w:lineRule="auto"/>
              <w:ind w:left="0" w:leftChars="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沉淀池沉渣</w:t>
            </w:r>
          </w:p>
        </w:tc>
        <w:tc>
          <w:tcPr>
            <w:tcW w:w="3518" w:type="dxa"/>
            <w:noWrap w:val="0"/>
            <w:vAlign w:val="center"/>
          </w:tcPr>
          <w:p>
            <w:pPr>
              <w:pStyle w:val="237"/>
              <w:keepNext w:val="0"/>
              <w:keepLines w:val="0"/>
              <w:pageBreakBefore w:val="0"/>
              <w:kinsoku/>
              <w:wordWrap/>
              <w:overflowPunct/>
              <w:topLinePunct w:val="0"/>
              <w:bidi w:val="0"/>
              <w:spacing w:line="240" w:lineRule="auto"/>
              <w:ind w:left="0" w:leftChars="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洗车平台沉淀池、</w:t>
            </w:r>
            <w:r>
              <w:rPr>
                <w:rFonts w:hint="eastAsia" w:ascii="Times New Roman" w:eastAsia="宋体" w:cs="Times New Roman"/>
                <w:sz w:val="21"/>
                <w:szCs w:val="21"/>
                <w:lang w:val="en-US" w:eastAsia="zh-CN"/>
              </w:rPr>
              <w:t>淋控水池、</w:t>
            </w:r>
            <w:r>
              <w:rPr>
                <w:rFonts w:hint="default" w:ascii="Times New Roman" w:hAnsi="Times New Roman" w:eastAsia="宋体" w:cs="Times New Roman"/>
                <w:sz w:val="21"/>
                <w:szCs w:val="21"/>
              </w:rPr>
              <w:t>初期雨水沉淀池定期进行清掏，收集后晾干，掺入原料煤回用</w:t>
            </w:r>
            <w:r>
              <w:rPr>
                <w:rFonts w:hint="default" w:ascii="Times New Roman" w:hAnsi="Times New Roman" w:eastAsia="宋体" w:cs="Times New Roman"/>
                <w:sz w:val="21"/>
                <w:szCs w:val="21"/>
                <w:lang w:val="en-GB"/>
              </w:rPr>
              <w:t>。</w:t>
            </w:r>
          </w:p>
        </w:tc>
        <w:tc>
          <w:tcPr>
            <w:tcW w:w="2108" w:type="dxa"/>
            <w:noWrap w:val="0"/>
            <w:vAlign w:val="center"/>
          </w:tcPr>
          <w:p>
            <w:pPr>
              <w:keepNext w:val="0"/>
              <w:keepLines w:val="0"/>
              <w:pageBreakBefore w:val="0"/>
              <w:kinsoku/>
              <w:wordWrap/>
              <w:overflowPunct/>
              <w:topLinePunct w:val="0"/>
              <w:bidi w:val="0"/>
              <w:spacing w:line="240" w:lineRule="auto"/>
              <w:ind w:left="0" w:leftChars="0" w:firstLine="0" w:firstLineChars="0"/>
              <w:jc w:val="center"/>
              <w:textAlignment w:val="auto"/>
              <w:rPr>
                <w:rFonts w:hint="default" w:ascii="Times New Roman" w:hAnsi="Times New Roman" w:eastAsia="宋体" w:cs="Times New Roman"/>
                <w:sz w:val="21"/>
                <w:szCs w:val="21"/>
                <w:lang w:val="en-GB"/>
              </w:rPr>
            </w:pPr>
            <w:r>
              <w:rPr>
                <w:rFonts w:hint="default" w:ascii="Times New Roman" w:hAnsi="Times New Roman" w:eastAsia="宋体" w:cs="Times New Roman"/>
                <w:sz w:val="21"/>
                <w:szCs w:val="21"/>
              </w:rPr>
              <w:t>《一般工业固体废物贮存和填埋污染控制标准》（GB18599-2020）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69" w:type="dxa"/>
            <w:noWrap w:val="0"/>
            <w:vAlign w:val="center"/>
          </w:tcPr>
          <w:p>
            <w:pPr>
              <w:keepNext w:val="0"/>
              <w:keepLines w:val="0"/>
              <w:pageBreakBefore w:val="0"/>
              <w:kinsoku/>
              <w:wordWrap/>
              <w:overflowPunct/>
              <w:topLinePunct w:val="0"/>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土壤及地下水污染防治措施</w:t>
            </w:r>
          </w:p>
        </w:tc>
        <w:tc>
          <w:tcPr>
            <w:tcW w:w="7543" w:type="dxa"/>
            <w:gridSpan w:val="4"/>
            <w:noWrap w:val="0"/>
            <w:vAlign w:val="center"/>
          </w:tcPr>
          <w:p>
            <w:pPr>
              <w:keepNext w:val="0"/>
              <w:keepLines w:val="0"/>
              <w:pageBreakBefore w:val="0"/>
              <w:kinsoku/>
              <w:wordWrap/>
              <w:overflowPunct/>
              <w:topLinePunct w:val="0"/>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按照分区防控的要求提出了不同的防控措施：办公生活区、厂区道路</w:t>
            </w:r>
            <w:r>
              <w:rPr>
                <w:rFonts w:hint="eastAsia" w:cs="Times New Roman"/>
                <w:sz w:val="21"/>
                <w:szCs w:val="21"/>
                <w:lang w:eastAsia="zh-CN"/>
              </w:rPr>
              <w:t>、</w:t>
            </w:r>
            <w:r>
              <w:rPr>
                <w:rFonts w:hint="default" w:ascii="Times New Roman" w:hAnsi="Times New Roman" w:eastAsia="宋体" w:cs="Times New Roman"/>
                <w:sz w:val="21"/>
                <w:szCs w:val="21"/>
              </w:rPr>
              <w:t>全封闭储煤场为简单防渗区，进行地面硬化；洗车平台沉淀池、</w:t>
            </w:r>
            <w:r>
              <w:rPr>
                <w:rFonts w:hint="eastAsia" w:cs="Times New Roman"/>
                <w:sz w:val="21"/>
                <w:szCs w:val="21"/>
                <w:lang w:val="en-US" w:eastAsia="zh-CN"/>
              </w:rPr>
              <w:t>淋控水池、</w:t>
            </w:r>
            <w:r>
              <w:rPr>
                <w:rFonts w:hint="default" w:ascii="Times New Roman" w:hAnsi="Times New Roman" w:eastAsia="宋体" w:cs="Times New Roman"/>
                <w:sz w:val="21"/>
                <w:szCs w:val="21"/>
              </w:rPr>
              <w:t>初期雨水池为一般防渗区，防渗要求达到</w:t>
            </w:r>
            <w:r>
              <w:rPr>
                <w:rFonts w:hint="default" w:ascii="Times New Roman" w:hAnsi="Times New Roman" w:eastAsia="宋体" w:cs="Times New Roman"/>
                <w:bCs/>
                <w:kern w:val="0"/>
                <w:sz w:val="21"/>
                <w:szCs w:val="21"/>
                <w:lang w:bidi="ar"/>
              </w:rPr>
              <w:t>等效黏土防渗层Mb≥1.5m，K≤1×10</w:t>
            </w:r>
            <w:r>
              <w:rPr>
                <w:rFonts w:hint="default" w:ascii="Times New Roman" w:hAnsi="Times New Roman" w:eastAsia="宋体" w:cs="Times New Roman"/>
                <w:bCs/>
                <w:kern w:val="0"/>
                <w:sz w:val="21"/>
                <w:szCs w:val="21"/>
                <w:vertAlign w:val="superscript"/>
                <w:lang w:bidi="ar"/>
              </w:rPr>
              <w:t>-7</w:t>
            </w:r>
            <w:r>
              <w:rPr>
                <w:rFonts w:hint="default" w:ascii="Times New Roman" w:hAnsi="Times New Roman" w:eastAsia="宋体" w:cs="Times New Roman"/>
                <w:bCs/>
                <w:kern w:val="0"/>
                <w:sz w:val="21"/>
                <w:szCs w:val="21"/>
                <w:lang w:bidi="ar"/>
              </w:rPr>
              <w:t>cm/s</w:t>
            </w:r>
            <w:r>
              <w:rPr>
                <w:rFonts w:hint="default" w:ascii="Times New Roman" w:hAnsi="Times New Roman" w:eastAsia="宋体" w:cs="Times New Roman"/>
                <w:sz w:val="21"/>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07" w:hRule="atLeast"/>
          <w:jc w:val="center"/>
        </w:trPr>
        <w:tc>
          <w:tcPr>
            <w:tcW w:w="969" w:type="dxa"/>
            <w:noWrap w:val="0"/>
            <w:vAlign w:val="center"/>
          </w:tcPr>
          <w:p>
            <w:pPr>
              <w:keepNext w:val="0"/>
              <w:keepLines w:val="0"/>
              <w:pageBreakBefore w:val="0"/>
              <w:kinsoku/>
              <w:wordWrap/>
              <w:overflowPunct/>
              <w:topLinePunct w:val="0"/>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环境</w:t>
            </w:r>
          </w:p>
          <w:p>
            <w:pPr>
              <w:keepNext w:val="0"/>
              <w:keepLines w:val="0"/>
              <w:pageBreakBefore w:val="0"/>
              <w:kinsoku/>
              <w:wordWrap/>
              <w:overflowPunct/>
              <w:topLinePunct w:val="0"/>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风险</w:t>
            </w:r>
          </w:p>
          <w:p>
            <w:pPr>
              <w:keepNext w:val="0"/>
              <w:keepLines w:val="0"/>
              <w:pageBreakBefore w:val="0"/>
              <w:kinsoku/>
              <w:wordWrap/>
              <w:overflowPunct/>
              <w:topLinePunct w:val="0"/>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防范</w:t>
            </w:r>
          </w:p>
          <w:p>
            <w:pPr>
              <w:keepNext w:val="0"/>
              <w:keepLines w:val="0"/>
              <w:pageBreakBefore w:val="0"/>
              <w:kinsoku/>
              <w:wordWrap/>
              <w:overflowPunct/>
              <w:topLinePunct w:val="0"/>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措施</w:t>
            </w:r>
          </w:p>
        </w:tc>
        <w:tc>
          <w:tcPr>
            <w:tcW w:w="7543" w:type="dxa"/>
            <w:gridSpan w:val="4"/>
            <w:noWrap w:val="0"/>
            <w:vAlign w:val="center"/>
          </w:tcPr>
          <w:p>
            <w:pPr>
              <w:keepNext w:val="0"/>
              <w:keepLines w:val="0"/>
              <w:pageBreakBefore w:val="0"/>
              <w:kinsoku/>
              <w:wordWrap/>
              <w:overflowPunct/>
              <w:topLinePunct w:val="0"/>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sz w:val="21"/>
                <w:szCs w:val="21"/>
              </w:rPr>
            </w:pPr>
            <w:r>
              <w:rPr>
                <w:rFonts w:hint="eastAsia" w:cs="Times New Roman"/>
                <w:sz w:val="21"/>
                <w:szCs w:val="21"/>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69" w:hRule="atLeast"/>
          <w:jc w:val="center"/>
        </w:trPr>
        <w:tc>
          <w:tcPr>
            <w:tcW w:w="969" w:type="dxa"/>
            <w:noWrap w:val="0"/>
            <w:vAlign w:val="center"/>
          </w:tcPr>
          <w:p>
            <w:pPr>
              <w:keepNext w:val="0"/>
              <w:keepLines w:val="0"/>
              <w:pageBreakBefore w:val="0"/>
              <w:kinsoku/>
              <w:wordWrap/>
              <w:overflowPunct/>
              <w:topLinePunct w:val="0"/>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生态保护措施</w:t>
            </w:r>
          </w:p>
        </w:tc>
        <w:tc>
          <w:tcPr>
            <w:tcW w:w="7543" w:type="dxa"/>
            <w:gridSpan w:val="4"/>
            <w:noWrap w:val="0"/>
            <w:vAlign w:val="center"/>
          </w:tcPr>
          <w:p>
            <w:pPr>
              <w:keepNext w:val="0"/>
              <w:keepLines w:val="0"/>
              <w:pageBreakBefore w:val="0"/>
              <w:kinsoku/>
              <w:wordWrap/>
              <w:overflowPunct/>
              <w:topLinePunct w:val="0"/>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厂内空地及道路进行硬化及合理绿化，减少区域内水土流失。</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36" w:hRule="atLeast"/>
          <w:jc w:val="center"/>
        </w:trPr>
        <w:tc>
          <w:tcPr>
            <w:tcW w:w="969" w:type="dxa"/>
            <w:noWrap w:val="0"/>
            <w:vAlign w:val="center"/>
          </w:tcPr>
          <w:p>
            <w:pPr>
              <w:keepNext w:val="0"/>
              <w:keepLines w:val="0"/>
              <w:pageBreakBefore w:val="0"/>
              <w:kinsoku/>
              <w:wordWrap/>
              <w:overflowPunct/>
              <w:topLinePunct w:val="0"/>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其他</w:t>
            </w:r>
          </w:p>
          <w:p>
            <w:pPr>
              <w:keepNext w:val="0"/>
              <w:keepLines w:val="0"/>
              <w:pageBreakBefore w:val="0"/>
              <w:kinsoku/>
              <w:wordWrap/>
              <w:overflowPunct/>
              <w:topLinePunct w:val="0"/>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环境</w:t>
            </w:r>
          </w:p>
          <w:p>
            <w:pPr>
              <w:keepNext w:val="0"/>
              <w:keepLines w:val="0"/>
              <w:pageBreakBefore w:val="0"/>
              <w:kinsoku/>
              <w:wordWrap/>
              <w:overflowPunct/>
              <w:topLinePunct w:val="0"/>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管理</w:t>
            </w:r>
          </w:p>
          <w:p>
            <w:pPr>
              <w:keepNext w:val="0"/>
              <w:keepLines w:val="0"/>
              <w:pageBreakBefore w:val="0"/>
              <w:kinsoku/>
              <w:wordWrap/>
              <w:overflowPunct/>
              <w:topLinePunct w:val="0"/>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要求</w:t>
            </w:r>
          </w:p>
        </w:tc>
        <w:tc>
          <w:tcPr>
            <w:tcW w:w="7543" w:type="dxa"/>
            <w:gridSpan w:val="4"/>
            <w:noWrap w:val="0"/>
            <w:vAlign w:val="center"/>
          </w:tcPr>
          <w:p>
            <w:pPr>
              <w:keepNext w:val="0"/>
              <w:keepLines w:val="0"/>
              <w:pageBreakBefore w:val="0"/>
              <w:kinsoku/>
              <w:wordWrap/>
              <w:overflowPunct/>
              <w:topLinePunct w:val="0"/>
              <w:autoSpaceDE w:val="0"/>
              <w:autoSpaceDN w:val="0"/>
              <w:bidi w:val="0"/>
              <w:spacing w:line="240" w:lineRule="auto"/>
              <w:ind w:left="0" w:leftChars="0" w:firstLine="0" w:firstLineChars="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完善环保方面的管理制度，设专人负责日常环保管理工作，定期对全厂各环保设施运行情况进行全面检查，强化对环保设施运行的监督，同时建立环保设施运行、维护、维修等技术档案，确保环保设施处于正常运行情况，污染物排放连续达标。</w:t>
            </w:r>
          </w:p>
          <w:p>
            <w:pPr>
              <w:keepNext w:val="0"/>
              <w:keepLines w:val="0"/>
              <w:pageBreakBefore w:val="0"/>
              <w:kinsoku/>
              <w:wordWrap/>
              <w:overflowPunct/>
              <w:topLinePunct w:val="0"/>
              <w:autoSpaceDE w:val="0"/>
              <w:autoSpaceDN w:val="0"/>
              <w:bidi w:val="0"/>
              <w:spacing w:line="240" w:lineRule="auto"/>
              <w:ind w:left="0" w:leftChars="0" w:firstLine="0" w:firstLineChars="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2、按“三同时”原则，各项环境治理设施须与主体工程同时设计，同时施工、同时投入使用；</w:t>
            </w:r>
          </w:p>
          <w:p>
            <w:pPr>
              <w:keepNext w:val="0"/>
              <w:keepLines w:val="0"/>
              <w:pageBreakBefore w:val="0"/>
              <w:kinsoku/>
              <w:wordWrap/>
              <w:overflowPunct/>
              <w:topLinePunct w:val="0"/>
              <w:bidi w:val="0"/>
              <w:adjustRightInd w:val="0"/>
              <w:snapToGrid w:val="0"/>
              <w:spacing w:line="240" w:lineRule="auto"/>
              <w:ind w:left="0" w:leftChars="0" w:firstLine="0" w:firstLineChars="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3、按照相关排污许可证申请与核发技术规范及环保管理部门要求对废气、噪声等环境进行监测工作。</w:t>
            </w:r>
            <w:r>
              <w:rPr>
                <w:rFonts w:hint="default" w:ascii="Times New Roman" w:hAnsi="Times New Roman" w:eastAsia="宋体" w:cs="Times New Roman"/>
                <w:sz w:val="21"/>
                <w:szCs w:val="21"/>
              </w:rPr>
              <w:br w:type="textWrapping"/>
            </w:r>
            <w:r>
              <w:rPr>
                <w:rFonts w:hint="default" w:ascii="Times New Roman" w:hAnsi="Times New Roman" w:eastAsia="宋体" w:cs="Times New Roman"/>
                <w:sz w:val="21"/>
                <w:szCs w:val="21"/>
              </w:rPr>
              <w:br w:type="textWrapping"/>
            </w:r>
            <w:r>
              <w:rPr>
                <w:rFonts w:hint="default" w:ascii="Times New Roman" w:hAnsi="Times New Roman" w:eastAsia="宋体" w:cs="Times New Roman"/>
                <w:sz w:val="21"/>
                <w:szCs w:val="21"/>
              </w:rPr>
              <w:br w:type="textWrapping"/>
            </w:r>
            <w:r>
              <w:rPr>
                <w:rFonts w:hint="default" w:ascii="Times New Roman" w:hAnsi="Times New Roman" w:eastAsia="宋体" w:cs="Times New Roman"/>
                <w:sz w:val="21"/>
                <w:szCs w:val="21"/>
              </w:rPr>
              <w:br w:type="textWrapping"/>
            </w:r>
            <w:r>
              <w:rPr>
                <w:rFonts w:hint="default" w:ascii="Times New Roman" w:hAnsi="Times New Roman" w:eastAsia="宋体" w:cs="Times New Roman"/>
                <w:sz w:val="21"/>
                <w:szCs w:val="21"/>
              </w:rPr>
              <w:br w:type="textWrapping"/>
            </w:r>
            <w:r>
              <w:rPr>
                <w:rFonts w:hint="default" w:ascii="Times New Roman" w:hAnsi="Times New Roman" w:eastAsia="宋体" w:cs="Times New Roman"/>
                <w:sz w:val="21"/>
                <w:szCs w:val="21"/>
              </w:rPr>
              <w:br w:type="textWrapping"/>
            </w:r>
            <w:r>
              <w:rPr>
                <w:rFonts w:hint="default" w:ascii="Times New Roman" w:hAnsi="Times New Roman" w:eastAsia="宋体" w:cs="Times New Roman"/>
                <w:sz w:val="21"/>
                <w:szCs w:val="21"/>
              </w:rPr>
              <w:br w:type="textWrapping"/>
            </w:r>
            <w:r>
              <w:rPr>
                <w:rFonts w:hint="default" w:ascii="Times New Roman" w:hAnsi="Times New Roman" w:eastAsia="宋体" w:cs="Times New Roman"/>
                <w:sz w:val="21"/>
                <w:szCs w:val="21"/>
              </w:rPr>
              <w:br w:type="textWrapping"/>
            </w:r>
            <w:r>
              <w:rPr>
                <w:rFonts w:hint="default" w:ascii="Times New Roman" w:hAnsi="Times New Roman" w:eastAsia="宋体" w:cs="Times New Roman"/>
                <w:sz w:val="21"/>
                <w:szCs w:val="21"/>
              </w:rPr>
              <w:br w:type="textWrapping"/>
            </w:r>
            <w:r>
              <w:rPr>
                <w:rFonts w:hint="default" w:ascii="Times New Roman" w:hAnsi="Times New Roman" w:eastAsia="宋体" w:cs="Times New Roman"/>
                <w:sz w:val="21"/>
                <w:szCs w:val="21"/>
              </w:rPr>
              <w:br w:type="textWrapping"/>
            </w:r>
            <w:r>
              <w:rPr>
                <w:rFonts w:hint="default" w:ascii="Times New Roman" w:hAnsi="Times New Roman" w:eastAsia="宋体" w:cs="Times New Roman"/>
                <w:sz w:val="21"/>
                <w:szCs w:val="21"/>
              </w:rPr>
              <w:br w:type="textWrapping"/>
            </w:r>
            <w:r>
              <w:rPr>
                <w:rFonts w:hint="default" w:ascii="Times New Roman" w:hAnsi="Times New Roman" w:eastAsia="宋体" w:cs="Times New Roman"/>
                <w:sz w:val="21"/>
                <w:szCs w:val="21"/>
              </w:rPr>
              <w:br w:type="textWrapping"/>
            </w:r>
            <w:r>
              <w:rPr>
                <w:rFonts w:hint="default" w:ascii="Times New Roman" w:hAnsi="Times New Roman" w:eastAsia="宋体" w:cs="Times New Roman"/>
                <w:sz w:val="21"/>
                <w:szCs w:val="21"/>
              </w:rPr>
              <w:br w:type="textWrapping"/>
            </w:r>
            <w:r>
              <w:rPr>
                <w:rFonts w:hint="default" w:ascii="Times New Roman" w:hAnsi="Times New Roman" w:eastAsia="宋体" w:cs="Times New Roman"/>
                <w:sz w:val="21"/>
                <w:szCs w:val="21"/>
              </w:rPr>
              <w:br w:type="textWrapping"/>
            </w:r>
            <w:r>
              <w:rPr>
                <w:rFonts w:hint="default" w:ascii="Times New Roman" w:hAnsi="Times New Roman" w:eastAsia="宋体" w:cs="Times New Roman"/>
                <w:sz w:val="21"/>
                <w:szCs w:val="21"/>
              </w:rPr>
              <w:br w:type="textWrapping"/>
            </w:r>
            <w:r>
              <w:rPr>
                <w:rFonts w:hint="default" w:ascii="Times New Roman" w:hAnsi="Times New Roman" w:eastAsia="宋体" w:cs="Times New Roman"/>
                <w:sz w:val="21"/>
                <w:szCs w:val="21"/>
              </w:rPr>
              <w:br w:type="textWrapping"/>
            </w:r>
            <w:r>
              <w:rPr>
                <w:rFonts w:hint="default" w:ascii="Times New Roman" w:hAnsi="Times New Roman" w:eastAsia="宋体" w:cs="Times New Roman"/>
                <w:sz w:val="21"/>
                <w:szCs w:val="21"/>
              </w:rPr>
              <w:br w:type="textWrapping"/>
            </w:r>
            <w:r>
              <w:rPr>
                <w:rFonts w:hint="default" w:ascii="Times New Roman" w:hAnsi="Times New Roman" w:eastAsia="宋体" w:cs="Times New Roman"/>
                <w:sz w:val="21"/>
                <w:szCs w:val="21"/>
              </w:rPr>
              <w:br w:type="textWrapping"/>
            </w:r>
            <w:r>
              <w:rPr>
                <w:rFonts w:hint="default" w:ascii="Times New Roman" w:hAnsi="Times New Roman" w:eastAsia="宋体" w:cs="Times New Roman"/>
                <w:sz w:val="21"/>
                <w:szCs w:val="21"/>
              </w:rPr>
              <w:br w:type="textWrapping"/>
            </w:r>
            <w:r>
              <w:rPr>
                <w:rFonts w:hint="default" w:ascii="Times New Roman" w:hAnsi="Times New Roman" w:eastAsia="宋体" w:cs="Times New Roman"/>
                <w:sz w:val="21"/>
                <w:szCs w:val="21"/>
              </w:rPr>
              <w:br w:type="textWrapping"/>
            </w:r>
            <w:r>
              <w:rPr>
                <w:rFonts w:hint="default" w:ascii="Times New Roman" w:hAnsi="Times New Roman" w:eastAsia="宋体" w:cs="Times New Roman"/>
                <w:sz w:val="21"/>
                <w:szCs w:val="21"/>
              </w:rPr>
              <w:br w:type="textWrapping"/>
            </w:r>
            <w:r>
              <w:rPr>
                <w:rFonts w:hint="default" w:ascii="Times New Roman" w:hAnsi="Times New Roman" w:eastAsia="宋体" w:cs="Times New Roman"/>
                <w:sz w:val="21"/>
                <w:szCs w:val="21"/>
              </w:rPr>
              <w:br w:type="textWrapping"/>
            </w:r>
          </w:p>
          <w:p>
            <w:pPr>
              <w:keepNext w:val="0"/>
              <w:keepLines w:val="0"/>
              <w:pageBreakBefore w:val="0"/>
              <w:kinsoku/>
              <w:wordWrap/>
              <w:overflowPunct/>
              <w:topLinePunct w:val="0"/>
              <w:bidi w:val="0"/>
              <w:adjustRightInd w:val="0"/>
              <w:snapToGrid w:val="0"/>
              <w:spacing w:line="240" w:lineRule="auto"/>
              <w:ind w:left="0" w:leftChars="0" w:firstLine="0" w:firstLineChars="0"/>
              <w:jc w:val="left"/>
              <w:textAlignment w:val="auto"/>
              <w:rPr>
                <w:rFonts w:hint="default" w:ascii="Times New Roman" w:hAnsi="Times New Roman" w:eastAsia="宋体" w:cs="Times New Roman"/>
                <w:sz w:val="21"/>
                <w:szCs w:val="21"/>
              </w:rPr>
            </w:pPr>
          </w:p>
          <w:p>
            <w:pPr>
              <w:keepNext w:val="0"/>
              <w:keepLines w:val="0"/>
              <w:pageBreakBefore w:val="0"/>
              <w:kinsoku/>
              <w:wordWrap/>
              <w:overflowPunct/>
              <w:topLinePunct w:val="0"/>
              <w:bidi w:val="0"/>
              <w:adjustRightInd w:val="0"/>
              <w:snapToGrid w:val="0"/>
              <w:spacing w:line="240" w:lineRule="auto"/>
              <w:ind w:left="0" w:leftChars="0" w:firstLine="0" w:firstLineChars="0"/>
              <w:jc w:val="left"/>
              <w:textAlignment w:val="auto"/>
              <w:rPr>
                <w:rFonts w:hint="default" w:ascii="Times New Roman" w:hAnsi="Times New Roman" w:eastAsia="宋体" w:cs="Times New Roman"/>
                <w:sz w:val="21"/>
                <w:szCs w:val="21"/>
              </w:rPr>
            </w:pPr>
          </w:p>
          <w:p>
            <w:pPr>
              <w:keepNext w:val="0"/>
              <w:keepLines w:val="0"/>
              <w:pageBreakBefore w:val="0"/>
              <w:kinsoku/>
              <w:wordWrap/>
              <w:overflowPunct/>
              <w:topLinePunct w:val="0"/>
              <w:bidi w:val="0"/>
              <w:adjustRightInd w:val="0"/>
              <w:snapToGrid w:val="0"/>
              <w:spacing w:line="240" w:lineRule="auto"/>
              <w:ind w:left="0" w:leftChars="0" w:firstLine="0" w:firstLineChars="0"/>
              <w:jc w:val="left"/>
              <w:textAlignment w:val="auto"/>
              <w:rPr>
                <w:rFonts w:hint="default" w:ascii="Times New Roman" w:hAnsi="Times New Roman" w:eastAsia="宋体" w:cs="Times New Roman"/>
                <w:sz w:val="21"/>
                <w:szCs w:val="21"/>
              </w:rPr>
            </w:pPr>
          </w:p>
          <w:p>
            <w:pPr>
              <w:keepNext w:val="0"/>
              <w:keepLines w:val="0"/>
              <w:pageBreakBefore w:val="0"/>
              <w:kinsoku/>
              <w:wordWrap/>
              <w:overflowPunct/>
              <w:topLinePunct w:val="0"/>
              <w:bidi w:val="0"/>
              <w:adjustRightInd w:val="0"/>
              <w:snapToGrid w:val="0"/>
              <w:spacing w:line="240" w:lineRule="auto"/>
              <w:ind w:left="0" w:leftChars="0" w:firstLine="0" w:firstLineChars="0"/>
              <w:jc w:val="left"/>
              <w:textAlignment w:val="auto"/>
              <w:rPr>
                <w:rFonts w:hint="default" w:ascii="Times New Roman" w:hAnsi="Times New Roman" w:eastAsia="宋体" w:cs="Times New Roman"/>
                <w:sz w:val="21"/>
                <w:szCs w:val="21"/>
              </w:rPr>
            </w:pPr>
          </w:p>
          <w:p>
            <w:pPr>
              <w:keepNext w:val="0"/>
              <w:keepLines w:val="0"/>
              <w:pageBreakBefore w:val="0"/>
              <w:kinsoku/>
              <w:wordWrap/>
              <w:overflowPunct/>
              <w:topLinePunct w:val="0"/>
              <w:bidi w:val="0"/>
              <w:adjustRightInd w:val="0"/>
              <w:snapToGrid w:val="0"/>
              <w:spacing w:line="240" w:lineRule="auto"/>
              <w:ind w:left="0" w:leftChars="0" w:firstLine="0" w:firstLineChars="0"/>
              <w:jc w:val="left"/>
              <w:textAlignment w:val="auto"/>
              <w:rPr>
                <w:rFonts w:hint="default" w:ascii="Times New Roman" w:hAnsi="Times New Roman" w:eastAsia="宋体" w:cs="Times New Roman"/>
                <w:sz w:val="21"/>
                <w:szCs w:val="21"/>
              </w:rPr>
            </w:pPr>
          </w:p>
          <w:p>
            <w:pPr>
              <w:keepNext w:val="0"/>
              <w:keepLines w:val="0"/>
              <w:pageBreakBefore w:val="0"/>
              <w:kinsoku/>
              <w:wordWrap/>
              <w:overflowPunct/>
              <w:topLinePunct w:val="0"/>
              <w:bidi w:val="0"/>
              <w:adjustRightInd w:val="0"/>
              <w:snapToGrid w:val="0"/>
              <w:spacing w:line="240" w:lineRule="auto"/>
              <w:ind w:left="0" w:leftChars="0" w:firstLine="0" w:firstLineChars="0"/>
              <w:jc w:val="left"/>
              <w:textAlignment w:val="auto"/>
              <w:rPr>
                <w:rFonts w:hint="default" w:ascii="Times New Roman" w:hAnsi="Times New Roman" w:eastAsia="宋体" w:cs="Times New Roman"/>
                <w:sz w:val="21"/>
                <w:szCs w:val="21"/>
              </w:rPr>
            </w:pPr>
          </w:p>
          <w:p>
            <w:pPr>
              <w:keepNext w:val="0"/>
              <w:keepLines w:val="0"/>
              <w:pageBreakBefore w:val="0"/>
              <w:kinsoku/>
              <w:wordWrap/>
              <w:overflowPunct/>
              <w:topLinePunct w:val="0"/>
              <w:bidi w:val="0"/>
              <w:adjustRightInd w:val="0"/>
              <w:snapToGrid w:val="0"/>
              <w:spacing w:line="240" w:lineRule="auto"/>
              <w:ind w:left="0" w:leftChars="0" w:firstLine="0" w:firstLineChars="0"/>
              <w:jc w:val="left"/>
              <w:textAlignment w:val="auto"/>
              <w:rPr>
                <w:rFonts w:hint="default" w:ascii="Times New Roman" w:hAnsi="Times New Roman" w:eastAsia="宋体" w:cs="Times New Roman"/>
                <w:sz w:val="21"/>
                <w:szCs w:val="21"/>
              </w:rPr>
            </w:pPr>
          </w:p>
          <w:p>
            <w:pPr>
              <w:keepNext w:val="0"/>
              <w:keepLines w:val="0"/>
              <w:pageBreakBefore w:val="0"/>
              <w:kinsoku/>
              <w:wordWrap/>
              <w:overflowPunct/>
              <w:topLinePunct w:val="0"/>
              <w:bidi w:val="0"/>
              <w:adjustRightInd w:val="0"/>
              <w:snapToGrid w:val="0"/>
              <w:spacing w:line="240" w:lineRule="auto"/>
              <w:ind w:left="0" w:leftChars="0" w:firstLine="0" w:firstLineChars="0"/>
              <w:jc w:val="left"/>
              <w:textAlignment w:val="auto"/>
              <w:rPr>
                <w:rFonts w:hint="default" w:ascii="Times New Roman" w:hAnsi="Times New Roman" w:eastAsia="宋体" w:cs="Times New Roman"/>
                <w:sz w:val="21"/>
                <w:szCs w:val="21"/>
              </w:rPr>
            </w:pPr>
          </w:p>
          <w:p>
            <w:pPr>
              <w:keepNext w:val="0"/>
              <w:keepLines w:val="0"/>
              <w:pageBreakBefore w:val="0"/>
              <w:kinsoku/>
              <w:wordWrap/>
              <w:overflowPunct/>
              <w:topLinePunct w:val="0"/>
              <w:bidi w:val="0"/>
              <w:adjustRightInd w:val="0"/>
              <w:snapToGrid w:val="0"/>
              <w:spacing w:line="240" w:lineRule="auto"/>
              <w:ind w:left="0" w:leftChars="0" w:firstLine="0" w:firstLineChars="0"/>
              <w:jc w:val="left"/>
              <w:textAlignment w:val="auto"/>
              <w:rPr>
                <w:rFonts w:hint="default" w:ascii="Times New Roman" w:hAnsi="Times New Roman" w:eastAsia="宋体" w:cs="Times New Roman"/>
                <w:sz w:val="21"/>
                <w:szCs w:val="21"/>
              </w:rPr>
            </w:pPr>
          </w:p>
          <w:p>
            <w:pPr>
              <w:keepNext w:val="0"/>
              <w:keepLines w:val="0"/>
              <w:pageBreakBefore w:val="0"/>
              <w:kinsoku/>
              <w:wordWrap/>
              <w:overflowPunct/>
              <w:topLinePunct w:val="0"/>
              <w:bidi w:val="0"/>
              <w:adjustRightInd w:val="0"/>
              <w:snapToGrid w:val="0"/>
              <w:spacing w:line="240" w:lineRule="auto"/>
              <w:ind w:left="0" w:leftChars="0" w:firstLine="0" w:firstLineChars="0"/>
              <w:jc w:val="left"/>
              <w:textAlignment w:val="auto"/>
              <w:rPr>
                <w:rFonts w:hint="default" w:ascii="Times New Roman" w:hAnsi="Times New Roman" w:eastAsia="宋体" w:cs="Times New Roman"/>
                <w:sz w:val="21"/>
                <w:szCs w:val="21"/>
              </w:rPr>
            </w:pPr>
          </w:p>
          <w:p>
            <w:pPr>
              <w:keepNext w:val="0"/>
              <w:keepLines w:val="0"/>
              <w:pageBreakBefore w:val="0"/>
              <w:kinsoku/>
              <w:wordWrap/>
              <w:overflowPunct/>
              <w:topLinePunct w:val="0"/>
              <w:bidi w:val="0"/>
              <w:adjustRightInd w:val="0"/>
              <w:snapToGrid w:val="0"/>
              <w:spacing w:line="240" w:lineRule="auto"/>
              <w:ind w:left="0" w:leftChars="0" w:firstLine="0" w:firstLineChars="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br w:type="textWrapping"/>
            </w:r>
            <w:r>
              <w:rPr>
                <w:rFonts w:hint="default" w:ascii="Times New Roman" w:hAnsi="Times New Roman" w:eastAsia="宋体" w:cs="Times New Roman"/>
                <w:sz w:val="21"/>
                <w:szCs w:val="21"/>
              </w:rPr>
              <w:br w:type="textWrapping"/>
            </w:r>
            <w:r>
              <w:rPr>
                <w:rFonts w:hint="default" w:ascii="Times New Roman" w:hAnsi="Times New Roman" w:eastAsia="宋体" w:cs="Times New Roman"/>
                <w:sz w:val="21"/>
                <w:szCs w:val="21"/>
              </w:rPr>
              <w:br w:type="textWrapping"/>
            </w:r>
            <w:r>
              <w:rPr>
                <w:rFonts w:hint="default" w:ascii="Times New Roman" w:hAnsi="Times New Roman" w:eastAsia="宋体" w:cs="Times New Roman"/>
                <w:sz w:val="21"/>
                <w:szCs w:val="21"/>
              </w:rPr>
              <w:br w:type="textWrapping"/>
            </w:r>
            <w:r>
              <w:rPr>
                <w:rFonts w:hint="default" w:ascii="Times New Roman" w:hAnsi="Times New Roman" w:eastAsia="宋体" w:cs="Times New Roman"/>
                <w:sz w:val="21"/>
                <w:szCs w:val="21"/>
              </w:rPr>
              <w:br w:type="textWrapping"/>
            </w:r>
            <w:r>
              <w:rPr>
                <w:rFonts w:hint="default" w:ascii="Times New Roman" w:hAnsi="Times New Roman" w:eastAsia="宋体" w:cs="Times New Roman"/>
                <w:sz w:val="21"/>
                <w:szCs w:val="21"/>
              </w:rPr>
              <w:br w:type="textWrapping"/>
            </w:r>
            <w:r>
              <w:rPr>
                <w:rFonts w:hint="default" w:ascii="Times New Roman" w:hAnsi="Times New Roman" w:eastAsia="宋体" w:cs="Times New Roman"/>
                <w:sz w:val="21"/>
                <w:szCs w:val="21"/>
              </w:rPr>
              <w:br w:type="textWrapping"/>
            </w:r>
            <w:r>
              <w:rPr>
                <w:rFonts w:hint="default" w:ascii="Times New Roman" w:hAnsi="Times New Roman" w:eastAsia="宋体" w:cs="Times New Roman"/>
                <w:sz w:val="21"/>
                <w:szCs w:val="21"/>
              </w:rPr>
              <w:br w:type="textWrapping"/>
            </w:r>
            <w:r>
              <w:rPr>
                <w:rFonts w:hint="default" w:ascii="Times New Roman" w:hAnsi="Times New Roman" w:eastAsia="宋体" w:cs="Times New Roman"/>
                <w:sz w:val="21"/>
                <w:szCs w:val="21"/>
              </w:rPr>
              <w:br w:type="textWrapping"/>
            </w:r>
            <w:r>
              <w:rPr>
                <w:rFonts w:hint="default" w:ascii="Times New Roman" w:hAnsi="Times New Roman" w:eastAsia="宋体" w:cs="Times New Roman"/>
                <w:sz w:val="21"/>
                <w:szCs w:val="21"/>
              </w:rPr>
              <w:br w:type="textWrapping"/>
            </w:r>
            <w:r>
              <w:rPr>
                <w:rFonts w:hint="default" w:ascii="Times New Roman" w:hAnsi="Times New Roman" w:eastAsia="宋体" w:cs="Times New Roman"/>
                <w:sz w:val="21"/>
                <w:szCs w:val="21"/>
              </w:rPr>
              <w:br w:type="textWrapping"/>
            </w:r>
          </w:p>
        </w:tc>
      </w:tr>
    </w:tbl>
    <w:p>
      <w:pPr>
        <w:pStyle w:val="36"/>
        <w:spacing w:before="120" w:beforeLines="50" w:beforeAutospacing="0" w:after="0" w:afterAutospacing="0" w:line="480" w:lineRule="exact"/>
        <w:jc w:val="center"/>
        <w:outlineLvl w:val="0"/>
        <w:rPr>
          <w:rFonts w:ascii="Times New Roman" w:hAnsi="Times New Roman" w:eastAsia="仿宋"/>
          <w:b/>
          <w:snapToGrid w:val="0"/>
          <w:color w:val="0000FF"/>
          <w:szCs w:val="24"/>
        </w:rPr>
      </w:pPr>
      <w:r>
        <w:rPr>
          <w:rFonts w:ascii="Times New Roman" w:hAnsi="Times New Roman" w:eastAsia="仿宋"/>
          <w:b/>
          <w:snapToGrid w:val="0"/>
          <w:color w:val="0000FF"/>
          <w:szCs w:val="24"/>
        </w:rPr>
        <w:br w:type="page"/>
      </w:r>
      <w:r>
        <w:rPr>
          <w:rFonts w:hint="eastAsia" w:ascii="宋体" w:hAnsi="宋体" w:eastAsia="宋体" w:cs="宋体"/>
          <w:b/>
          <w:snapToGrid w:val="0"/>
          <w:sz w:val="28"/>
          <w:szCs w:val="24"/>
        </w:rPr>
        <w:t>六、结论</w:t>
      </w:r>
    </w:p>
    <w:tbl>
      <w:tblPr>
        <w:tblStyle w:val="40"/>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235" w:hRule="atLeast"/>
          <w:jc w:val="center"/>
        </w:trPr>
        <w:tc>
          <w:tcPr>
            <w:tcW w:w="8522" w:type="dxa"/>
            <w:noWrap w:val="0"/>
            <w:vAlign w:val="top"/>
          </w:tcPr>
          <w:p>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both"/>
              <w:textAlignment w:val="auto"/>
              <w:rPr>
                <w:rFonts w:hint="default" w:ascii="Times New Roman" w:hAnsi="Times New Roman" w:cs="Times New Roman"/>
                <w:b/>
                <w:bCs/>
                <w:sz w:val="24"/>
              </w:rPr>
            </w:pPr>
            <w:r>
              <w:rPr>
                <w:rFonts w:hint="eastAsia"/>
                <w:b/>
                <w:sz w:val="24"/>
              </w:rPr>
              <w:t>综上所述，本项目在认真贯彻执行国家环保法律、法规，严格落实环评规定的各项环保措施，加强环境管理的情况下，污染物的排放可以满足达标排放的要求；各项污染物对周围环境的影响在可接受范围。因此，从环境保护的角度出发，本工程的建设是可行的。</w:t>
            </w:r>
          </w:p>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b/>
                <w:bCs/>
                <w:sz w:val="24"/>
              </w:rPr>
            </w:pPr>
          </w:p>
          <w:p>
            <w:pPr>
              <w:tabs>
                <w:tab w:val="left" w:pos="4752"/>
              </w:tabs>
              <w:spacing w:line="480" w:lineRule="exact"/>
              <w:ind w:firstLine="480" w:firstLineChars="200"/>
              <w:contextualSpacing/>
              <w:rPr>
                <w:rFonts w:eastAsia="仿宋"/>
                <w:bCs/>
                <w:color w:val="0000FF"/>
                <w:sz w:val="24"/>
                <w:lang w:val="zh-CN"/>
              </w:rPr>
            </w:pPr>
          </w:p>
          <w:p>
            <w:pPr>
              <w:tabs>
                <w:tab w:val="left" w:pos="4752"/>
              </w:tabs>
              <w:spacing w:line="480" w:lineRule="exact"/>
              <w:ind w:firstLine="480" w:firstLineChars="200"/>
              <w:contextualSpacing/>
              <w:rPr>
                <w:rFonts w:eastAsia="仿宋"/>
                <w:bCs/>
                <w:color w:val="0000FF"/>
                <w:sz w:val="24"/>
                <w:lang w:val="zh-CN"/>
              </w:rPr>
            </w:pPr>
          </w:p>
          <w:p>
            <w:pPr>
              <w:tabs>
                <w:tab w:val="left" w:pos="4752"/>
              </w:tabs>
              <w:spacing w:line="480" w:lineRule="exact"/>
              <w:ind w:firstLine="480" w:firstLineChars="200"/>
              <w:contextualSpacing/>
              <w:rPr>
                <w:rFonts w:eastAsia="仿宋"/>
                <w:bCs/>
                <w:color w:val="0000FF"/>
                <w:sz w:val="24"/>
                <w:lang w:val="zh-CN"/>
              </w:rPr>
            </w:pPr>
          </w:p>
          <w:p>
            <w:pPr>
              <w:tabs>
                <w:tab w:val="left" w:pos="4752"/>
              </w:tabs>
              <w:spacing w:line="480" w:lineRule="exact"/>
              <w:ind w:firstLine="480" w:firstLineChars="200"/>
              <w:contextualSpacing/>
              <w:rPr>
                <w:rFonts w:eastAsia="仿宋"/>
                <w:bCs/>
                <w:color w:val="0000FF"/>
                <w:sz w:val="24"/>
                <w:lang w:val="zh-CN"/>
              </w:rPr>
            </w:pPr>
          </w:p>
          <w:p>
            <w:pPr>
              <w:tabs>
                <w:tab w:val="left" w:pos="4752"/>
              </w:tabs>
              <w:spacing w:line="480" w:lineRule="exact"/>
              <w:ind w:firstLine="480" w:firstLineChars="200"/>
              <w:contextualSpacing/>
              <w:rPr>
                <w:rFonts w:eastAsia="仿宋"/>
                <w:bCs/>
                <w:color w:val="0000FF"/>
                <w:sz w:val="24"/>
                <w:lang w:val="zh-CN"/>
              </w:rPr>
            </w:pPr>
          </w:p>
          <w:p>
            <w:pPr>
              <w:tabs>
                <w:tab w:val="left" w:pos="4752"/>
              </w:tabs>
              <w:spacing w:line="480" w:lineRule="exact"/>
              <w:ind w:firstLine="480" w:firstLineChars="200"/>
              <w:contextualSpacing/>
              <w:rPr>
                <w:rFonts w:eastAsia="仿宋"/>
                <w:bCs/>
                <w:color w:val="0000FF"/>
                <w:sz w:val="24"/>
                <w:lang w:val="zh-CN"/>
              </w:rPr>
            </w:pPr>
          </w:p>
          <w:p>
            <w:pPr>
              <w:tabs>
                <w:tab w:val="left" w:pos="4752"/>
              </w:tabs>
              <w:spacing w:line="480" w:lineRule="exact"/>
              <w:ind w:firstLine="480" w:firstLineChars="200"/>
              <w:contextualSpacing/>
              <w:rPr>
                <w:rFonts w:eastAsia="仿宋"/>
                <w:bCs/>
                <w:color w:val="0000FF"/>
                <w:sz w:val="24"/>
                <w:lang w:val="zh-CN"/>
              </w:rPr>
            </w:pPr>
          </w:p>
          <w:p>
            <w:pPr>
              <w:tabs>
                <w:tab w:val="left" w:pos="4752"/>
              </w:tabs>
              <w:spacing w:line="480" w:lineRule="exact"/>
              <w:ind w:firstLine="480" w:firstLineChars="200"/>
              <w:contextualSpacing/>
              <w:rPr>
                <w:rFonts w:eastAsia="仿宋"/>
                <w:bCs/>
                <w:color w:val="0000FF"/>
                <w:sz w:val="24"/>
                <w:lang w:val="zh-CN"/>
              </w:rPr>
            </w:pPr>
          </w:p>
          <w:p>
            <w:pPr>
              <w:tabs>
                <w:tab w:val="left" w:pos="4752"/>
              </w:tabs>
              <w:spacing w:line="480" w:lineRule="exact"/>
              <w:ind w:firstLine="480" w:firstLineChars="200"/>
              <w:contextualSpacing/>
              <w:rPr>
                <w:rFonts w:eastAsia="仿宋"/>
                <w:bCs/>
                <w:color w:val="0000FF"/>
                <w:sz w:val="24"/>
                <w:lang w:val="zh-CN"/>
              </w:rPr>
            </w:pPr>
          </w:p>
          <w:p>
            <w:pPr>
              <w:tabs>
                <w:tab w:val="left" w:pos="4752"/>
              </w:tabs>
              <w:spacing w:line="480" w:lineRule="exact"/>
              <w:ind w:firstLine="480" w:firstLineChars="200"/>
              <w:contextualSpacing/>
              <w:rPr>
                <w:rFonts w:eastAsia="仿宋"/>
                <w:bCs/>
                <w:color w:val="0000FF"/>
                <w:sz w:val="24"/>
                <w:lang w:val="zh-CN"/>
              </w:rPr>
            </w:pPr>
          </w:p>
          <w:p>
            <w:pPr>
              <w:tabs>
                <w:tab w:val="left" w:pos="4752"/>
              </w:tabs>
              <w:spacing w:line="480" w:lineRule="exact"/>
              <w:ind w:firstLine="480" w:firstLineChars="200"/>
              <w:contextualSpacing/>
              <w:rPr>
                <w:rFonts w:eastAsia="仿宋"/>
                <w:bCs/>
                <w:color w:val="0000FF"/>
                <w:sz w:val="24"/>
                <w:lang w:val="zh-CN"/>
              </w:rPr>
            </w:pPr>
          </w:p>
          <w:p>
            <w:pPr>
              <w:tabs>
                <w:tab w:val="left" w:pos="4752"/>
              </w:tabs>
              <w:spacing w:line="480" w:lineRule="exact"/>
              <w:ind w:firstLine="480" w:firstLineChars="200"/>
              <w:contextualSpacing/>
              <w:rPr>
                <w:rFonts w:eastAsia="仿宋"/>
                <w:bCs/>
                <w:color w:val="0000FF"/>
                <w:sz w:val="24"/>
                <w:lang w:val="zh-CN"/>
              </w:rPr>
            </w:pPr>
          </w:p>
          <w:p>
            <w:pPr>
              <w:tabs>
                <w:tab w:val="left" w:pos="4752"/>
              </w:tabs>
              <w:spacing w:line="480" w:lineRule="exact"/>
              <w:ind w:firstLine="480" w:firstLineChars="200"/>
              <w:contextualSpacing/>
              <w:rPr>
                <w:rFonts w:eastAsia="仿宋"/>
                <w:bCs/>
                <w:color w:val="0000FF"/>
                <w:sz w:val="24"/>
                <w:lang w:val="zh-CN"/>
              </w:rPr>
            </w:pPr>
          </w:p>
          <w:p>
            <w:pPr>
              <w:tabs>
                <w:tab w:val="left" w:pos="4752"/>
              </w:tabs>
              <w:spacing w:line="480" w:lineRule="exact"/>
              <w:ind w:firstLine="480" w:firstLineChars="200"/>
              <w:contextualSpacing/>
              <w:rPr>
                <w:rFonts w:eastAsia="仿宋"/>
                <w:bCs/>
                <w:color w:val="0000FF"/>
                <w:sz w:val="24"/>
                <w:lang w:val="zh-CN"/>
              </w:rPr>
            </w:pPr>
          </w:p>
          <w:p>
            <w:pPr>
              <w:tabs>
                <w:tab w:val="left" w:pos="4752"/>
              </w:tabs>
              <w:spacing w:line="480" w:lineRule="exact"/>
              <w:ind w:firstLine="480" w:firstLineChars="200"/>
              <w:contextualSpacing/>
              <w:rPr>
                <w:rFonts w:eastAsia="仿宋"/>
                <w:bCs/>
                <w:color w:val="0000FF"/>
                <w:sz w:val="24"/>
                <w:lang w:val="zh-CN"/>
              </w:rPr>
            </w:pPr>
          </w:p>
          <w:p>
            <w:pPr>
              <w:tabs>
                <w:tab w:val="left" w:pos="4752"/>
              </w:tabs>
              <w:spacing w:line="480" w:lineRule="exact"/>
              <w:ind w:firstLine="480" w:firstLineChars="200"/>
              <w:contextualSpacing/>
              <w:rPr>
                <w:rFonts w:eastAsia="仿宋"/>
                <w:bCs/>
                <w:color w:val="0000FF"/>
                <w:sz w:val="24"/>
                <w:lang w:val="zh-CN"/>
              </w:rPr>
            </w:pPr>
          </w:p>
          <w:p>
            <w:pPr>
              <w:tabs>
                <w:tab w:val="left" w:pos="4752"/>
              </w:tabs>
              <w:spacing w:line="480" w:lineRule="exact"/>
              <w:ind w:firstLine="480" w:firstLineChars="200"/>
              <w:contextualSpacing/>
              <w:rPr>
                <w:rFonts w:eastAsia="仿宋"/>
                <w:bCs/>
                <w:color w:val="0000FF"/>
                <w:sz w:val="24"/>
                <w:lang w:val="zh-CN"/>
              </w:rPr>
            </w:pPr>
          </w:p>
          <w:p>
            <w:pPr>
              <w:tabs>
                <w:tab w:val="left" w:pos="4752"/>
              </w:tabs>
              <w:spacing w:line="480" w:lineRule="exact"/>
              <w:ind w:firstLine="480" w:firstLineChars="200"/>
              <w:contextualSpacing/>
              <w:rPr>
                <w:rFonts w:eastAsia="仿宋"/>
                <w:bCs/>
                <w:color w:val="0000FF"/>
                <w:sz w:val="24"/>
                <w:lang w:val="zh-CN"/>
              </w:rPr>
            </w:pPr>
          </w:p>
          <w:p>
            <w:pPr>
              <w:tabs>
                <w:tab w:val="left" w:pos="4752"/>
              </w:tabs>
              <w:spacing w:line="480" w:lineRule="exact"/>
              <w:ind w:firstLine="480" w:firstLineChars="200"/>
              <w:contextualSpacing/>
              <w:rPr>
                <w:rFonts w:eastAsia="仿宋"/>
                <w:bCs/>
                <w:color w:val="0000FF"/>
                <w:sz w:val="24"/>
                <w:lang w:val="zh-CN"/>
              </w:rPr>
            </w:pPr>
          </w:p>
          <w:p>
            <w:pPr>
              <w:tabs>
                <w:tab w:val="left" w:pos="4752"/>
              </w:tabs>
              <w:spacing w:line="480" w:lineRule="exact"/>
              <w:ind w:firstLine="480" w:firstLineChars="200"/>
              <w:contextualSpacing/>
              <w:rPr>
                <w:rFonts w:eastAsia="仿宋"/>
                <w:bCs/>
                <w:color w:val="0000FF"/>
                <w:sz w:val="24"/>
                <w:lang w:val="zh-CN"/>
              </w:rPr>
            </w:pPr>
          </w:p>
          <w:p>
            <w:pPr>
              <w:tabs>
                <w:tab w:val="left" w:pos="4752"/>
              </w:tabs>
              <w:spacing w:line="480" w:lineRule="exact"/>
              <w:ind w:firstLine="482" w:firstLineChars="200"/>
              <w:contextualSpacing/>
              <w:rPr>
                <w:rFonts w:eastAsia="仿宋"/>
                <w:b/>
                <w:bCs/>
                <w:color w:val="0000FF"/>
                <w:sz w:val="24"/>
                <w:lang w:val="zh-CN"/>
              </w:rPr>
            </w:pPr>
          </w:p>
        </w:tc>
      </w:tr>
    </w:tbl>
    <w:p>
      <w:pPr>
        <w:spacing w:line="520" w:lineRule="exact"/>
        <w:rPr>
          <w:rFonts w:eastAsia="仿宋"/>
          <w:color w:val="0000FF"/>
          <w:sz w:val="24"/>
        </w:rPr>
        <w:sectPr>
          <w:type w:val="continuous"/>
          <w:pgSz w:w="11906" w:h="16838"/>
          <w:pgMar w:top="1440" w:right="1800" w:bottom="1440" w:left="1800" w:header="851" w:footer="851" w:gutter="0"/>
          <w:pgBorders>
            <w:top w:val="none" w:sz="0" w:space="0"/>
            <w:left w:val="none" w:sz="0" w:space="0"/>
            <w:bottom w:val="none" w:sz="0" w:space="0"/>
            <w:right w:val="none" w:sz="0" w:space="0"/>
          </w:pgBorders>
          <w:cols w:space="720" w:num="1"/>
          <w:docGrid w:linePitch="312" w:charSpace="0"/>
        </w:sectPr>
      </w:pPr>
    </w:p>
    <w:p>
      <w:pPr>
        <w:pStyle w:val="36"/>
        <w:adjustRightInd w:val="0"/>
        <w:snapToGrid w:val="0"/>
        <w:spacing w:before="0" w:beforeAutospacing="0" w:after="0" w:afterAutospacing="0" w:line="500" w:lineRule="exact"/>
        <w:jc w:val="center"/>
        <w:outlineLvl w:val="0"/>
        <w:rPr>
          <w:rFonts w:hint="default" w:ascii="Times New Roman" w:hAnsi="Times New Roman" w:eastAsia="宋体" w:cs="Times New Roman"/>
          <w:snapToGrid w:val="0"/>
          <w:sz w:val="38"/>
          <w:szCs w:val="38"/>
        </w:rPr>
      </w:pPr>
      <w:r>
        <w:rPr>
          <w:sz w:val="38"/>
        </w:rPr>
        <mc:AlternateContent>
          <mc:Choice Requires="wps">
            <w:drawing>
              <wp:anchor distT="0" distB="0" distL="114300" distR="114300" simplePos="0" relativeHeight="251665408" behindDoc="0" locked="0" layoutInCell="1" allowOverlap="1">
                <wp:simplePos x="0" y="0"/>
                <wp:positionH relativeFrom="column">
                  <wp:posOffset>34290</wp:posOffset>
                </wp:positionH>
                <wp:positionV relativeFrom="paragraph">
                  <wp:posOffset>-265430</wp:posOffset>
                </wp:positionV>
                <wp:extent cx="914400" cy="676275"/>
                <wp:effectExtent l="0" t="0" r="0" b="0"/>
                <wp:wrapNone/>
                <wp:docPr id="14" name="文本框 14"/>
                <wp:cNvGraphicFramePr/>
                <a:graphic xmlns:a="http://schemas.openxmlformats.org/drawingml/2006/main">
                  <a:graphicData uri="http://schemas.microsoft.com/office/word/2010/wordprocessingShape">
                    <wps:wsp>
                      <wps:cNvSpPr txBox="1"/>
                      <wps:spPr>
                        <a:xfrm>
                          <a:off x="1546225" y="791845"/>
                          <a:ext cx="914400" cy="67627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宋体"/>
                                <w:b/>
                                <w:bCs/>
                                <w:sz w:val="28"/>
                                <w:szCs w:val="28"/>
                                <w:lang w:eastAsia="zh-CN"/>
                              </w:rPr>
                            </w:pPr>
                            <w:r>
                              <w:rPr>
                                <w:rFonts w:hint="eastAsia"/>
                                <w:b/>
                                <w:bCs/>
                                <w:sz w:val="28"/>
                                <w:szCs w:val="28"/>
                                <w:lang w:eastAsia="zh-CN"/>
                              </w:rPr>
                              <w:t>附表</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pt;margin-top:-20.9pt;height:53.25pt;width:72pt;z-index:251665408;mso-width-relative:page;mso-height-relative:page;" filled="f" stroked="f" coordsize="21600,21600" o:gfxdata="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PwVMN7ZAAAACAEAAA8AAAAAAAAAAQAg&#10;AAAAIgAAAGRycy9kb3ducmV2LnhtbFBLAQIUABQAAAAIAIdO4kDdRwOSRgIAAHIEAAAOAAAAAAAA&#10;AAEAIAAAACgBAABkcnMvZTJvRG9jLnhtbFBLBQYAAAAABgAGAFkBAADgBQAAAAA=&#10;">
                <v:fill on="f" focussize="0,0"/>
                <v:stroke on="f" weight="0.5pt"/>
                <v:imagedata o:title=""/>
                <o:lock v:ext="edit" aspectratio="f"/>
                <v:textbox>
                  <w:txbxContent>
                    <w:p>
                      <w:pPr>
                        <w:rPr>
                          <w:rFonts w:hint="eastAsia" w:eastAsia="宋体"/>
                          <w:b/>
                          <w:bCs/>
                          <w:sz w:val="28"/>
                          <w:szCs w:val="28"/>
                          <w:lang w:eastAsia="zh-CN"/>
                        </w:rPr>
                      </w:pPr>
                      <w:r>
                        <w:rPr>
                          <w:rFonts w:hint="eastAsia"/>
                          <w:b/>
                          <w:bCs/>
                          <w:sz w:val="28"/>
                          <w:szCs w:val="28"/>
                          <w:lang w:eastAsia="zh-CN"/>
                        </w:rPr>
                        <w:t>附表</w:t>
                      </w:r>
                    </w:p>
                  </w:txbxContent>
                </v:textbox>
              </v:shape>
            </w:pict>
          </mc:Fallback>
        </mc:AlternateContent>
      </w:r>
      <w:r>
        <w:rPr>
          <w:rFonts w:hint="default" w:ascii="Times New Roman" w:hAnsi="Times New Roman" w:eastAsia="宋体" w:cs="Times New Roman"/>
          <w:snapToGrid w:val="0"/>
          <w:sz w:val="38"/>
          <w:szCs w:val="38"/>
        </w:rPr>
        <w:t>建设项目污染物排放量汇总表</w:t>
      </w:r>
    </w:p>
    <w:tbl>
      <w:tblPr>
        <w:tblStyle w:val="40"/>
        <w:tblW w:w="14036"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89"/>
        <w:gridCol w:w="1415"/>
        <w:gridCol w:w="1705"/>
        <w:gridCol w:w="1362"/>
        <w:gridCol w:w="1328"/>
        <w:gridCol w:w="1328"/>
        <w:gridCol w:w="1919"/>
        <w:gridCol w:w="1622"/>
        <w:gridCol w:w="176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57" w:hRule="atLeast"/>
        </w:trPr>
        <w:tc>
          <w:tcPr>
            <w:tcW w:w="1589" w:type="dxa"/>
            <w:tcBorders>
              <w:tl2br w:val="single" w:color="auto" w:sz="4" w:space="0"/>
            </w:tcBorders>
            <w:noWrap w:val="0"/>
            <w:tcMar>
              <w:left w:w="28" w:type="dxa"/>
              <w:right w:w="28" w:type="dxa"/>
            </w:tcMar>
            <w:vAlign w:val="center"/>
          </w:tcPr>
          <w:p>
            <w:pPr>
              <w:pStyle w:val="105"/>
              <w:spacing w:beforeLines="0" w:afterLines="0" w:line="240" w:lineRule="auto"/>
              <w:rPr>
                <w:rFonts w:hint="default" w:ascii="Times New Roman" w:hAnsi="Times New Roman" w:eastAsia="宋体" w:cs="Times New Roman"/>
                <w:snapToGrid w:val="0"/>
                <w:spacing w:val="-6"/>
                <w:kern w:val="21"/>
                <w:szCs w:val="21"/>
              </w:rPr>
            </w:pPr>
            <w:r>
              <w:rPr>
                <w:rFonts w:hint="default" w:ascii="Times New Roman" w:hAnsi="Times New Roman" w:eastAsia="宋体" w:cs="Times New Roman"/>
                <w:snapToGrid w:val="0"/>
                <w:spacing w:val="-6"/>
                <w:kern w:val="21"/>
                <w:szCs w:val="21"/>
              </w:rPr>
              <w:t>项目</w:t>
            </w:r>
          </w:p>
          <w:p>
            <w:pPr>
              <w:pStyle w:val="105"/>
              <w:spacing w:beforeLines="0" w:afterLines="0" w:line="240" w:lineRule="auto"/>
              <w:rPr>
                <w:rFonts w:hint="default" w:ascii="Times New Roman" w:hAnsi="Times New Roman" w:eastAsia="宋体" w:cs="Times New Roman"/>
                <w:snapToGrid w:val="0"/>
                <w:spacing w:val="-6"/>
                <w:kern w:val="21"/>
                <w:szCs w:val="21"/>
              </w:rPr>
            </w:pPr>
            <w:r>
              <w:rPr>
                <w:rFonts w:hint="default" w:ascii="Times New Roman" w:hAnsi="Times New Roman" w:eastAsia="宋体" w:cs="Times New Roman"/>
                <w:snapToGrid w:val="0"/>
                <w:spacing w:val="-6"/>
                <w:kern w:val="21"/>
                <w:szCs w:val="21"/>
              </w:rPr>
              <w:t>分类</w:t>
            </w:r>
          </w:p>
        </w:tc>
        <w:tc>
          <w:tcPr>
            <w:tcW w:w="1415" w:type="dxa"/>
            <w:noWrap w:val="0"/>
            <w:tcMar>
              <w:left w:w="28" w:type="dxa"/>
              <w:right w:w="28" w:type="dxa"/>
            </w:tcMar>
            <w:vAlign w:val="center"/>
          </w:tcPr>
          <w:p>
            <w:pPr>
              <w:pStyle w:val="105"/>
              <w:spacing w:beforeLines="0" w:afterLines="0" w:line="240" w:lineRule="auto"/>
              <w:rPr>
                <w:rFonts w:hint="default" w:ascii="Times New Roman" w:hAnsi="Times New Roman" w:eastAsia="宋体" w:cs="Times New Roman"/>
                <w:snapToGrid w:val="0"/>
                <w:spacing w:val="-6"/>
                <w:kern w:val="21"/>
                <w:szCs w:val="21"/>
              </w:rPr>
            </w:pPr>
            <w:r>
              <w:rPr>
                <w:rFonts w:hint="default" w:ascii="Times New Roman" w:hAnsi="Times New Roman" w:eastAsia="宋体" w:cs="Times New Roman"/>
                <w:snapToGrid w:val="0"/>
                <w:spacing w:val="-6"/>
                <w:kern w:val="21"/>
                <w:szCs w:val="21"/>
              </w:rPr>
              <w:t>污染物名称</w:t>
            </w:r>
          </w:p>
        </w:tc>
        <w:tc>
          <w:tcPr>
            <w:tcW w:w="1705" w:type="dxa"/>
            <w:noWrap w:val="0"/>
            <w:tcMar>
              <w:left w:w="28" w:type="dxa"/>
              <w:right w:w="28" w:type="dxa"/>
            </w:tcMar>
            <w:vAlign w:val="center"/>
          </w:tcPr>
          <w:p>
            <w:pPr>
              <w:pStyle w:val="105"/>
              <w:spacing w:beforeLines="0" w:afterLines="0" w:line="240" w:lineRule="auto"/>
              <w:rPr>
                <w:rFonts w:hint="default" w:ascii="Times New Roman" w:hAnsi="Times New Roman" w:eastAsia="宋体" w:cs="Times New Roman"/>
                <w:snapToGrid w:val="0"/>
                <w:spacing w:val="-6"/>
                <w:kern w:val="21"/>
                <w:szCs w:val="21"/>
              </w:rPr>
            </w:pPr>
            <w:r>
              <w:rPr>
                <w:rFonts w:hint="default" w:ascii="Times New Roman" w:hAnsi="Times New Roman" w:eastAsia="宋体" w:cs="Times New Roman"/>
                <w:snapToGrid w:val="0"/>
                <w:spacing w:val="-6"/>
                <w:kern w:val="21"/>
                <w:szCs w:val="21"/>
              </w:rPr>
              <w:t>现有工程</w:t>
            </w:r>
          </w:p>
          <w:p>
            <w:pPr>
              <w:pStyle w:val="105"/>
              <w:spacing w:beforeLines="0" w:afterLines="0" w:line="240" w:lineRule="auto"/>
              <w:rPr>
                <w:rFonts w:hint="default" w:ascii="Times New Roman" w:hAnsi="Times New Roman" w:eastAsia="宋体" w:cs="Times New Roman"/>
                <w:snapToGrid w:val="0"/>
                <w:spacing w:val="-6"/>
                <w:kern w:val="21"/>
                <w:szCs w:val="21"/>
              </w:rPr>
            </w:pPr>
            <w:r>
              <w:rPr>
                <w:rFonts w:hint="default" w:ascii="Times New Roman" w:hAnsi="Times New Roman" w:eastAsia="宋体" w:cs="Times New Roman"/>
                <w:snapToGrid w:val="0"/>
                <w:spacing w:val="-6"/>
                <w:kern w:val="21"/>
                <w:szCs w:val="21"/>
              </w:rPr>
              <w:t>排放量</w:t>
            </w:r>
            <w:r>
              <w:rPr>
                <w:rFonts w:hint="eastAsia" w:ascii="Times New Roman" w:cs="Times New Roman"/>
                <w:snapToGrid w:val="0"/>
                <w:spacing w:val="-6"/>
                <w:kern w:val="21"/>
                <w:szCs w:val="21"/>
                <w:lang w:eastAsia="zh-CN"/>
              </w:rPr>
              <w:t>（固体废物产生量）</w:t>
            </w:r>
            <w:r>
              <w:rPr>
                <w:rFonts w:hint="default" w:ascii="Times New Roman" w:hAnsi="Times New Roman" w:eastAsia="宋体" w:cs="Times New Roman"/>
                <w:snapToGrid w:val="0"/>
                <w:spacing w:val="-6"/>
                <w:kern w:val="21"/>
                <w:szCs w:val="21"/>
              </w:rPr>
              <w:fldChar w:fldCharType="begin"/>
            </w:r>
            <w:r>
              <w:rPr>
                <w:rFonts w:hint="default" w:ascii="Times New Roman" w:hAnsi="Times New Roman" w:eastAsia="宋体" w:cs="Times New Roman"/>
                <w:snapToGrid w:val="0"/>
                <w:spacing w:val="-6"/>
                <w:kern w:val="21"/>
                <w:szCs w:val="21"/>
              </w:rPr>
              <w:instrText xml:space="preserve"> = 1 \* GB3 \* MERGEFORMAT </w:instrText>
            </w:r>
            <w:r>
              <w:rPr>
                <w:rFonts w:hint="default" w:ascii="Times New Roman" w:hAnsi="Times New Roman" w:eastAsia="宋体" w:cs="Times New Roman"/>
                <w:snapToGrid w:val="0"/>
                <w:spacing w:val="-6"/>
                <w:kern w:val="21"/>
                <w:szCs w:val="21"/>
              </w:rPr>
              <w:fldChar w:fldCharType="separate"/>
            </w:r>
            <w:r>
              <w:rPr>
                <w:rFonts w:hint="default" w:ascii="Times New Roman" w:hAnsi="Times New Roman" w:eastAsia="宋体" w:cs="Times New Roman"/>
                <w:kern w:val="2"/>
                <w:szCs w:val="21"/>
              </w:rPr>
              <w:t>①</w:t>
            </w:r>
            <w:r>
              <w:rPr>
                <w:rFonts w:hint="default" w:ascii="Times New Roman" w:hAnsi="Times New Roman" w:eastAsia="宋体" w:cs="Times New Roman"/>
                <w:snapToGrid w:val="0"/>
                <w:spacing w:val="-6"/>
                <w:kern w:val="21"/>
                <w:szCs w:val="21"/>
              </w:rPr>
              <w:fldChar w:fldCharType="end"/>
            </w:r>
          </w:p>
        </w:tc>
        <w:tc>
          <w:tcPr>
            <w:tcW w:w="1362" w:type="dxa"/>
            <w:noWrap w:val="0"/>
            <w:tcMar>
              <w:left w:w="28" w:type="dxa"/>
              <w:right w:w="28" w:type="dxa"/>
            </w:tcMar>
            <w:vAlign w:val="center"/>
          </w:tcPr>
          <w:p>
            <w:pPr>
              <w:pStyle w:val="105"/>
              <w:spacing w:beforeLines="0" w:afterLines="0" w:line="240" w:lineRule="auto"/>
              <w:rPr>
                <w:rFonts w:hint="default" w:ascii="Times New Roman" w:hAnsi="Times New Roman" w:eastAsia="宋体" w:cs="Times New Roman"/>
                <w:snapToGrid w:val="0"/>
                <w:spacing w:val="-6"/>
                <w:kern w:val="21"/>
                <w:szCs w:val="21"/>
              </w:rPr>
            </w:pPr>
            <w:r>
              <w:rPr>
                <w:rFonts w:hint="default" w:ascii="Times New Roman" w:hAnsi="Times New Roman" w:eastAsia="宋体" w:cs="Times New Roman"/>
                <w:snapToGrid w:val="0"/>
                <w:spacing w:val="-6"/>
                <w:kern w:val="21"/>
                <w:szCs w:val="21"/>
              </w:rPr>
              <w:t>现有工程许</w:t>
            </w:r>
          </w:p>
          <w:p>
            <w:pPr>
              <w:pStyle w:val="105"/>
              <w:spacing w:beforeLines="0" w:afterLines="0" w:line="240" w:lineRule="auto"/>
              <w:rPr>
                <w:rFonts w:hint="default" w:ascii="Times New Roman" w:hAnsi="Times New Roman" w:eastAsia="宋体" w:cs="Times New Roman"/>
                <w:snapToGrid w:val="0"/>
                <w:spacing w:val="-6"/>
                <w:kern w:val="21"/>
                <w:szCs w:val="21"/>
              </w:rPr>
            </w:pPr>
            <w:r>
              <w:rPr>
                <w:rFonts w:hint="default" w:ascii="Times New Roman" w:hAnsi="Times New Roman" w:eastAsia="宋体" w:cs="Times New Roman"/>
                <w:snapToGrid w:val="0"/>
                <w:spacing w:val="-6"/>
                <w:kern w:val="21"/>
                <w:szCs w:val="21"/>
              </w:rPr>
              <w:t>可排放量</w:t>
            </w:r>
            <w:r>
              <w:rPr>
                <w:rFonts w:hint="default" w:ascii="Times New Roman" w:hAnsi="Times New Roman" w:eastAsia="宋体" w:cs="Times New Roman"/>
                <w:snapToGrid w:val="0"/>
                <w:spacing w:val="-6"/>
                <w:kern w:val="21"/>
                <w:szCs w:val="21"/>
              </w:rPr>
              <w:fldChar w:fldCharType="begin"/>
            </w:r>
            <w:r>
              <w:rPr>
                <w:rFonts w:hint="default" w:ascii="Times New Roman" w:hAnsi="Times New Roman" w:eastAsia="宋体" w:cs="Times New Roman"/>
                <w:snapToGrid w:val="0"/>
                <w:spacing w:val="-6"/>
                <w:kern w:val="21"/>
                <w:szCs w:val="21"/>
              </w:rPr>
              <w:instrText xml:space="preserve"> = 2 \* GB3 \* MERGEFORMAT </w:instrText>
            </w:r>
            <w:r>
              <w:rPr>
                <w:rFonts w:hint="default" w:ascii="Times New Roman" w:hAnsi="Times New Roman" w:eastAsia="宋体" w:cs="Times New Roman"/>
                <w:snapToGrid w:val="0"/>
                <w:spacing w:val="-6"/>
                <w:kern w:val="21"/>
                <w:szCs w:val="21"/>
              </w:rPr>
              <w:fldChar w:fldCharType="separate"/>
            </w:r>
            <w:r>
              <w:rPr>
                <w:rFonts w:hint="default" w:ascii="Times New Roman" w:hAnsi="Times New Roman" w:eastAsia="宋体" w:cs="Times New Roman"/>
                <w:snapToGrid w:val="0"/>
                <w:spacing w:val="-6"/>
                <w:kern w:val="21"/>
                <w:szCs w:val="21"/>
              </w:rPr>
              <w:t>②</w:t>
            </w:r>
            <w:r>
              <w:rPr>
                <w:rFonts w:hint="default" w:ascii="Times New Roman" w:hAnsi="Times New Roman" w:eastAsia="宋体" w:cs="Times New Roman"/>
                <w:snapToGrid w:val="0"/>
                <w:spacing w:val="-6"/>
                <w:kern w:val="21"/>
                <w:szCs w:val="21"/>
              </w:rPr>
              <w:fldChar w:fldCharType="end"/>
            </w:r>
          </w:p>
        </w:tc>
        <w:tc>
          <w:tcPr>
            <w:tcW w:w="1328" w:type="dxa"/>
            <w:noWrap w:val="0"/>
            <w:tcMar>
              <w:left w:w="28" w:type="dxa"/>
              <w:right w:w="28" w:type="dxa"/>
            </w:tcMar>
            <w:vAlign w:val="center"/>
          </w:tcPr>
          <w:p>
            <w:pPr>
              <w:pStyle w:val="105"/>
              <w:spacing w:beforeLines="0" w:afterLines="0" w:line="240" w:lineRule="auto"/>
              <w:rPr>
                <w:rFonts w:hint="default" w:ascii="Times New Roman" w:hAnsi="Times New Roman" w:eastAsia="宋体" w:cs="Times New Roman"/>
                <w:snapToGrid w:val="0"/>
                <w:spacing w:val="-6"/>
                <w:kern w:val="21"/>
                <w:szCs w:val="21"/>
              </w:rPr>
            </w:pPr>
            <w:r>
              <w:rPr>
                <w:rFonts w:hint="default" w:ascii="Times New Roman" w:hAnsi="Times New Roman" w:eastAsia="宋体" w:cs="Times New Roman"/>
                <w:snapToGrid w:val="0"/>
                <w:spacing w:val="-6"/>
                <w:kern w:val="21"/>
                <w:szCs w:val="21"/>
              </w:rPr>
              <w:t>在建工程</w:t>
            </w:r>
          </w:p>
          <w:p>
            <w:pPr>
              <w:pStyle w:val="105"/>
              <w:spacing w:beforeLines="0" w:afterLines="0" w:line="240" w:lineRule="auto"/>
              <w:rPr>
                <w:rFonts w:hint="default" w:ascii="Times New Roman" w:hAnsi="Times New Roman" w:eastAsia="宋体" w:cs="Times New Roman"/>
                <w:snapToGrid w:val="0"/>
                <w:spacing w:val="-6"/>
                <w:kern w:val="21"/>
                <w:szCs w:val="21"/>
              </w:rPr>
            </w:pPr>
            <w:r>
              <w:rPr>
                <w:rFonts w:hint="default" w:ascii="Times New Roman" w:hAnsi="Times New Roman" w:eastAsia="宋体" w:cs="Times New Roman"/>
                <w:snapToGrid w:val="0"/>
                <w:spacing w:val="-6"/>
                <w:kern w:val="21"/>
                <w:szCs w:val="21"/>
              </w:rPr>
              <w:t>排放量</w:t>
            </w:r>
            <w:r>
              <w:rPr>
                <w:rFonts w:hint="eastAsia" w:ascii="Times New Roman" w:cs="Times New Roman"/>
                <w:snapToGrid w:val="0"/>
                <w:spacing w:val="-6"/>
                <w:kern w:val="21"/>
                <w:szCs w:val="21"/>
                <w:lang w:eastAsia="zh-CN"/>
              </w:rPr>
              <w:t>（固体废物产生量）</w:t>
            </w:r>
            <w:r>
              <w:rPr>
                <w:rFonts w:hint="default" w:ascii="Times New Roman" w:hAnsi="Times New Roman" w:eastAsia="宋体" w:cs="Times New Roman"/>
                <w:snapToGrid w:val="0"/>
                <w:spacing w:val="-6"/>
                <w:kern w:val="21"/>
                <w:szCs w:val="21"/>
              </w:rPr>
              <w:fldChar w:fldCharType="begin"/>
            </w:r>
            <w:r>
              <w:rPr>
                <w:rFonts w:hint="default" w:ascii="Times New Roman" w:hAnsi="Times New Roman" w:eastAsia="宋体" w:cs="Times New Roman"/>
                <w:snapToGrid w:val="0"/>
                <w:spacing w:val="-6"/>
                <w:kern w:val="21"/>
                <w:szCs w:val="21"/>
              </w:rPr>
              <w:instrText xml:space="preserve"> = 3 \* GB3 \* MERGEFORMAT </w:instrText>
            </w:r>
            <w:r>
              <w:rPr>
                <w:rFonts w:hint="default" w:ascii="Times New Roman" w:hAnsi="Times New Roman" w:eastAsia="宋体" w:cs="Times New Roman"/>
                <w:snapToGrid w:val="0"/>
                <w:spacing w:val="-6"/>
                <w:kern w:val="21"/>
                <w:szCs w:val="21"/>
              </w:rPr>
              <w:fldChar w:fldCharType="separate"/>
            </w:r>
            <w:r>
              <w:rPr>
                <w:rFonts w:hint="default" w:ascii="Times New Roman" w:hAnsi="Times New Roman" w:eastAsia="宋体" w:cs="Times New Roman"/>
                <w:kern w:val="2"/>
                <w:szCs w:val="21"/>
              </w:rPr>
              <w:t>③</w:t>
            </w:r>
            <w:r>
              <w:rPr>
                <w:rFonts w:hint="default" w:ascii="Times New Roman" w:hAnsi="Times New Roman" w:eastAsia="宋体" w:cs="Times New Roman"/>
                <w:snapToGrid w:val="0"/>
                <w:spacing w:val="-6"/>
                <w:kern w:val="21"/>
                <w:szCs w:val="21"/>
              </w:rPr>
              <w:fldChar w:fldCharType="end"/>
            </w:r>
          </w:p>
        </w:tc>
        <w:tc>
          <w:tcPr>
            <w:tcW w:w="1328" w:type="dxa"/>
            <w:noWrap w:val="0"/>
            <w:tcMar>
              <w:left w:w="28" w:type="dxa"/>
              <w:right w:w="28" w:type="dxa"/>
            </w:tcMar>
            <w:vAlign w:val="center"/>
          </w:tcPr>
          <w:p>
            <w:pPr>
              <w:pStyle w:val="105"/>
              <w:spacing w:beforeLines="0" w:afterLines="0" w:line="240" w:lineRule="auto"/>
              <w:rPr>
                <w:rFonts w:hint="default" w:ascii="Times New Roman" w:hAnsi="Times New Roman" w:eastAsia="宋体" w:cs="Times New Roman"/>
                <w:snapToGrid w:val="0"/>
                <w:spacing w:val="-6"/>
                <w:kern w:val="21"/>
                <w:szCs w:val="21"/>
              </w:rPr>
            </w:pPr>
            <w:r>
              <w:rPr>
                <w:rFonts w:hint="default" w:ascii="Times New Roman" w:hAnsi="Times New Roman" w:eastAsia="宋体" w:cs="Times New Roman"/>
                <w:snapToGrid w:val="0"/>
                <w:spacing w:val="-6"/>
                <w:kern w:val="21"/>
                <w:szCs w:val="21"/>
              </w:rPr>
              <w:t>本项目</w:t>
            </w:r>
          </w:p>
          <w:p>
            <w:pPr>
              <w:pStyle w:val="105"/>
              <w:spacing w:beforeLines="0" w:afterLines="0" w:line="240" w:lineRule="auto"/>
              <w:rPr>
                <w:rFonts w:hint="default" w:ascii="Times New Roman" w:hAnsi="Times New Roman" w:eastAsia="宋体" w:cs="Times New Roman"/>
                <w:snapToGrid w:val="0"/>
                <w:spacing w:val="-6"/>
                <w:kern w:val="21"/>
                <w:szCs w:val="21"/>
              </w:rPr>
            </w:pPr>
            <w:r>
              <w:rPr>
                <w:rFonts w:hint="default" w:ascii="Times New Roman" w:hAnsi="Times New Roman" w:eastAsia="宋体" w:cs="Times New Roman"/>
                <w:snapToGrid w:val="0"/>
                <w:spacing w:val="-6"/>
                <w:kern w:val="21"/>
                <w:szCs w:val="21"/>
              </w:rPr>
              <w:t>排放量</w:t>
            </w:r>
            <w:r>
              <w:rPr>
                <w:rFonts w:hint="eastAsia" w:ascii="Times New Roman" w:cs="Times New Roman"/>
                <w:snapToGrid w:val="0"/>
                <w:spacing w:val="-6"/>
                <w:kern w:val="21"/>
                <w:szCs w:val="21"/>
                <w:lang w:eastAsia="zh-CN"/>
              </w:rPr>
              <w:t>（固体废物产生量）</w:t>
            </w:r>
            <w:r>
              <w:rPr>
                <w:rFonts w:hint="default" w:ascii="Times New Roman" w:hAnsi="Times New Roman" w:eastAsia="宋体" w:cs="Times New Roman"/>
                <w:snapToGrid w:val="0"/>
                <w:spacing w:val="-6"/>
                <w:kern w:val="21"/>
                <w:szCs w:val="21"/>
              </w:rPr>
              <w:fldChar w:fldCharType="begin"/>
            </w:r>
            <w:r>
              <w:rPr>
                <w:rFonts w:hint="default" w:ascii="Times New Roman" w:hAnsi="Times New Roman" w:eastAsia="宋体" w:cs="Times New Roman"/>
                <w:snapToGrid w:val="0"/>
                <w:spacing w:val="-6"/>
                <w:kern w:val="21"/>
                <w:szCs w:val="21"/>
              </w:rPr>
              <w:instrText xml:space="preserve"> = 4 \* GB3 \* MERGEFORMAT </w:instrText>
            </w:r>
            <w:r>
              <w:rPr>
                <w:rFonts w:hint="default" w:ascii="Times New Roman" w:hAnsi="Times New Roman" w:eastAsia="宋体" w:cs="Times New Roman"/>
                <w:snapToGrid w:val="0"/>
                <w:spacing w:val="-6"/>
                <w:kern w:val="21"/>
                <w:szCs w:val="21"/>
              </w:rPr>
              <w:fldChar w:fldCharType="separate"/>
            </w:r>
            <w:r>
              <w:rPr>
                <w:rFonts w:hint="default" w:ascii="Times New Roman" w:hAnsi="Times New Roman" w:eastAsia="宋体" w:cs="Times New Roman"/>
                <w:kern w:val="2"/>
                <w:szCs w:val="21"/>
              </w:rPr>
              <w:t>④</w:t>
            </w:r>
            <w:r>
              <w:rPr>
                <w:rFonts w:hint="default" w:ascii="Times New Roman" w:hAnsi="Times New Roman" w:eastAsia="宋体" w:cs="Times New Roman"/>
                <w:snapToGrid w:val="0"/>
                <w:spacing w:val="-6"/>
                <w:kern w:val="21"/>
                <w:szCs w:val="21"/>
              </w:rPr>
              <w:fldChar w:fldCharType="end"/>
            </w:r>
          </w:p>
        </w:tc>
        <w:tc>
          <w:tcPr>
            <w:tcW w:w="1919" w:type="dxa"/>
            <w:noWrap w:val="0"/>
            <w:tcMar>
              <w:left w:w="28" w:type="dxa"/>
              <w:right w:w="28" w:type="dxa"/>
            </w:tcMar>
            <w:vAlign w:val="center"/>
          </w:tcPr>
          <w:p>
            <w:pPr>
              <w:pStyle w:val="105"/>
              <w:spacing w:beforeLines="0" w:afterLines="0" w:line="240" w:lineRule="auto"/>
              <w:rPr>
                <w:rFonts w:hint="default" w:ascii="Times New Roman" w:hAnsi="Times New Roman" w:eastAsia="宋体" w:cs="Times New Roman"/>
                <w:snapToGrid w:val="0"/>
                <w:spacing w:val="-16"/>
                <w:kern w:val="21"/>
                <w:szCs w:val="21"/>
              </w:rPr>
            </w:pPr>
            <w:r>
              <w:rPr>
                <w:rFonts w:hint="default" w:ascii="Times New Roman" w:hAnsi="Times New Roman" w:eastAsia="宋体" w:cs="Times New Roman"/>
                <w:snapToGrid w:val="0"/>
                <w:spacing w:val="-16"/>
                <w:kern w:val="21"/>
                <w:szCs w:val="21"/>
              </w:rPr>
              <w:t>以新带老削减量</w:t>
            </w:r>
          </w:p>
          <w:p>
            <w:pPr>
              <w:pStyle w:val="105"/>
              <w:spacing w:beforeLines="0" w:afterLines="0" w:line="240" w:lineRule="auto"/>
              <w:rPr>
                <w:rFonts w:hint="default" w:ascii="Times New Roman" w:hAnsi="Times New Roman" w:eastAsia="宋体" w:cs="Times New Roman"/>
                <w:snapToGrid w:val="0"/>
                <w:spacing w:val="-16"/>
                <w:kern w:val="21"/>
                <w:szCs w:val="21"/>
              </w:rPr>
            </w:pPr>
            <w:r>
              <w:rPr>
                <w:rFonts w:hint="default" w:ascii="Times New Roman" w:hAnsi="Times New Roman" w:eastAsia="宋体" w:cs="Times New Roman"/>
                <w:snapToGrid w:val="0"/>
                <w:spacing w:val="-16"/>
                <w:kern w:val="21"/>
                <w:szCs w:val="21"/>
              </w:rPr>
              <w:t>（新建项目不填）</w:t>
            </w:r>
            <w:r>
              <w:rPr>
                <w:rFonts w:hint="default" w:ascii="Times New Roman" w:hAnsi="Times New Roman" w:eastAsia="宋体" w:cs="Times New Roman"/>
                <w:snapToGrid w:val="0"/>
                <w:spacing w:val="-16"/>
                <w:kern w:val="21"/>
                <w:szCs w:val="21"/>
              </w:rPr>
              <w:fldChar w:fldCharType="begin"/>
            </w:r>
            <w:r>
              <w:rPr>
                <w:rFonts w:hint="default" w:ascii="Times New Roman" w:hAnsi="Times New Roman" w:eastAsia="宋体" w:cs="Times New Roman"/>
                <w:snapToGrid w:val="0"/>
                <w:spacing w:val="-16"/>
                <w:kern w:val="21"/>
                <w:szCs w:val="21"/>
              </w:rPr>
              <w:instrText xml:space="preserve"> = 5 \* GB3 \* MERGEFORMAT </w:instrText>
            </w:r>
            <w:r>
              <w:rPr>
                <w:rFonts w:hint="default" w:ascii="Times New Roman" w:hAnsi="Times New Roman" w:eastAsia="宋体" w:cs="Times New Roman"/>
                <w:snapToGrid w:val="0"/>
                <w:spacing w:val="-16"/>
                <w:kern w:val="21"/>
                <w:szCs w:val="21"/>
              </w:rPr>
              <w:fldChar w:fldCharType="separate"/>
            </w:r>
            <w:r>
              <w:rPr>
                <w:rFonts w:hint="default" w:ascii="Times New Roman" w:hAnsi="Times New Roman" w:eastAsia="宋体" w:cs="Times New Roman"/>
                <w:kern w:val="2"/>
                <w:szCs w:val="21"/>
              </w:rPr>
              <w:t>⑤</w:t>
            </w:r>
            <w:r>
              <w:rPr>
                <w:rFonts w:hint="default" w:ascii="Times New Roman" w:hAnsi="Times New Roman" w:eastAsia="宋体" w:cs="Times New Roman"/>
                <w:snapToGrid w:val="0"/>
                <w:spacing w:val="-16"/>
                <w:kern w:val="21"/>
                <w:szCs w:val="21"/>
              </w:rPr>
              <w:fldChar w:fldCharType="end"/>
            </w:r>
          </w:p>
        </w:tc>
        <w:tc>
          <w:tcPr>
            <w:tcW w:w="1622" w:type="dxa"/>
            <w:noWrap w:val="0"/>
            <w:tcMar>
              <w:left w:w="28" w:type="dxa"/>
              <w:right w:w="28" w:type="dxa"/>
            </w:tcMar>
            <w:vAlign w:val="center"/>
          </w:tcPr>
          <w:p>
            <w:pPr>
              <w:pStyle w:val="105"/>
              <w:spacing w:beforeLines="0" w:afterLines="0" w:line="240" w:lineRule="auto"/>
              <w:rPr>
                <w:rFonts w:hint="default" w:ascii="Times New Roman" w:hAnsi="Times New Roman" w:eastAsia="宋体" w:cs="Times New Roman"/>
                <w:snapToGrid w:val="0"/>
                <w:spacing w:val="-16"/>
                <w:kern w:val="21"/>
                <w:szCs w:val="21"/>
              </w:rPr>
            </w:pPr>
            <w:r>
              <w:rPr>
                <w:rFonts w:hint="default" w:ascii="Times New Roman" w:hAnsi="Times New Roman" w:eastAsia="宋体" w:cs="Times New Roman"/>
                <w:snapToGrid w:val="0"/>
                <w:spacing w:val="-16"/>
                <w:kern w:val="21"/>
                <w:szCs w:val="21"/>
              </w:rPr>
              <w:t>本项目建成后</w:t>
            </w:r>
          </w:p>
          <w:p>
            <w:pPr>
              <w:pStyle w:val="105"/>
              <w:spacing w:beforeLines="0" w:afterLines="0" w:line="240" w:lineRule="auto"/>
              <w:rPr>
                <w:rFonts w:hint="default" w:ascii="Times New Roman" w:hAnsi="Times New Roman" w:eastAsia="宋体" w:cs="Times New Roman"/>
                <w:snapToGrid w:val="0"/>
                <w:spacing w:val="-16"/>
                <w:kern w:val="21"/>
                <w:szCs w:val="21"/>
              </w:rPr>
            </w:pPr>
            <w:r>
              <w:rPr>
                <w:rFonts w:hint="default" w:ascii="Times New Roman" w:hAnsi="Times New Roman" w:eastAsia="宋体" w:cs="Times New Roman"/>
                <w:snapToGrid w:val="0"/>
                <w:spacing w:val="-16"/>
                <w:kern w:val="21"/>
                <w:szCs w:val="21"/>
              </w:rPr>
              <w:t>全厂排放量</w:t>
            </w:r>
            <w:r>
              <w:rPr>
                <w:rFonts w:hint="eastAsia" w:ascii="Times New Roman" w:cs="Times New Roman"/>
                <w:snapToGrid w:val="0"/>
                <w:spacing w:val="-16"/>
                <w:kern w:val="21"/>
                <w:szCs w:val="21"/>
                <w:lang w:eastAsia="zh-CN"/>
              </w:rPr>
              <w:t>（固体废物产生量）</w:t>
            </w:r>
            <w:r>
              <w:rPr>
                <w:rFonts w:hint="default" w:ascii="Times New Roman" w:hAnsi="Times New Roman" w:eastAsia="宋体" w:cs="Times New Roman"/>
                <w:snapToGrid w:val="0"/>
                <w:spacing w:val="-16"/>
                <w:kern w:val="21"/>
                <w:szCs w:val="21"/>
              </w:rPr>
              <w:fldChar w:fldCharType="begin"/>
            </w:r>
            <w:r>
              <w:rPr>
                <w:rFonts w:hint="default" w:ascii="Times New Roman" w:hAnsi="Times New Roman" w:eastAsia="宋体" w:cs="Times New Roman"/>
                <w:snapToGrid w:val="0"/>
                <w:spacing w:val="-16"/>
                <w:kern w:val="21"/>
                <w:szCs w:val="21"/>
              </w:rPr>
              <w:instrText xml:space="preserve"> = 6 \* GB3 \* MERGEFORMAT </w:instrText>
            </w:r>
            <w:r>
              <w:rPr>
                <w:rFonts w:hint="default" w:ascii="Times New Roman" w:hAnsi="Times New Roman" w:eastAsia="宋体" w:cs="Times New Roman"/>
                <w:snapToGrid w:val="0"/>
                <w:spacing w:val="-16"/>
                <w:kern w:val="21"/>
                <w:szCs w:val="21"/>
              </w:rPr>
              <w:fldChar w:fldCharType="separate"/>
            </w:r>
            <w:r>
              <w:rPr>
                <w:rFonts w:hint="default" w:ascii="Times New Roman" w:hAnsi="Times New Roman" w:eastAsia="宋体" w:cs="Times New Roman"/>
                <w:kern w:val="2"/>
                <w:szCs w:val="21"/>
              </w:rPr>
              <w:t>⑥</w:t>
            </w:r>
            <w:r>
              <w:rPr>
                <w:rFonts w:hint="default" w:ascii="Times New Roman" w:hAnsi="Times New Roman" w:eastAsia="宋体" w:cs="Times New Roman"/>
                <w:snapToGrid w:val="0"/>
                <w:spacing w:val="-16"/>
                <w:kern w:val="21"/>
                <w:szCs w:val="21"/>
              </w:rPr>
              <w:fldChar w:fldCharType="end"/>
            </w:r>
          </w:p>
        </w:tc>
        <w:tc>
          <w:tcPr>
            <w:tcW w:w="1768" w:type="dxa"/>
            <w:noWrap w:val="0"/>
            <w:tcMar>
              <w:left w:w="28" w:type="dxa"/>
              <w:right w:w="28" w:type="dxa"/>
            </w:tcMar>
            <w:vAlign w:val="center"/>
          </w:tcPr>
          <w:p>
            <w:pPr>
              <w:pStyle w:val="105"/>
              <w:spacing w:beforeLines="0" w:afterLines="0" w:line="240" w:lineRule="auto"/>
              <w:rPr>
                <w:rFonts w:hint="default" w:ascii="Times New Roman" w:hAnsi="Times New Roman" w:eastAsia="宋体" w:cs="Times New Roman"/>
                <w:snapToGrid w:val="0"/>
                <w:spacing w:val="-6"/>
                <w:kern w:val="21"/>
                <w:szCs w:val="21"/>
              </w:rPr>
            </w:pPr>
            <w:r>
              <w:rPr>
                <w:rFonts w:hint="default" w:ascii="Times New Roman" w:hAnsi="Times New Roman" w:eastAsia="宋体" w:cs="Times New Roman"/>
                <w:snapToGrid w:val="0"/>
                <w:spacing w:val="-6"/>
                <w:kern w:val="21"/>
                <w:szCs w:val="21"/>
              </w:rPr>
              <w:t>变化量</w:t>
            </w:r>
            <w:r>
              <w:rPr>
                <w:rFonts w:hint="default" w:ascii="Times New Roman" w:hAnsi="Times New Roman" w:eastAsia="宋体" w:cs="Times New Roman"/>
                <w:snapToGrid w:val="0"/>
                <w:spacing w:val="-6"/>
                <w:kern w:val="21"/>
                <w:szCs w:val="21"/>
              </w:rPr>
              <w:fldChar w:fldCharType="begin"/>
            </w:r>
            <w:r>
              <w:rPr>
                <w:rFonts w:hint="default" w:ascii="Times New Roman" w:hAnsi="Times New Roman" w:eastAsia="宋体" w:cs="Times New Roman"/>
                <w:snapToGrid w:val="0"/>
                <w:spacing w:val="-6"/>
                <w:kern w:val="21"/>
                <w:szCs w:val="21"/>
              </w:rPr>
              <w:instrText xml:space="preserve"> = 7 \* GB3 \* MERGEFORMAT </w:instrText>
            </w:r>
            <w:r>
              <w:rPr>
                <w:rFonts w:hint="default" w:ascii="Times New Roman" w:hAnsi="Times New Roman" w:eastAsia="宋体" w:cs="Times New Roman"/>
                <w:snapToGrid w:val="0"/>
                <w:spacing w:val="-6"/>
                <w:kern w:val="21"/>
                <w:szCs w:val="21"/>
              </w:rPr>
              <w:fldChar w:fldCharType="separate"/>
            </w:r>
            <w:r>
              <w:rPr>
                <w:rFonts w:hint="default" w:ascii="Times New Roman" w:hAnsi="Times New Roman" w:eastAsia="宋体" w:cs="Times New Roman"/>
                <w:kern w:val="2"/>
                <w:szCs w:val="21"/>
              </w:rPr>
              <w:t>⑦</w:t>
            </w:r>
            <w:r>
              <w:rPr>
                <w:rFonts w:hint="default" w:ascii="Times New Roman" w:hAnsi="Times New Roman" w:eastAsia="宋体" w:cs="Times New Roman"/>
                <w:snapToGrid w:val="0"/>
                <w:spacing w:val="-6"/>
                <w:kern w:val="21"/>
                <w:szCs w:val="21"/>
              </w:rPr>
              <w:fldChar w:fldCharType="end"/>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43" w:hRule="atLeast"/>
        </w:trPr>
        <w:tc>
          <w:tcPr>
            <w:tcW w:w="1589" w:type="dxa"/>
            <w:noWrap w:val="0"/>
            <w:vAlign w:val="center"/>
          </w:tcPr>
          <w:p>
            <w:pPr>
              <w:pStyle w:val="105"/>
              <w:spacing w:beforeLines="0" w:afterLines="0" w:line="240" w:lineRule="auto"/>
              <w:rPr>
                <w:rFonts w:hint="default" w:ascii="Times New Roman" w:hAnsi="Times New Roman" w:eastAsia="宋体" w:cs="Times New Roman"/>
                <w:snapToGrid w:val="0"/>
                <w:kern w:val="21"/>
                <w:szCs w:val="21"/>
              </w:rPr>
            </w:pPr>
            <w:r>
              <w:rPr>
                <w:rFonts w:hint="default" w:ascii="Times New Roman" w:hAnsi="Times New Roman" w:eastAsia="宋体" w:cs="Times New Roman"/>
                <w:snapToGrid w:val="0"/>
                <w:kern w:val="21"/>
                <w:szCs w:val="21"/>
              </w:rPr>
              <w:t>废气</w:t>
            </w:r>
          </w:p>
        </w:tc>
        <w:tc>
          <w:tcPr>
            <w:tcW w:w="1415" w:type="dxa"/>
            <w:noWrap w:val="0"/>
            <w:vAlign w:val="center"/>
          </w:tcPr>
          <w:p>
            <w:pPr>
              <w:pStyle w:val="105"/>
              <w:spacing w:beforeLines="0" w:afterLines="0" w:line="240" w:lineRule="auto"/>
              <w:rPr>
                <w:rFonts w:hint="default" w:ascii="Times New Roman" w:hAnsi="Times New Roman" w:eastAsia="宋体" w:cs="Times New Roman"/>
                <w:snapToGrid w:val="0"/>
                <w:kern w:val="21"/>
                <w:szCs w:val="21"/>
                <w:lang w:val="en-US" w:eastAsia="zh-CN"/>
              </w:rPr>
            </w:pPr>
            <w:r>
              <w:rPr>
                <w:rFonts w:hint="eastAsia" w:ascii="Times New Roman" w:hAnsi="Times New Roman" w:eastAsia="宋体" w:cs="Times New Roman"/>
                <w:snapToGrid w:val="0"/>
                <w:kern w:val="21"/>
                <w:szCs w:val="21"/>
                <w:lang w:val="en-US" w:eastAsia="zh-CN"/>
              </w:rPr>
              <w:t>---</w:t>
            </w:r>
          </w:p>
        </w:tc>
        <w:tc>
          <w:tcPr>
            <w:tcW w:w="1705" w:type="dxa"/>
            <w:noWrap w:val="0"/>
            <w:vAlign w:val="center"/>
          </w:tcPr>
          <w:p>
            <w:pPr>
              <w:jc w:val="center"/>
              <w:rPr>
                <w:rFonts w:hint="default" w:ascii="Times New Roman" w:hAnsi="Times New Roman" w:eastAsia="宋体" w:cs="Times New Roman"/>
                <w:snapToGrid w:val="0"/>
                <w:kern w:val="21"/>
                <w:szCs w:val="21"/>
              </w:rPr>
            </w:pPr>
            <w:r>
              <w:rPr>
                <w:rFonts w:hint="default" w:ascii="Times New Roman" w:hAnsi="Times New Roman" w:eastAsia="宋体" w:cs="Times New Roman"/>
                <w:snapToGrid w:val="0"/>
                <w:kern w:val="21"/>
                <w:szCs w:val="21"/>
              </w:rPr>
              <w:t>---</w:t>
            </w:r>
          </w:p>
        </w:tc>
        <w:tc>
          <w:tcPr>
            <w:tcW w:w="1362" w:type="dxa"/>
            <w:noWrap w:val="0"/>
            <w:vAlign w:val="center"/>
          </w:tcPr>
          <w:p>
            <w:pPr>
              <w:jc w:val="center"/>
              <w:rPr>
                <w:rFonts w:hint="default" w:ascii="Times New Roman" w:hAnsi="Times New Roman" w:eastAsia="宋体" w:cs="Times New Roman"/>
                <w:snapToGrid w:val="0"/>
                <w:kern w:val="21"/>
                <w:szCs w:val="21"/>
              </w:rPr>
            </w:pPr>
            <w:r>
              <w:rPr>
                <w:rFonts w:hint="default" w:ascii="Times New Roman" w:hAnsi="Times New Roman" w:eastAsia="宋体" w:cs="Times New Roman"/>
                <w:snapToGrid w:val="0"/>
                <w:kern w:val="21"/>
                <w:szCs w:val="21"/>
              </w:rPr>
              <w:t>---</w:t>
            </w:r>
          </w:p>
        </w:tc>
        <w:tc>
          <w:tcPr>
            <w:tcW w:w="1328" w:type="dxa"/>
            <w:noWrap w:val="0"/>
            <w:vAlign w:val="center"/>
          </w:tcPr>
          <w:p>
            <w:pPr>
              <w:jc w:val="center"/>
              <w:rPr>
                <w:rFonts w:hint="default" w:ascii="Times New Roman" w:hAnsi="Times New Roman" w:eastAsia="宋体" w:cs="Times New Roman"/>
                <w:snapToGrid w:val="0"/>
                <w:kern w:val="21"/>
                <w:szCs w:val="21"/>
              </w:rPr>
            </w:pPr>
            <w:r>
              <w:rPr>
                <w:rFonts w:hint="default" w:ascii="Times New Roman" w:hAnsi="Times New Roman" w:eastAsia="宋体" w:cs="Times New Roman"/>
                <w:snapToGrid w:val="0"/>
                <w:kern w:val="21"/>
                <w:szCs w:val="21"/>
              </w:rPr>
              <w:t>---</w:t>
            </w:r>
          </w:p>
        </w:tc>
        <w:tc>
          <w:tcPr>
            <w:tcW w:w="1328" w:type="dxa"/>
            <w:noWrap w:val="0"/>
            <w:vAlign w:val="center"/>
          </w:tcPr>
          <w:p>
            <w:pPr>
              <w:pStyle w:val="105"/>
              <w:spacing w:beforeLines="0" w:afterLines="0" w:line="240" w:lineRule="auto"/>
              <w:rPr>
                <w:rFonts w:hint="default" w:ascii="Times New Roman" w:hAnsi="Times New Roman" w:eastAsia="宋体" w:cs="Times New Roman"/>
                <w:snapToGrid w:val="0"/>
                <w:kern w:val="21"/>
                <w:szCs w:val="21"/>
                <w:lang w:val="en-US" w:eastAsia="zh-CN"/>
              </w:rPr>
            </w:pPr>
            <w:r>
              <w:rPr>
                <w:rFonts w:hint="default" w:ascii="Times New Roman" w:hAnsi="Times New Roman" w:eastAsia="宋体" w:cs="Times New Roman"/>
                <w:snapToGrid w:val="0"/>
                <w:kern w:val="21"/>
                <w:szCs w:val="21"/>
                <w:lang w:val="en-US" w:eastAsia="zh-CN"/>
              </w:rPr>
              <w:t>---</w:t>
            </w:r>
          </w:p>
        </w:tc>
        <w:tc>
          <w:tcPr>
            <w:tcW w:w="1919" w:type="dxa"/>
            <w:noWrap w:val="0"/>
            <w:vAlign w:val="center"/>
          </w:tcPr>
          <w:p>
            <w:pPr>
              <w:pStyle w:val="105"/>
              <w:spacing w:beforeLines="0" w:afterLines="0" w:line="240" w:lineRule="auto"/>
              <w:rPr>
                <w:rFonts w:hint="default" w:ascii="Times New Roman" w:hAnsi="Times New Roman" w:eastAsia="宋体" w:cs="Times New Roman"/>
                <w:snapToGrid w:val="0"/>
                <w:kern w:val="21"/>
                <w:szCs w:val="21"/>
              </w:rPr>
            </w:pPr>
            <w:r>
              <w:rPr>
                <w:rFonts w:hint="default" w:ascii="Times New Roman" w:hAnsi="Times New Roman" w:eastAsia="宋体" w:cs="Times New Roman"/>
                <w:snapToGrid w:val="0"/>
                <w:kern w:val="21"/>
                <w:szCs w:val="21"/>
              </w:rPr>
              <w:t>---</w:t>
            </w:r>
          </w:p>
        </w:tc>
        <w:tc>
          <w:tcPr>
            <w:tcW w:w="1622" w:type="dxa"/>
            <w:noWrap w:val="0"/>
            <w:vAlign w:val="center"/>
          </w:tcPr>
          <w:p>
            <w:pPr>
              <w:pStyle w:val="105"/>
              <w:spacing w:beforeLines="0" w:afterLines="0" w:line="240" w:lineRule="auto"/>
              <w:rPr>
                <w:rFonts w:hint="default" w:ascii="Times New Roman" w:hAnsi="Times New Roman" w:eastAsia="宋体" w:cs="Times New Roman"/>
                <w:snapToGrid w:val="0"/>
                <w:kern w:val="21"/>
                <w:szCs w:val="21"/>
                <w:lang w:val="en-US" w:eastAsia="zh-CN"/>
              </w:rPr>
            </w:pPr>
            <w:r>
              <w:rPr>
                <w:rFonts w:hint="default" w:ascii="Times New Roman" w:hAnsi="Times New Roman" w:eastAsia="宋体" w:cs="Times New Roman"/>
                <w:snapToGrid w:val="0"/>
                <w:kern w:val="21"/>
                <w:szCs w:val="21"/>
                <w:lang w:val="en-US" w:eastAsia="zh-CN"/>
              </w:rPr>
              <w:t>---</w:t>
            </w:r>
          </w:p>
        </w:tc>
        <w:tc>
          <w:tcPr>
            <w:tcW w:w="1768" w:type="dxa"/>
            <w:noWrap w:val="0"/>
            <w:vAlign w:val="center"/>
          </w:tcPr>
          <w:p>
            <w:pPr>
              <w:pStyle w:val="105"/>
              <w:spacing w:beforeLines="0" w:afterLines="0" w:line="240" w:lineRule="auto"/>
              <w:rPr>
                <w:rFonts w:hint="default" w:ascii="Times New Roman" w:hAnsi="Times New Roman" w:eastAsia="宋体" w:cs="Times New Roman"/>
                <w:snapToGrid w:val="0"/>
                <w:kern w:val="21"/>
                <w:szCs w:val="21"/>
                <w:lang w:val="en-US" w:eastAsia="zh-CN"/>
              </w:rPr>
            </w:pPr>
            <w:r>
              <w:rPr>
                <w:rFonts w:hint="default" w:ascii="Times New Roman" w:hAnsi="Times New Roman" w:eastAsia="宋体" w:cs="Times New Roman"/>
                <w:snapToGrid w:val="0"/>
                <w:kern w:val="21"/>
                <w:szCs w:val="21"/>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43" w:hRule="atLeast"/>
        </w:trPr>
        <w:tc>
          <w:tcPr>
            <w:tcW w:w="1589" w:type="dxa"/>
            <w:vMerge w:val="restart"/>
            <w:noWrap w:val="0"/>
            <w:vAlign w:val="center"/>
          </w:tcPr>
          <w:p>
            <w:pPr>
              <w:pStyle w:val="105"/>
              <w:spacing w:beforeLines="0" w:afterLines="0" w:line="240" w:lineRule="auto"/>
              <w:rPr>
                <w:rFonts w:hint="default" w:ascii="Times New Roman" w:hAnsi="Times New Roman" w:eastAsia="宋体" w:cs="Times New Roman"/>
                <w:snapToGrid w:val="0"/>
                <w:kern w:val="21"/>
                <w:szCs w:val="21"/>
              </w:rPr>
            </w:pPr>
            <w:r>
              <w:rPr>
                <w:rFonts w:hint="default" w:ascii="Times New Roman" w:hAnsi="Times New Roman" w:eastAsia="宋体" w:cs="Times New Roman"/>
                <w:snapToGrid w:val="0"/>
                <w:kern w:val="21"/>
                <w:szCs w:val="21"/>
              </w:rPr>
              <w:t>废水</w:t>
            </w:r>
          </w:p>
        </w:tc>
        <w:tc>
          <w:tcPr>
            <w:tcW w:w="1415" w:type="dxa"/>
            <w:noWrap w:val="0"/>
            <w:vAlign w:val="center"/>
          </w:tcPr>
          <w:p>
            <w:pPr>
              <w:pStyle w:val="105"/>
              <w:spacing w:beforeLines="0" w:afterLines="0" w:line="240" w:lineRule="auto"/>
              <w:rPr>
                <w:rFonts w:hint="default" w:ascii="Times New Roman" w:hAnsi="Times New Roman" w:eastAsia="宋体" w:cs="Times New Roman"/>
                <w:snapToGrid w:val="0"/>
                <w:kern w:val="21"/>
                <w:szCs w:val="21"/>
              </w:rPr>
            </w:pPr>
            <w:r>
              <w:rPr>
                <w:rFonts w:hint="default" w:ascii="Times New Roman" w:hAnsi="Times New Roman" w:eastAsia="宋体" w:cs="Times New Roman"/>
                <w:snapToGrid w:val="0"/>
                <w:kern w:val="21"/>
                <w:szCs w:val="21"/>
              </w:rPr>
              <w:t>---</w:t>
            </w:r>
          </w:p>
        </w:tc>
        <w:tc>
          <w:tcPr>
            <w:tcW w:w="1705" w:type="dxa"/>
            <w:noWrap w:val="0"/>
            <w:vAlign w:val="center"/>
          </w:tcPr>
          <w:p>
            <w:pPr>
              <w:pStyle w:val="105"/>
              <w:spacing w:beforeLines="0" w:afterLines="0" w:line="240" w:lineRule="auto"/>
              <w:rPr>
                <w:rFonts w:hint="default" w:ascii="Times New Roman" w:hAnsi="Times New Roman" w:eastAsia="宋体" w:cs="Times New Roman"/>
                <w:snapToGrid w:val="0"/>
                <w:kern w:val="21"/>
                <w:szCs w:val="21"/>
              </w:rPr>
            </w:pPr>
            <w:r>
              <w:rPr>
                <w:rFonts w:hint="default" w:ascii="Times New Roman" w:hAnsi="Times New Roman" w:eastAsia="宋体" w:cs="Times New Roman"/>
                <w:snapToGrid w:val="0"/>
                <w:kern w:val="21"/>
                <w:szCs w:val="21"/>
              </w:rPr>
              <w:t>---</w:t>
            </w:r>
          </w:p>
        </w:tc>
        <w:tc>
          <w:tcPr>
            <w:tcW w:w="1362" w:type="dxa"/>
            <w:noWrap w:val="0"/>
            <w:vAlign w:val="center"/>
          </w:tcPr>
          <w:p>
            <w:pPr>
              <w:pStyle w:val="105"/>
              <w:spacing w:beforeLines="0" w:afterLines="0" w:line="240" w:lineRule="auto"/>
              <w:rPr>
                <w:rFonts w:hint="default" w:ascii="Times New Roman" w:hAnsi="Times New Roman" w:eastAsia="宋体" w:cs="Times New Roman"/>
                <w:snapToGrid w:val="0"/>
                <w:kern w:val="21"/>
                <w:szCs w:val="21"/>
              </w:rPr>
            </w:pPr>
            <w:r>
              <w:rPr>
                <w:rFonts w:hint="default" w:ascii="Times New Roman" w:hAnsi="Times New Roman" w:eastAsia="宋体" w:cs="Times New Roman"/>
                <w:snapToGrid w:val="0"/>
                <w:kern w:val="21"/>
                <w:szCs w:val="21"/>
              </w:rPr>
              <w:t>---</w:t>
            </w:r>
          </w:p>
        </w:tc>
        <w:tc>
          <w:tcPr>
            <w:tcW w:w="1328" w:type="dxa"/>
            <w:noWrap w:val="0"/>
            <w:vAlign w:val="center"/>
          </w:tcPr>
          <w:p>
            <w:pPr>
              <w:pStyle w:val="105"/>
              <w:spacing w:beforeLines="0" w:afterLines="0" w:line="240" w:lineRule="auto"/>
              <w:rPr>
                <w:rFonts w:hint="default" w:ascii="Times New Roman" w:hAnsi="Times New Roman" w:eastAsia="宋体" w:cs="Times New Roman"/>
                <w:snapToGrid w:val="0"/>
                <w:kern w:val="21"/>
                <w:szCs w:val="21"/>
              </w:rPr>
            </w:pPr>
            <w:r>
              <w:rPr>
                <w:rFonts w:hint="default" w:ascii="Times New Roman" w:hAnsi="Times New Roman" w:eastAsia="宋体" w:cs="Times New Roman"/>
                <w:snapToGrid w:val="0"/>
                <w:kern w:val="21"/>
                <w:szCs w:val="21"/>
              </w:rPr>
              <w:t>---</w:t>
            </w:r>
          </w:p>
        </w:tc>
        <w:tc>
          <w:tcPr>
            <w:tcW w:w="1328" w:type="dxa"/>
            <w:noWrap w:val="0"/>
            <w:vAlign w:val="center"/>
          </w:tcPr>
          <w:p>
            <w:pPr>
              <w:pStyle w:val="105"/>
              <w:spacing w:beforeLines="0" w:afterLines="0" w:line="240" w:lineRule="auto"/>
              <w:rPr>
                <w:rFonts w:hint="default" w:ascii="Times New Roman" w:hAnsi="Times New Roman" w:eastAsia="宋体" w:cs="Times New Roman"/>
                <w:snapToGrid w:val="0"/>
                <w:kern w:val="21"/>
                <w:szCs w:val="21"/>
              </w:rPr>
            </w:pPr>
            <w:r>
              <w:rPr>
                <w:rFonts w:hint="default" w:ascii="Times New Roman" w:hAnsi="Times New Roman" w:eastAsia="宋体" w:cs="Times New Roman"/>
                <w:snapToGrid w:val="0"/>
                <w:kern w:val="21"/>
                <w:szCs w:val="21"/>
              </w:rPr>
              <w:t>---</w:t>
            </w:r>
          </w:p>
        </w:tc>
        <w:tc>
          <w:tcPr>
            <w:tcW w:w="1919" w:type="dxa"/>
            <w:noWrap w:val="0"/>
            <w:vAlign w:val="center"/>
          </w:tcPr>
          <w:p>
            <w:pPr>
              <w:pStyle w:val="105"/>
              <w:spacing w:beforeLines="0" w:afterLines="0" w:line="240" w:lineRule="auto"/>
              <w:rPr>
                <w:rFonts w:hint="default" w:ascii="Times New Roman" w:hAnsi="Times New Roman" w:eastAsia="宋体" w:cs="Times New Roman"/>
                <w:snapToGrid w:val="0"/>
                <w:kern w:val="21"/>
                <w:szCs w:val="21"/>
              </w:rPr>
            </w:pPr>
            <w:r>
              <w:rPr>
                <w:rFonts w:hint="default" w:ascii="Times New Roman" w:hAnsi="Times New Roman" w:eastAsia="宋体" w:cs="Times New Roman"/>
                <w:snapToGrid w:val="0"/>
                <w:kern w:val="21"/>
                <w:szCs w:val="21"/>
              </w:rPr>
              <w:t>---</w:t>
            </w:r>
          </w:p>
        </w:tc>
        <w:tc>
          <w:tcPr>
            <w:tcW w:w="1622" w:type="dxa"/>
            <w:noWrap w:val="0"/>
            <w:vAlign w:val="center"/>
          </w:tcPr>
          <w:p>
            <w:pPr>
              <w:pStyle w:val="105"/>
              <w:spacing w:beforeLines="0" w:afterLines="0" w:line="240" w:lineRule="auto"/>
              <w:rPr>
                <w:rFonts w:hint="default" w:ascii="Times New Roman" w:hAnsi="Times New Roman" w:eastAsia="宋体" w:cs="Times New Roman"/>
                <w:snapToGrid w:val="0"/>
                <w:kern w:val="21"/>
                <w:szCs w:val="21"/>
              </w:rPr>
            </w:pPr>
            <w:r>
              <w:rPr>
                <w:rFonts w:hint="default" w:ascii="Times New Roman" w:hAnsi="Times New Roman" w:eastAsia="宋体" w:cs="Times New Roman"/>
                <w:snapToGrid w:val="0"/>
                <w:kern w:val="21"/>
                <w:szCs w:val="21"/>
              </w:rPr>
              <w:t>---</w:t>
            </w:r>
          </w:p>
        </w:tc>
        <w:tc>
          <w:tcPr>
            <w:tcW w:w="1768" w:type="dxa"/>
            <w:noWrap w:val="0"/>
            <w:vAlign w:val="center"/>
          </w:tcPr>
          <w:p>
            <w:pPr>
              <w:pStyle w:val="105"/>
              <w:spacing w:beforeLines="0" w:afterLines="0" w:line="240" w:lineRule="auto"/>
              <w:rPr>
                <w:rFonts w:hint="default" w:ascii="Times New Roman" w:hAnsi="Times New Roman" w:eastAsia="宋体" w:cs="Times New Roman"/>
                <w:snapToGrid w:val="0"/>
                <w:kern w:val="21"/>
                <w:szCs w:val="21"/>
              </w:rPr>
            </w:pPr>
            <w:r>
              <w:rPr>
                <w:rFonts w:hint="default" w:ascii="Times New Roman" w:hAnsi="Times New Roman" w:eastAsia="宋体" w:cs="Times New Roman"/>
                <w:snapToGrid w:val="0"/>
                <w:kern w:val="21"/>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43" w:hRule="atLeast"/>
        </w:trPr>
        <w:tc>
          <w:tcPr>
            <w:tcW w:w="1589" w:type="dxa"/>
            <w:vMerge w:val="continue"/>
            <w:noWrap w:val="0"/>
            <w:vAlign w:val="center"/>
          </w:tcPr>
          <w:p>
            <w:pPr>
              <w:pStyle w:val="105"/>
              <w:spacing w:beforeLines="0" w:afterLines="0" w:line="240" w:lineRule="auto"/>
              <w:rPr>
                <w:rFonts w:hint="default" w:ascii="Times New Roman" w:hAnsi="Times New Roman" w:eastAsia="宋体" w:cs="Times New Roman"/>
                <w:snapToGrid w:val="0"/>
                <w:kern w:val="21"/>
                <w:szCs w:val="21"/>
              </w:rPr>
            </w:pPr>
          </w:p>
        </w:tc>
        <w:tc>
          <w:tcPr>
            <w:tcW w:w="1415" w:type="dxa"/>
            <w:noWrap w:val="0"/>
            <w:vAlign w:val="center"/>
          </w:tcPr>
          <w:p>
            <w:pPr>
              <w:pStyle w:val="105"/>
              <w:spacing w:beforeLines="0" w:afterLines="0" w:line="240" w:lineRule="auto"/>
              <w:rPr>
                <w:rFonts w:hint="default" w:ascii="Times New Roman" w:hAnsi="Times New Roman" w:eastAsia="宋体" w:cs="Times New Roman"/>
                <w:snapToGrid w:val="0"/>
                <w:kern w:val="21"/>
                <w:szCs w:val="21"/>
              </w:rPr>
            </w:pPr>
            <w:r>
              <w:rPr>
                <w:rFonts w:hint="default" w:ascii="Times New Roman" w:hAnsi="Times New Roman" w:eastAsia="宋体" w:cs="Times New Roman"/>
                <w:snapToGrid w:val="0"/>
                <w:kern w:val="21"/>
                <w:szCs w:val="21"/>
              </w:rPr>
              <w:t>---</w:t>
            </w:r>
          </w:p>
        </w:tc>
        <w:tc>
          <w:tcPr>
            <w:tcW w:w="1705" w:type="dxa"/>
            <w:noWrap w:val="0"/>
            <w:vAlign w:val="center"/>
          </w:tcPr>
          <w:p>
            <w:pPr>
              <w:pStyle w:val="105"/>
              <w:spacing w:beforeLines="0" w:afterLines="0" w:line="240" w:lineRule="auto"/>
              <w:rPr>
                <w:rFonts w:hint="default" w:ascii="Times New Roman" w:hAnsi="Times New Roman" w:eastAsia="宋体" w:cs="Times New Roman"/>
                <w:snapToGrid w:val="0"/>
                <w:kern w:val="21"/>
                <w:szCs w:val="21"/>
              </w:rPr>
            </w:pPr>
            <w:r>
              <w:rPr>
                <w:rFonts w:hint="default" w:ascii="Times New Roman" w:hAnsi="Times New Roman" w:eastAsia="宋体" w:cs="Times New Roman"/>
                <w:snapToGrid w:val="0"/>
                <w:kern w:val="21"/>
                <w:szCs w:val="21"/>
              </w:rPr>
              <w:t>---</w:t>
            </w:r>
          </w:p>
        </w:tc>
        <w:tc>
          <w:tcPr>
            <w:tcW w:w="1362" w:type="dxa"/>
            <w:noWrap w:val="0"/>
            <w:vAlign w:val="center"/>
          </w:tcPr>
          <w:p>
            <w:pPr>
              <w:pStyle w:val="105"/>
              <w:spacing w:beforeLines="0" w:afterLines="0" w:line="240" w:lineRule="auto"/>
              <w:rPr>
                <w:rFonts w:hint="default" w:ascii="Times New Roman" w:hAnsi="Times New Roman" w:eastAsia="宋体" w:cs="Times New Roman"/>
                <w:snapToGrid w:val="0"/>
                <w:kern w:val="21"/>
                <w:szCs w:val="21"/>
              </w:rPr>
            </w:pPr>
            <w:r>
              <w:rPr>
                <w:rFonts w:hint="default" w:ascii="Times New Roman" w:hAnsi="Times New Roman" w:eastAsia="宋体" w:cs="Times New Roman"/>
                <w:snapToGrid w:val="0"/>
                <w:kern w:val="21"/>
                <w:szCs w:val="21"/>
              </w:rPr>
              <w:t>---</w:t>
            </w:r>
          </w:p>
        </w:tc>
        <w:tc>
          <w:tcPr>
            <w:tcW w:w="1328" w:type="dxa"/>
            <w:noWrap w:val="0"/>
            <w:vAlign w:val="center"/>
          </w:tcPr>
          <w:p>
            <w:pPr>
              <w:pStyle w:val="105"/>
              <w:spacing w:beforeLines="0" w:afterLines="0" w:line="240" w:lineRule="auto"/>
              <w:rPr>
                <w:rFonts w:hint="default" w:ascii="Times New Roman" w:hAnsi="Times New Roman" w:eastAsia="宋体" w:cs="Times New Roman"/>
                <w:snapToGrid w:val="0"/>
                <w:kern w:val="21"/>
                <w:szCs w:val="21"/>
              </w:rPr>
            </w:pPr>
            <w:r>
              <w:rPr>
                <w:rFonts w:hint="default" w:ascii="Times New Roman" w:hAnsi="Times New Roman" w:eastAsia="宋体" w:cs="Times New Roman"/>
                <w:snapToGrid w:val="0"/>
                <w:kern w:val="21"/>
                <w:szCs w:val="21"/>
              </w:rPr>
              <w:t>---</w:t>
            </w:r>
          </w:p>
        </w:tc>
        <w:tc>
          <w:tcPr>
            <w:tcW w:w="1328" w:type="dxa"/>
            <w:noWrap w:val="0"/>
            <w:vAlign w:val="center"/>
          </w:tcPr>
          <w:p>
            <w:pPr>
              <w:pStyle w:val="105"/>
              <w:spacing w:beforeLines="0" w:afterLines="0" w:line="240" w:lineRule="auto"/>
              <w:rPr>
                <w:rFonts w:hint="default" w:ascii="Times New Roman" w:hAnsi="Times New Roman" w:eastAsia="宋体" w:cs="Times New Roman"/>
                <w:snapToGrid w:val="0"/>
                <w:kern w:val="21"/>
                <w:szCs w:val="21"/>
              </w:rPr>
            </w:pPr>
            <w:r>
              <w:rPr>
                <w:rFonts w:hint="default" w:ascii="Times New Roman" w:hAnsi="Times New Roman" w:eastAsia="宋体" w:cs="Times New Roman"/>
                <w:snapToGrid w:val="0"/>
                <w:kern w:val="21"/>
                <w:szCs w:val="21"/>
              </w:rPr>
              <w:t>---</w:t>
            </w:r>
          </w:p>
        </w:tc>
        <w:tc>
          <w:tcPr>
            <w:tcW w:w="1919" w:type="dxa"/>
            <w:noWrap w:val="0"/>
            <w:vAlign w:val="center"/>
          </w:tcPr>
          <w:p>
            <w:pPr>
              <w:pStyle w:val="105"/>
              <w:spacing w:beforeLines="0" w:afterLines="0" w:line="240" w:lineRule="auto"/>
              <w:rPr>
                <w:rFonts w:hint="default" w:ascii="Times New Roman" w:hAnsi="Times New Roman" w:eastAsia="宋体" w:cs="Times New Roman"/>
                <w:snapToGrid w:val="0"/>
                <w:kern w:val="21"/>
                <w:szCs w:val="21"/>
              </w:rPr>
            </w:pPr>
            <w:r>
              <w:rPr>
                <w:rFonts w:hint="default" w:ascii="Times New Roman" w:hAnsi="Times New Roman" w:eastAsia="宋体" w:cs="Times New Roman"/>
                <w:snapToGrid w:val="0"/>
                <w:kern w:val="21"/>
                <w:szCs w:val="21"/>
              </w:rPr>
              <w:t>---</w:t>
            </w:r>
          </w:p>
        </w:tc>
        <w:tc>
          <w:tcPr>
            <w:tcW w:w="1622" w:type="dxa"/>
            <w:noWrap w:val="0"/>
            <w:vAlign w:val="center"/>
          </w:tcPr>
          <w:p>
            <w:pPr>
              <w:pStyle w:val="105"/>
              <w:spacing w:beforeLines="0" w:afterLines="0" w:line="240" w:lineRule="auto"/>
              <w:rPr>
                <w:rFonts w:hint="default" w:ascii="Times New Roman" w:hAnsi="Times New Roman" w:eastAsia="宋体" w:cs="Times New Roman"/>
                <w:snapToGrid w:val="0"/>
                <w:kern w:val="21"/>
                <w:szCs w:val="21"/>
              </w:rPr>
            </w:pPr>
            <w:r>
              <w:rPr>
                <w:rFonts w:hint="default" w:ascii="Times New Roman" w:hAnsi="Times New Roman" w:eastAsia="宋体" w:cs="Times New Roman"/>
                <w:snapToGrid w:val="0"/>
                <w:kern w:val="21"/>
                <w:szCs w:val="21"/>
              </w:rPr>
              <w:t>---</w:t>
            </w:r>
          </w:p>
        </w:tc>
        <w:tc>
          <w:tcPr>
            <w:tcW w:w="1768" w:type="dxa"/>
            <w:noWrap w:val="0"/>
            <w:vAlign w:val="center"/>
          </w:tcPr>
          <w:p>
            <w:pPr>
              <w:pStyle w:val="105"/>
              <w:spacing w:beforeLines="0" w:afterLines="0" w:line="240" w:lineRule="auto"/>
              <w:rPr>
                <w:rFonts w:hint="default" w:ascii="Times New Roman" w:hAnsi="Times New Roman" w:eastAsia="宋体" w:cs="Times New Roman"/>
                <w:snapToGrid w:val="0"/>
                <w:kern w:val="21"/>
                <w:szCs w:val="21"/>
              </w:rPr>
            </w:pPr>
            <w:r>
              <w:rPr>
                <w:rFonts w:hint="default" w:ascii="Times New Roman" w:hAnsi="Times New Roman" w:eastAsia="宋体" w:cs="Times New Roman"/>
                <w:snapToGrid w:val="0"/>
                <w:kern w:val="21"/>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43" w:hRule="atLeast"/>
        </w:trPr>
        <w:tc>
          <w:tcPr>
            <w:tcW w:w="1589" w:type="dxa"/>
            <w:noWrap w:val="0"/>
            <w:vAlign w:val="center"/>
          </w:tcPr>
          <w:p>
            <w:pPr>
              <w:pStyle w:val="105"/>
              <w:spacing w:beforeLines="0" w:afterLines="0" w:line="240" w:lineRule="auto"/>
              <w:rPr>
                <w:rFonts w:hint="default" w:ascii="Times New Roman" w:hAnsi="Times New Roman" w:eastAsia="宋体" w:cs="Times New Roman"/>
                <w:snapToGrid w:val="0"/>
                <w:kern w:val="21"/>
                <w:szCs w:val="21"/>
              </w:rPr>
            </w:pPr>
            <w:r>
              <w:rPr>
                <w:rFonts w:hint="default" w:ascii="Times New Roman" w:hAnsi="Times New Roman" w:eastAsia="宋体" w:cs="Times New Roman"/>
                <w:snapToGrid w:val="0"/>
                <w:kern w:val="21"/>
                <w:szCs w:val="21"/>
              </w:rPr>
              <w:t>一般工业</w:t>
            </w:r>
          </w:p>
          <w:p>
            <w:pPr>
              <w:pStyle w:val="105"/>
              <w:spacing w:beforeLines="0" w:afterLines="0" w:line="240" w:lineRule="auto"/>
              <w:rPr>
                <w:rFonts w:hint="default" w:ascii="Times New Roman" w:hAnsi="Times New Roman" w:eastAsia="宋体" w:cs="Times New Roman"/>
                <w:snapToGrid w:val="0"/>
                <w:kern w:val="21"/>
                <w:szCs w:val="21"/>
              </w:rPr>
            </w:pPr>
            <w:r>
              <w:rPr>
                <w:rFonts w:hint="default" w:ascii="Times New Roman" w:hAnsi="Times New Roman" w:eastAsia="宋体" w:cs="Times New Roman"/>
                <w:snapToGrid w:val="0"/>
                <w:kern w:val="21"/>
                <w:szCs w:val="21"/>
              </w:rPr>
              <w:t>固体废物</w:t>
            </w:r>
          </w:p>
        </w:tc>
        <w:tc>
          <w:tcPr>
            <w:tcW w:w="1415" w:type="dxa"/>
            <w:noWrap w:val="0"/>
            <w:vAlign w:val="center"/>
          </w:tcPr>
          <w:p>
            <w:pPr>
              <w:pStyle w:val="105"/>
              <w:spacing w:beforeLines="0" w:afterLines="0" w:line="240" w:lineRule="auto"/>
              <w:rPr>
                <w:rFonts w:hint="default" w:ascii="Times New Roman" w:hAnsi="Times New Roman" w:eastAsia="宋体" w:cs="Times New Roman"/>
                <w:snapToGrid w:val="0"/>
                <w:kern w:val="21"/>
                <w:szCs w:val="21"/>
              </w:rPr>
            </w:pPr>
            <w:r>
              <w:rPr>
                <w:rFonts w:hint="default" w:ascii="Times New Roman" w:hAnsi="Times New Roman" w:eastAsia="宋体" w:cs="Times New Roman"/>
                <w:snapToGrid w:val="0"/>
                <w:kern w:val="21"/>
                <w:szCs w:val="21"/>
              </w:rPr>
              <w:t>沉淀池沉渣</w:t>
            </w:r>
          </w:p>
        </w:tc>
        <w:tc>
          <w:tcPr>
            <w:tcW w:w="1705" w:type="dxa"/>
            <w:noWrap w:val="0"/>
            <w:vAlign w:val="center"/>
          </w:tcPr>
          <w:p>
            <w:pPr>
              <w:jc w:val="center"/>
              <w:rPr>
                <w:rFonts w:hint="default" w:ascii="Times New Roman" w:hAnsi="Times New Roman" w:eastAsia="宋体" w:cs="Times New Roman"/>
                <w:snapToGrid w:val="0"/>
                <w:kern w:val="21"/>
                <w:szCs w:val="21"/>
              </w:rPr>
            </w:pPr>
            <w:r>
              <w:rPr>
                <w:rFonts w:hint="default" w:ascii="Times New Roman" w:hAnsi="Times New Roman" w:eastAsia="宋体" w:cs="Times New Roman"/>
                <w:snapToGrid w:val="0"/>
                <w:kern w:val="21"/>
                <w:szCs w:val="21"/>
              </w:rPr>
              <w:t>---</w:t>
            </w:r>
          </w:p>
        </w:tc>
        <w:tc>
          <w:tcPr>
            <w:tcW w:w="1362" w:type="dxa"/>
            <w:noWrap w:val="0"/>
            <w:vAlign w:val="center"/>
          </w:tcPr>
          <w:p>
            <w:pPr>
              <w:jc w:val="center"/>
              <w:rPr>
                <w:rFonts w:hint="default" w:ascii="Times New Roman" w:hAnsi="Times New Roman" w:eastAsia="宋体" w:cs="Times New Roman"/>
                <w:snapToGrid w:val="0"/>
                <w:kern w:val="21"/>
                <w:szCs w:val="21"/>
              </w:rPr>
            </w:pPr>
            <w:r>
              <w:rPr>
                <w:rFonts w:hint="default" w:ascii="Times New Roman" w:hAnsi="Times New Roman" w:eastAsia="宋体" w:cs="Times New Roman"/>
                <w:snapToGrid w:val="0"/>
                <w:kern w:val="21"/>
                <w:szCs w:val="21"/>
              </w:rPr>
              <w:t>---</w:t>
            </w:r>
          </w:p>
        </w:tc>
        <w:tc>
          <w:tcPr>
            <w:tcW w:w="1328" w:type="dxa"/>
            <w:noWrap w:val="0"/>
            <w:vAlign w:val="center"/>
          </w:tcPr>
          <w:p>
            <w:pPr>
              <w:jc w:val="center"/>
              <w:rPr>
                <w:rFonts w:hint="default" w:ascii="Times New Roman" w:hAnsi="Times New Roman" w:eastAsia="宋体" w:cs="Times New Roman"/>
                <w:snapToGrid w:val="0"/>
                <w:kern w:val="21"/>
                <w:szCs w:val="21"/>
              </w:rPr>
            </w:pPr>
            <w:r>
              <w:rPr>
                <w:rFonts w:hint="default" w:ascii="Times New Roman" w:hAnsi="Times New Roman" w:eastAsia="宋体" w:cs="Times New Roman"/>
                <w:snapToGrid w:val="0"/>
                <w:kern w:val="21"/>
                <w:szCs w:val="21"/>
              </w:rPr>
              <w:t>---</w:t>
            </w:r>
          </w:p>
        </w:tc>
        <w:tc>
          <w:tcPr>
            <w:tcW w:w="1328" w:type="dxa"/>
            <w:noWrap w:val="0"/>
            <w:vAlign w:val="center"/>
          </w:tcPr>
          <w:p>
            <w:pPr>
              <w:pStyle w:val="105"/>
              <w:spacing w:beforeLines="0" w:afterLines="0" w:line="240" w:lineRule="auto"/>
              <w:rPr>
                <w:rFonts w:hint="default" w:ascii="Times New Roman" w:hAnsi="Times New Roman" w:eastAsia="宋体" w:cs="Times New Roman"/>
                <w:snapToGrid w:val="0"/>
                <w:kern w:val="21"/>
                <w:szCs w:val="21"/>
              </w:rPr>
            </w:pPr>
            <w:r>
              <w:rPr>
                <w:rFonts w:hint="eastAsia" w:ascii="Times New Roman" w:cs="Times New Roman"/>
                <w:snapToGrid w:val="0"/>
                <w:kern w:val="21"/>
                <w:szCs w:val="21"/>
                <w:lang w:val="en-US" w:eastAsia="zh-CN"/>
              </w:rPr>
              <w:t>1.2</w:t>
            </w:r>
            <w:r>
              <w:rPr>
                <w:rFonts w:hint="default" w:ascii="Times New Roman" w:hAnsi="Times New Roman" w:eastAsia="宋体" w:cs="Times New Roman"/>
                <w:snapToGrid w:val="0"/>
                <w:kern w:val="21"/>
                <w:szCs w:val="21"/>
              </w:rPr>
              <w:t>t/a</w:t>
            </w:r>
          </w:p>
        </w:tc>
        <w:tc>
          <w:tcPr>
            <w:tcW w:w="1919" w:type="dxa"/>
            <w:noWrap w:val="0"/>
            <w:vAlign w:val="center"/>
          </w:tcPr>
          <w:p>
            <w:pPr>
              <w:pStyle w:val="105"/>
              <w:spacing w:beforeLines="0" w:afterLines="0" w:line="240" w:lineRule="auto"/>
              <w:rPr>
                <w:rFonts w:hint="default" w:ascii="Times New Roman" w:hAnsi="Times New Roman" w:eastAsia="宋体" w:cs="Times New Roman"/>
                <w:snapToGrid w:val="0"/>
                <w:kern w:val="21"/>
                <w:szCs w:val="21"/>
              </w:rPr>
            </w:pPr>
            <w:r>
              <w:rPr>
                <w:rFonts w:hint="default" w:ascii="Times New Roman" w:hAnsi="Times New Roman" w:eastAsia="宋体" w:cs="Times New Roman"/>
                <w:snapToGrid w:val="0"/>
                <w:kern w:val="21"/>
                <w:szCs w:val="21"/>
              </w:rPr>
              <w:t>---</w:t>
            </w:r>
          </w:p>
        </w:tc>
        <w:tc>
          <w:tcPr>
            <w:tcW w:w="1622" w:type="dxa"/>
            <w:noWrap w:val="0"/>
            <w:vAlign w:val="center"/>
          </w:tcPr>
          <w:p>
            <w:pPr>
              <w:pStyle w:val="105"/>
              <w:spacing w:beforeLines="0" w:afterLines="0" w:line="240" w:lineRule="auto"/>
              <w:rPr>
                <w:rFonts w:hint="default" w:ascii="Times New Roman" w:hAnsi="Times New Roman" w:eastAsia="宋体" w:cs="Times New Roman"/>
                <w:snapToGrid w:val="0"/>
                <w:kern w:val="21"/>
                <w:szCs w:val="21"/>
              </w:rPr>
            </w:pPr>
            <w:r>
              <w:rPr>
                <w:rFonts w:hint="eastAsia" w:ascii="Times New Roman" w:cs="Times New Roman"/>
                <w:snapToGrid w:val="0"/>
                <w:kern w:val="21"/>
                <w:szCs w:val="21"/>
                <w:lang w:val="en-US" w:eastAsia="zh-CN"/>
              </w:rPr>
              <w:t>1.2</w:t>
            </w:r>
            <w:r>
              <w:rPr>
                <w:rFonts w:hint="default" w:ascii="Times New Roman" w:hAnsi="Times New Roman" w:eastAsia="宋体" w:cs="Times New Roman"/>
                <w:snapToGrid w:val="0"/>
                <w:kern w:val="21"/>
                <w:szCs w:val="21"/>
              </w:rPr>
              <w:t>t/a</w:t>
            </w:r>
          </w:p>
        </w:tc>
        <w:tc>
          <w:tcPr>
            <w:tcW w:w="1768" w:type="dxa"/>
            <w:noWrap w:val="0"/>
            <w:vAlign w:val="center"/>
          </w:tcPr>
          <w:p>
            <w:pPr>
              <w:pStyle w:val="105"/>
              <w:spacing w:beforeLines="0" w:afterLines="0" w:line="240" w:lineRule="auto"/>
              <w:rPr>
                <w:rFonts w:hint="default" w:ascii="Times New Roman" w:hAnsi="Times New Roman" w:eastAsia="宋体" w:cs="Times New Roman"/>
                <w:snapToGrid w:val="0"/>
                <w:kern w:val="21"/>
                <w:szCs w:val="21"/>
              </w:rPr>
            </w:pPr>
            <w:r>
              <w:rPr>
                <w:rFonts w:hint="default" w:ascii="Times New Roman" w:hAnsi="Times New Roman" w:eastAsia="宋体" w:cs="Times New Roman"/>
                <w:snapToGrid w:val="0"/>
                <w:kern w:val="21"/>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43" w:hRule="atLeast"/>
        </w:trPr>
        <w:tc>
          <w:tcPr>
            <w:tcW w:w="1589" w:type="dxa"/>
            <w:vMerge w:val="restart"/>
            <w:noWrap w:val="0"/>
            <w:vAlign w:val="center"/>
          </w:tcPr>
          <w:p>
            <w:pPr>
              <w:pStyle w:val="105"/>
              <w:spacing w:beforeLines="0" w:afterLines="0" w:line="240" w:lineRule="auto"/>
              <w:rPr>
                <w:rFonts w:hint="default" w:ascii="Times New Roman" w:hAnsi="Times New Roman" w:eastAsia="宋体" w:cs="Times New Roman"/>
                <w:snapToGrid w:val="0"/>
                <w:kern w:val="21"/>
                <w:szCs w:val="21"/>
              </w:rPr>
            </w:pPr>
            <w:r>
              <w:rPr>
                <w:rFonts w:hint="default" w:ascii="Times New Roman" w:hAnsi="Times New Roman" w:eastAsia="宋体" w:cs="Times New Roman"/>
                <w:snapToGrid w:val="0"/>
                <w:kern w:val="21"/>
                <w:szCs w:val="21"/>
              </w:rPr>
              <w:t>危险废物</w:t>
            </w:r>
          </w:p>
        </w:tc>
        <w:tc>
          <w:tcPr>
            <w:tcW w:w="1415" w:type="dxa"/>
            <w:noWrap w:val="0"/>
            <w:vAlign w:val="center"/>
          </w:tcPr>
          <w:p>
            <w:pPr>
              <w:pStyle w:val="105"/>
              <w:spacing w:beforeLines="0" w:afterLines="0" w:line="240" w:lineRule="auto"/>
              <w:rPr>
                <w:rFonts w:hint="default" w:ascii="Times New Roman" w:hAnsi="Times New Roman" w:eastAsia="宋体" w:cs="Times New Roman"/>
                <w:snapToGrid w:val="0"/>
                <w:kern w:val="21"/>
                <w:szCs w:val="21"/>
                <w:lang w:val="en-US" w:eastAsia="zh-CN"/>
              </w:rPr>
            </w:pPr>
            <w:r>
              <w:rPr>
                <w:rFonts w:hint="eastAsia" w:ascii="Times New Roman" w:hAnsi="Times New Roman" w:eastAsia="宋体" w:cs="Times New Roman"/>
                <w:spacing w:val="4"/>
                <w:szCs w:val="21"/>
                <w:lang w:val="en-US" w:eastAsia="zh-CN"/>
              </w:rPr>
              <w:t>---</w:t>
            </w:r>
          </w:p>
        </w:tc>
        <w:tc>
          <w:tcPr>
            <w:tcW w:w="1705" w:type="dxa"/>
            <w:noWrap w:val="0"/>
            <w:vAlign w:val="center"/>
          </w:tcPr>
          <w:p>
            <w:pPr>
              <w:jc w:val="center"/>
              <w:rPr>
                <w:rFonts w:hint="default" w:ascii="Times New Roman" w:hAnsi="Times New Roman" w:eastAsia="宋体" w:cs="Times New Roman"/>
                <w:snapToGrid w:val="0"/>
                <w:kern w:val="21"/>
                <w:szCs w:val="21"/>
              </w:rPr>
            </w:pPr>
            <w:r>
              <w:rPr>
                <w:rFonts w:hint="default" w:ascii="Times New Roman" w:hAnsi="Times New Roman" w:eastAsia="宋体" w:cs="Times New Roman"/>
                <w:snapToGrid w:val="0"/>
                <w:kern w:val="21"/>
                <w:szCs w:val="21"/>
              </w:rPr>
              <w:t>---</w:t>
            </w:r>
          </w:p>
        </w:tc>
        <w:tc>
          <w:tcPr>
            <w:tcW w:w="1362" w:type="dxa"/>
            <w:noWrap w:val="0"/>
            <w:vAlign w:val="center"/>
          </w:tcPr>
          <w:p>
            <w:pPr>
              <w:jc w:val="center"/>
              <w:rPr>
                <w:rFonts w:hint="default" w:ascii="Times New Roman" w:hAnsi="Times New Roman" w:eastAsia="宋体" w:cs="Times New Roman"/>
                <w:snapToGrid w:val="0"/>
                <w:kern w:val="21"/>
                <w:szCs w:val="21"/>
              </w:rPr>
            </w:pPr>
            <w:r>
              <w:rPr>
                <w:rFonts w:hint="default" w:ascii="Times New Roman" w:hAnsi="Times New Roman" w:eastAsia="宋体" w:cs="Times New Roman"/>
                <w:snapToGrid w:val="0"/>
                <w:kern w:val="21"/>
                <w:szCs w:val="21"/>
              </w:rPr>
              <w:t>---</w:t>
            </w:r>
          </w:p>
        </w:tc>
        <w:tc>
          <w:tcPr>
            <w:tcW w:w="1328" w:type="dxa"/>
            <w:noWrap w:val="0"/>
            <w:vAlign w:val="center"/>
          </w:tcPr>
          <w:p>
            <w:pPr>
              <w:jc w:val="center"/>
              <w:rPr>
                <w:rFonts w:hint="default" w:ascii="Times New Roman" w:hAnsi="Times New Roman" w:eastAsia="宋体" w:cs="Times New Roman"/>
                <w:snapToGrid w:val="0"/>
                <w:kern w:val="21"/>
                <w:szCs w:val="21"/>
              </w:rPr>
            </w:pPr>
            <w:r>
              <w:rPr>
                <w:rFonts w:hint="default" w:ascii="Times New Roman" w:hAnsi="Times New Roman" w:eastAsia="宋体" w:cs="Times New Roman"/>
                <w:snapToGrid w:val="0"/>
                <w:kern w:val="21"/>
                <w:szCs w:val="21"/>
              </w:rPr>
              <w:t>---</w:t>
            </w:r>
          </w:p>
        </w:tc>
        <w:tc>
          <w:tcPr>
            <w:tcW w:w="1328" w:type="dxa"/>
            <w:noWrap w:val="0"/>
            <w:vAlign w:val="center"/>
          </w:tcPr>
          <w:p>
            <w:pPr>
              <w:pStyle w:val="105"/>
              <w:spacing w:beforeLines="0" w:afterLines="0" w:line="240" w:lineRule="auto"/>
              <w:rPr>
                <w:rFonts w:hint="default" w:ascii="Times New Roman" w:hAnsi="Times New Roman" w:eastAsia="宋体" w:cs="Times New Roman"/>
                <w:snapToGrid w:val="0"/>
                <w:kern w:val="21"/>
                <w:szCs w:val="21"/>
                <w:lang w:val="en-US" w:eastAsia="zh-CN"/>
              </w:rPr>
            </w:pPr>
            <w:r>
              <w:rPr>
                <w:rFonts w:hint="eastAsia" w:ascii="Times New Roman" w:hAnsi="Times New Roman" w:eastAsia="宋体" w:cs="Times New Roman"/>
                <w:snapToGrid w:val="0"/>
                <w:kern w:val="21"/>
                <w:szCs w:val="21"/>
                <w:lang w:val="en-US" w:eastAsia="zh-CN"/>
              </w:rPr>
              <w:t>---</w:t>
            </w:r>
          </w:p>
        </w:tc>
        <w:tc>
          <w:tcPr>
            <w:tcW w:w="1919" w:type="dxa"/>
            <w:noWrap w:val="0"/>
            <w:vAlign w:val="center"/>
          </w:tcPr>
          <w:p>
            <w:pPr>
              <w:pStyle w:val="105"/>
              <w:spacing w:beforeLines="0" w:afterLines="0" w:line="240" w:lineRule="auto"/>
              <w:rPr>
                <w:rFonts w:hint="default" w:ascii="Times New Roman" w:hAnsi="Times New Roman" w:eastAsia="宋体" w:cs="Times New Roman"/>
                <w:snapToGrid w:val="0"/>
                <w:kern w:val="21"/>
                <w:szCs w:val="21"/>
              </w:rPr>
            </w:pPr>
            <w:r>
              <w:rPr>
                <w:rFonts w:hint="default" w:ascii="Times New Roman" w:hAnsi="Times New Roman" w:eastAsia="宋体" w:cs="Times New Roman"/>
                <w:snapToGrid w:val="0"/>
                <w:kern w:val="21"/>
                <w:szCs w:val="21"/>
              </w:rPr>
              <w:t>---</w:t>
            </w:r>
          </w:p>
        </w:tc>
        <w:tc>
          <w:tcPr>
            <w:tcW w:w="1622" w:type="dxa"/>
            <w:noWrap w:val="0"/>
            <w:vAlign w:val="center"/>
          </w:tcPr>
          <w:p>
            <w:pPr>
              <w:pStyle w:val="105"/>
              <w:spacing w:beforeLines="0" w:afterLines="0" w:line="240" w:lineRule="auto"/>
              <w:rPr>
                <w:rFonts w:hint="default" w:ascii="Times New Roman" w:hAnsi="Times New Roman" w:eastAsia="宋体" w:cs="Times New Roman"/>
                <w:snapToGrid w:val="0"/>
                <w:kern w:val="21"/>
                <w:szCs w:val="21"/>
                <w:lang w:val="en-US" w:eastAsia="zh-CN"/>
              </w:rPr>
            </w:pPr>
            <w:r>
              <w:rPr>
                <w:rFonts w:hint="eastAsia" w:ascii="Times New Roman" w:hAnsi="Times New Roman" w:eastAsia="宋体" w:cs="Times New Roman"/>
                <w:snapToGrid w:val="0"/>
                <w:kern w:val="21"/>
                <w:szCs w:val="21"/>
                <w:lang w:val="en-US" w:eastAsia="zh-CN"/>
              </w:rPr>
              <w:t>---</w:t>
            </w:r>
          </w:p>
        </w:tc>
        <w:tc>
          <w:tcPr>
            <w:tcW w:w="1768" w:type="dxa"/>
            <w:noWrap w:val="0"/>
            <w:vAlign w:val="center"/>
          </w:tcPr>
          <w:p>
            <w:pPr>
              <w:pStyle w:val="105"/>
              <w:spacing w:beforeLines="0" w:afterLines="0" w:line="240" w:lineRule="auto"/>
              <w:rPr>
                <w:rFonts w:hint="default" w:ascii="Times New Roman" w:hAnsi="Times New Roman" w:eastAsia="宋体" w:cs="Times New Roman"/>
                <w:snapToGrid w:val="0"/>
                <w:kern w:val="21"/>
                <w:szCs w:val="21"/>
                <w:lang w:val="en-US" w:eastAsia="zh-CN"/>
              </w:rPr>
            </w:pPr>
            <w:r>
              <w:rPr>
                <w:rFonts w:hint="eastAsia" w:ascii="Times New Roman" w:hAnsi="Times New Roman" w:eastAsia="宋体" w:cs="Times New Roman"/>
                <w:snapToGrid w:val="0"/>
                <w:kern w:val="21"/>
                <w:szCs w:val="21"/>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43" w:hRule="atLeast"/>
        </w:trPr>
        <w:tc>
          <w:tcPr>
            <w:tcW w:w="1589" w:type="dxa"/>
            <w:vMerge w:val="continue"/>
            <w:noWrap w:val="0"/>
            <w:vAlign w:val="center"/>
          </w:tcPr>
          <w:p>
            <w:pPr>
              <w:pStyle w:val="105"/>
              <w:spacing w:beforeLines="0" w:afterLines="0" w:line="240" w:lineRule="auto"/>
              <w:rPr>
                <w:rFonts w:hint="default" w:ascii="Times New Roman" w:hAnsi="Times New Roman" w:eastAsia="宋体" w:cs="Times New Roman"/>
                <w:snapToGrid w:val="0"/>
                <w:kern w:val="21"/>
                <w:szCs w:val="21"/>
              </w:rPr>
            </w:pPr>
          </w:p>
        </w:tc>
        <w:tc>
          <w:tcPr>
            <w:tcW w:w="1415" w:type="dxa"/>
            <w:noWrap w:val="0"/>
            <w:vAlign w:val="center"/>
          </w:tcPr>
          <w:p>
            <w:pPr>
              <w:pStyle w:val="105"/>
              <w:spacing w:beforeLines="0" w:afterLines="0" w:line="240" w:lineRule="auto"/>
              <w:rPr>
                <w:rFonts w:hint="default" w:ascii="Times New Roman" w:hAnsi="Times New Roman" w:eastAsia="宋体" w:cs="Times New Roman"/>
                <w:spacing w:val="4"/>
                <w:szCs w:val="21"/>
                <w:lang w:val="en-US" w:eastAsia="zh-CN"/>
              </w:rPr>
            </w:pPr>
            <w:r>
              <w:rPr>
                <w:rFonts w:hint="eastAsia" w:ascii="Times New Roman" w:hAnsi="Times New Roman" w:eastAsia="宋体" w:cs="Times New Roman"/>
                <w:spacing w:val="4"/>
                <w:szCs w:val="21"/>
                <w:lang w:val="en-US" w:eastAsia="zh-CN"/>
              </w:rPr>
              <w:t>---</w:t>
            </w:r>
          </w:p>
        </w:tc>
        <w:tc>
          <w:tcPr>
            <w:tcW w:w="1705" w:type="dxa"/>
            <w:noWrap w:val="0"/>
            <w:vAlign w:val="center"/>
          </w:tcPr>
          <w:p>
            <w:pPr>
              <w:jc w:val="center"/>
              <w:rPr>
                <w:rFonts w:hint="default" w:ascii="Times New Roman" w:hAnsi="Times New Roman" w:eastAsia="宋体" w:cs="Times New Roman"/>
                <w:snapToGrid w:val="0"/>
                <w:kern w:val="21"/>
                <w:szCs w:val="21"/>
              </w:rPr>
            </w:pPr>
            <w:r>
              <w:rPr>
                <w:rFonts w:hint="default" w:ascii="Times New Roman" w:hAnsi="Times New Roman" w:eastAsia="宋体" w:cs="Times New Roman"/>
                <w:snapToGrid w:val="0"/>
                <w:kern w:val="21"/>
                <w:szCs w:val="21"/>
              </w:rPr>
              <w:t>---</w:t>
            </w:r>
          </w:p>
        </w:tc>
        <w:tc>
          <w:tcPr>
            <w:tcW w:w="1362" w:type="dxa"/>
            <w:noWrap w:val="0"/>
            <w:vAlign w:val="center"/>
          </w:tcPr>
          <w:p>
            <w:pPr>
              <w:jc w:val="center"/>
              <w:rPr>
                <w:rFonts w:hint="default" w:ascii="Times New Roman" w:hAnsi="Times New Roman" w:eastAsia="宋体" w:cs="Times New Roman"/>
                <w:snapToGrid w:val="0"/>
                <w:kern w:val="21"/>
                <w:szCs w:val="21"/>
              </w:rPr>
            </w:pPr>
            <w:r>
              <w:rPr>
                <w:rFonts w:hint="default" w:ascii="Times New Roman" w:hAnsi="Times New Roman" w:eastAsia="宋体" w:cs="Times New Roman"/>
                <w:snapToGrid w:val="0"/>
                <w:kern w:val="21"/>
                <w:szCs w:val="21"/>
              </w:rPr>
              <w:t>---</w:t>
            </w:r>
          </w:p>
        </w:tc>
        <w:tc>
          <w:tcPr>
            <w:tcW w:w="1328" w:type="dxa"/>
            <w:noWrap w:val="0"/>
            <w:vAlign w:val="center"/>
          </w:tcPr>
          <w:p>
            <w:pPr>
              <w:jc w:val="center"/>
              <w:rPr>
                <w:rFonts w:hint="default" w:ascii="Times New Roman" w:hAnsi="Times New Roman" w:eastAsia="宋体" w:cs="Times New Roman"/>
                <w:snapToGrid w:val="0"/>
                <w:kern w:val="21"/>
                <w:szCs w:val="21"/>
              </w:rPr>
            </w:pPr>
            <w:r>
              <w:rPr>
                <w:rFonts w:hint="default" w:ascii="Times New Roman" w:hAnsi="Times New Roman" w:eastAsia="宋体" w:cs="Times New Roman"/>
                <w:snapToGrid w:val="0"/>
                <w:kern w:val="21"/>
                <w:szCs w:val="21"/>
              </w:rPr>
              <w:t>---</w:t>
            </w:r>
          </w:p>
        </w:tc>
        <w:tc>
          <w:tcPr>
            <w:tcW w:w="1328" w:type="dxa"/>
            <w:noWrap w:val="0"/>
            <w:vAlign w:val="center"/>
          </w:tcPr>
          <w:p>
            <w:pPr>
              <w:pStyle w:val="105"/>
              <w:spacing w:beforeLines="0" w:afterLines="0" w:line="240" w:lineRule="auto"/>
              <w:rPr>
                <w:rFonts w:hint="default" w:ascii="Times New Roman" w:hAnsi="Times New Roman" w:eastAsia="宋体" w:cs="Times New Roman"/>
                <w:snapToGrid w:val="0"/>
                <w:kern w:val="21"/>
                <w:szCs w:val="21"/>
                <w:lang w:val="en-US" w:eastAsia="zh-CN"/>
              </w:rPr>
            </w:pPr>
            <w:r>
              <w:rPr>
                <w:rFonts w:hint="eastAsia" w:ascii="Times New Roman" w:hAnsi="Times New Roman" w:eastAsia="宋体" w:cs="Times New Roman"/>
                <w:snapToGrid w:val="0"/>
                <w:kern w:val="21"/>
                <w:szCs w:val="21"/>
                <w:lang w:val="en-US" w:eastAsia="zh-CN"/>
              </w:rPr>
              <w:t>---</w:t>
            </w:r>
          </w:p>
        </w:tc>
        <w:tc>
          <w:tcPr>
            <w:tcW w:w="1919" w:type="dxa"/>
            <w:noWrap w:val="0"/>
            <w:vAlign w:val="center"/>
          </w:tcPr>
          <w:p>
            <w:pPr>
              <w:pStyle w:val="105"/>
              <w:spacing w:beforeLines="0" w:afterLines="0" w:line="240" w:lineRule="auto"/>
              <w:rPr>
                <w:rFonts w:hint="default" w:ascii="Times New Roman" w:hAnsi="Times New Roman" w:eastAsia="宋体" w:cs="Times New Roman"/>
                <w:snapToGrid w:val="0"/>
                <w:kern w:val="21"/>
                <w:szCs w:val="21"/>
              </w:rPr>
            </w:pPr>
            <w:r>
              <w:rPr>
                <w:rFonts w:hint="default" w:ascii="Times New Roman" w:hAnsi="Times New Roman" w:eastAsia="宋体" w:cs="Times New Roman"/>
                <w:snapToGrid w:val="0"/>
                <w:kern w:val="21"/>
                <w:szCs w:val="21"/>
              </w:rPr>
              <w:t>---</w:t>
            </w:r>
          </w:p>
        </w:tc>
        <w:tc>
          <w:tcPr>
            <w:tcW w:w="1622" w:type="dxa"/>
            <w:noWrap w:val="0"/>
            <w:vAlign w:val="center"/>
          </w:tcPr>
          <w:p>
            <w:pPr>
              <w:pStyle w:val="105"/>
              <w:spacing w:beforeLines="0" w:afterLines="0" w:line="240" w:lineRule="auto"/>
              <w:rPr>
                <w:rFonts w:hint="default" w:ascii="Times New Roman" w:hAnsi="Times New Roman" w:eastAsia="宋体" w:cs="Times New Roman"/>
                <w:snapToGrid w:val="0"/>
                <w:kern w:val="21"/>
                <w:szCs w:val="21"/>
                <w:lang w:val="en-US" w:eastAsia="zh-CN"/>
              </w:rPr>
            </w:pPr>
            <w:r>
              <w:rPr>
                <w:rFonts w:hint="eastAsia" w:ascii="Times New Roman" w:hAnsi="Times New Roman" w:eastAsia="宋体" w:cs="Times New Roman"/>
                <w:snapToGrid w:val="0"/>
                <w:kern w:val="21"/>
                <w:szCs w:val="21"/>
                <w:lang w:val="en-US" w:eastAsia="zh-CN"/>
              </w:rPr>
              <w:t>---</w:t>
            </w:r>
          </w:p>
        </w:tc>
        <w:tc>
          <w:tcPr>
            <w:tcW w:w="1768" w:type="dxa"/>
            <w:noWrap w:val="0"/>
            <w:vAlign w:val="center"/>
          </w:tcPr>
          <w:p>
            <w:pPr>
              <w:pStyle w:val="105"/>
              <w:spacing w:beforeLines="0" w:afterLines="0" w:line="240" w:lineRule="auto"/>
              <w:rPr>
                <w:rFonts w:hint="default" w:ascii="Times New Roman" w:hAnsi="Times New Roman" w:eastAsia="宋体" w:cs="Times New Roman"/>
                <w:snapToGrid w:val="0"/>
                <w:kern w:val="21"/>
                <w:szCs w:val="21"/>
                <w:lang w:val="en-US" w:eastAsia="zh-CN"/>
              </w:rPr>
            </w:pPr>
            <w:r>
              <w:rPr>
                <w:rFonts w:hint="eastAsia" w:ascii="Times New Roman" w:hAnsi="Times New Roman" w:eastAsia="宋体" w:cs="Times New Roman"/>
                <w:snapToGrid w:val="0"/>
                <w:kern w:val="21"/>
                <w:szCs w:val="21"/>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2" w:hRule="atLeast"/>
        </w:trPr>
        <w:tc>
          <w:tcPr>
            <w:tcW w:w="1589" w:type="dxa"/>
            <w:noWrap w:val="0"/>
            <w:vAlign w:val="center"/>
          </w:tcPr>
          <w:p>
            <w:pPr>
              <w:pStyle w:val="105"/>
              <w:spacing w:beforeLines="0" w:afterLines="0" w:line="240" w:lineRule="auto"/>
              <w:rPr>
                <w:rFonts w:hint="default" w:ascii="Times New Roman" w:hAnsi="Times New Roman" w:eastAsia="宋体" w:cs="Times New Roman"/>
                <w:snapToGrid w:val="0"/>
                <w:kern w:val="21"/>
                <w:szCs w:val="21"/>
              </w:rPr>
            </w:pPr>
            <w:r>
              <w:rPr>
                <w:rFonts w:hint="default" w:ascii="Times New Roman" w:hAnsi="Times New Roman" w:eastAsia="宋体" w:cs="Times New Roman"/>
                <w:snapToGrid w:val="0"/>
                <w:kern w:val="21"/>
                <w:szCs w:val="21"/>
              </w:rPr>
              <w:t>其他固废</w:t>
            </w:r>
          </w:p>
        </w:tc>
        <w:tc>
          <w:tcPr>
            <w:tcW w:w="1415" w:type="dxa"/>
            <w:noWrap w:val="0"/>
            <w:vAlign w:val="center"/>
          </w:tcPr>
          <w:p>
            <w:pPr>
              <w:pStyle w:val="105"/>
              <w:spacing w:beforeLines="0" w:afterLines="0" w:line="240" w:lineRule="auto"/>
              <w:rPr>
                <w:rFonts w:hint="default" w:ascii="Times New Roman" w:hAnsi="Times New Roman" w:eastAsia="宋体" w:cs="Times New Roman"/>
                <w:spacing w:val="4"/>
                <w:szCs w:val="21"/>
              </w:rPr>
            </w:pPr>
            <w:r>
              <w:rPr>
                <w:rFonts w:hint="default" w:ascii="Times New Roman" w:hAnsi="Times New Roman" w:eastAsia="宋体" w:cs="Times New Roman"/>
                <w:spacing w:val="4"/>
                <w:szCs w:val="21"/>
              </w:rPr>
              <w:t>生活垃圾</w:t>
            </w:r>
          </w:p>
        </w:tc>
        <w:tc>
          <w:tcPr>
            <w:tcW w:w="1705" w:type="dxa"/>
            <w:noWrap w:val="0"/>
            <w:vAlign w:val="center"/>
          </w:tcPr>
          <w:p>
            <w:pPr>
              <w:jc w:val="center"/>
              <w:rPr>
                <w:rFonts w:hint="default" w:ascii="Times New Roman" w:hAnsi="Times New Roman" w:eastAsia="宋体" w:cs="Times New Roman"/>
                <w:snapToGrid w:val="0"/>
                <w:kern w:val="21"/>
                <w:szCs w:val="21"/>
              </w:rPr>
            </w:pPr>
            <w:r>
              <w:rPr>
                <w:rFonts w:hint="default" w:ascii="Times New Roman" w:hAnsi="Times New Roman" w:eastAsia="宋体" w:cs="Times New Roman"/>
                <w:snapToGrid w:val="0"/>
                <w:kern w:val="21"/>
                <w:szCs w:val="21"/>
              </w:rPr>
              <w:t>---</w:t>
            </w:r>
          </w:p>
        </w:tc>
        <w:tc>
          <w:tcPr>
            <w:tcW w:w="1362" w:type="dxa"/>
            <w:noWrap w:val="0"/>
            <w:vAlign w:val="center"/>
          </w:tcPr>
          <w:p>
            <w:pPr>
              <w:jc w:val="center"/>
              <w:rPr>
                <w:rFonts w:hint="default" w:ascii="Times New Roman" w:hAnsi="Times New Roman" w:eastAsia="宋体" w:cs="Times New Roman"/>
                <w:snapToGrid w:val="0"/>
                <w:kern w:val="21"/>
                <w:szCs w:val="21"/>
              </w:rPr>
            </w:pPr>
            <w:r>
              <w:rPr>
                <w:rFonts w:hint="default" w:ascii="Times New Roman" w:hAnsi="Times New Roman" w:eastAsia="宋体" w:cs="Times New Roman"/>
                <w:snapToGrid w:val="0"/>
                <w:kern w:val="21"/>
                <w:szCs w:val="21"/>
              </w:rPr>
              <w:t>---</w:t>
            </w:r>
          </w:p>
        </w:tc>
        <w:tc>
          <w:tcPr>
            <w:tcW w:w="1328" w:type="dxa"/>
            <w:noWrap w:val="0"/>
            <w:vAlign w:val="center"/>
          </w:tcPr>
          <w:p>
            <w:pPr>
              <w:jc w:val="center"/>
              <w:rPr>
                <w:rFonts w:hint="default" w:ascii="Times New Roman" w:hAnsi="Times New Roman" w:eastAsia="宋体" w:cs="Times New Roman"/>
                <w:snapToGrid w:val="0"/>
                <w:kern w:val="21"/>
                <w:szCs w:val="21"/>
              </w:rPr>
            </w:pPr>
            <w:r>
              <w:rPr>
                <w:rFonts w:hint="default" w:ascii="Times New Roman" w:hAnsi="Times New Roman" w:eastAsia="宋体" w:cs="Times New Roman"/>
                <w:snapToGrid w:val="0"/>
                <w:kern w:val="21"/>
                <w:szCs w:val="21"/>
              </w:rPr>
              <w:t>---</w:t>
            </w:r>
          </w:p>
        </w:tc>
        <w:tc>
          <w:tcPr>
            <w:tcW w:w="1328" w:type="dxa"/>
            <w:noWrap w:val="0"/>
            <w:vAlign w:val="center"/>
          </w:tcPr>
          <w:p>
            <w:pPr>
              <w:pStyle w:val="105"/>
              <w:spacing w:beforeLines="0" w:afterLines="0" w:line="240" w:lineRule="auto"/>
              <w:rPr>
                <w:rFonts w:hint="default" w:ascii="Times New Roman" w:hAnsi="Times New Roman" w:eastAsia="宋体" w:cs="Times New Roman"/>
                <w:snapToGrid w:val="0"/>
                <w:kern w:val="21"/>
                <w:szCs w:val="21"/>
              </w:rPr>
            </w:pPr>
            <w:r>
              <w:rPr>
                <w:rFonts w:hint="eastAsia" w:ascii="Times New Roman" w:cs="Times New Roman"/>
                <w:snapToGrid w:val="0"/>
                <w:kern w:val="21"/>
                <w:szCs w:val="21"/>
                <w:lang w:val="en-US" w:eastAsia="zh-CN"/>
              </w:rPr>
              <w:t>0.4</w:t>
            </w:r>
            <w:r>
              <w:rPr>
                <w:rFonts w:hint="eastAsia" w:ascii="Times New Roman" w:hAnsi="Times New Roman" w:eastAsia="宋体" w:cs="Times New Roman"/>
                <w:snapToGrid w:val="0"/>
                <w:kern w:val="21"/>
                <w:szCs w:val="21"/>
                <w:lang w:val="en-US" w:eastAsia="zh-CN"/>
              </w:rPr>
              <w:t>5</w:t>
            </w:r>
            <w:r>
              <w:rPr>
                <w:rFonts w:hint="default" w:ascii="Times New Roman" w:hAnsi="Times New Roman" w:eastAsia="宋体" w:cs="Times New Roman"/>
                <w:snapToGrid w:val="0"/>
                <w:kern w:val="21"/>
                <w:szCs w:val="21"/>
              </w:rPr>
              <w:t>t/a</w:t>
            </w:r>
          </w:p>
        </w:tc>
        <w:tc>
          <w:tcPr>
            <w:tcW w:w="1919" w:type="dxa"/>
            <w:noWrap w:val="0"/>
            <w:vAlign w:val="center"/>
          </w:tcPr>
          <w:p>
            <w:pPr>
              <w:pStyle w:val="105"/>
              <w:spacing w:beforeLines="0" w:afterLines="0" w:line="240" w:lineRule="auto"/>
              <w:rPr>
                <w:rFonts w:hint="default" w:ascii="Times New Roman" w:hAnsi="Times New Roman" w:eastAsia="宋体" w:cs="Times New Roman"/>
                <w:snapToGrid w:val="0"/>
                <w:kern w:val="21"/>
                <w:szCs w:val="21"/>
              </w:rPr>
            </w:pPr>
            <w:r>
              <w:rPr>
                <w:rFonts w:hint="default" w:ascii="Times New Roman" w:hAnsi="Times New Roman" w:eastAsia="宋体" w:cs="Times New Roman"/>
                <w:snapToGrid w:val="0"/>
                <w:kern w:val="21"/>
                <w:szCs w:val="21"/>
              </w:rPr>
              <w:t>---</w:t>
            </w:r>
          </w:p>
        </w:tc>
        <w:tc>
          <w:tcPr>
            <w:tcW w:w="1622" w:type="dxa"/>
            <w:noWrap w:val="0"/>
            <w:vAlign w:val="center"/>
          </w:tcPr>
          <w:p>
            <w:pPr>
              <w:pStyle w:val="105"/>
              <w:spacing w:beforeLines="0" w:afterLines="0" w:line="240" w:lineRule="auto"/>
              <w:rPr>
                <w:rFonts w:hint="default" w:ascii="Times New Roman" w:hAnsi="Times New Roman" w:eastAsia="宋体" w:cs="Times New Roman"/>
                <w:snapToGrid w:val="0"/>
                <w:kern w:val="21"/>
                <w:szCs w:val="21"/>
              </w:rPr>
            </w:pPr>
            <w:r>
              <w:rPr>
                <w:rFonts w:hint="eastAsia" w:ascii="Times New Roman" w:cs="Times New Roman"/>
                <w:snapToGrid w:val="0"/>
                <w:kern w:val="21"/>
                <w:szCs w:val="21"/>
                <w:lang w:val="en-US" w:eastAsia="zh-CN"/>
              </w:rPr>
              <w:t>0.45</w:t>
            </w:r>
            <w:r>
              <w:rPr>
                <w:rFonts w:hint="default" w:ascii="Times New Roman" w:hAnsi="Times New Roman" w:eastAsia="宋体" w:cs="Times New Roman"/>
                <w:snapToGrid w:val="0"/>
                <w:kern w:val="21"/>
                <w:szCs w:val="21"/>
              </w:rPr>
              <w:t>t/a</w:t>
            </w:r>
          </w:p>
        </w:tc>
        <w:tc>
          <w:tcPr>
            <w:tcW w:w="1768" w:type="dxa"/>
            <w:noWrap w:val="0"/>
            <w:vAlign w:val="center"/>
          </w:tcPr>
          <w:p>
            <w:pPr>
              <w:pStyle w:val="105"/>
              <w:spacing w:beforeLines="0" w:afterLines="0" w:line="240" w:lineRule="auto"/>
              <w:rPr>
                <w:rFonts w:hint="default" w:ascii="Times New Roman" w:hAnsi="Times New Roman" w:eastAsia="宋体" w:cs="Times New Roman"/>
                <w:snapToGrid w:val="0"/>
                <w:kern w:val="21"/>
                <w:szCs w:val="21"/>
              </w:rPr>
            </w:pPr>
            <w:r>
              <w:rPr>
                <w:rFonts w:hint="default" w:ascii="Times New Roman" w:hAnsi="Times New Roman" w:eastAsia="宋体" w:cs="Times New Roman"/>
                <w:snapToGrid w:val="0"/>
                <w:kern w:val="21"/>
                <w:szCs w:val="21"/>
              </w:rPr>
              <w:t>---</w:t>
            </w:r>
          </w:p>
        </w:tc>
      </w:tr>
    </w:tbl>
    <w:p>
      <w:pPr>
        <w:pStyle w:val="105"/>
        <w:spacing w:before="192" w:beforeLines="80" w:after="24"/>
        <w:jc w:val="left"/>
        <w:rPr>
          <w:rFonts w:hint="eastAsia"/>
        </w:rPr>
      </w:pPr>
      <w:r>
        <w:rPr>
          <w:rFonts w:hint="default" w:ascii="Times New Roman" w:hAnsi="Times New Roman" w:eastAsia="宋体" w:cs="Times New Roman"/>
          <w:snapToGrid w:val="0"/>
          <w:kern w:val="21"/>
          <w:szCs w:val="21"/>
        </w:rPr>
        <w:t>注：</w:t>
      </w:r>
      <w:r>
        <w:rPr>
          <w:rFonts w:hint="default" w:ascii="Times New Roman" w:hAnsi="Times New Roman" w:eastAsia="宋体" w:cs="Times New Roman"/>
          <w:snapToGrid w:val="0"/>
          <w:spacing w:val="-16"/>
          <w:kern w:val="21"/>
          <w:szCs w:val="21"/>
        </w:rPr>
        <w:fldChar w:fldCharType="begin"/>
      </w:r>
      <w:r>
        <w:rPr>
          <w:rFonts w:hint="default" w:ascii="Times New Roman" w:hAnsi="Times New Roman" w:eastAsia="宋体" w:cs="Times New Roman"/>
          <w:snapToGrid w:val="0"/>
          <w:spacing w:val="-16"/>
          <w:kern w:val="21"/>
          <w:szCs w:val="21"/>
        </w:rPr>
        <w:instrText xml:space="preserve"> = 6 \* GB3 \* MERGEFORMAT </w:instrText>
      </w:r>
      <w:r>
        <w:rPr>
          <w:rFonts w:hint="default" w:ascii="Times New Roman" w:hAnsi="Times New Roman" w:eastAsia="宋体" w:cs="Times New Roman"/>
          <w:snapToGrid w:val="0"/>
          <w:spacing w:val="-16"/>
          <w:kern w:val="21"/>
          <w:szCs w:val="21"/>
        </w:rPr>
        <w:fldChar w:fldCharType="separate"/>
      </w:r>
      <w:r>
        <w:rPr>
          <w:rFonts w:hint="default" w:ascii="Times New Roman" w:hAnsi="Times New Roman" w:eastAsia="宋体" w:cs="Times New Roman"/>
          <w:szCs w:val="21"/>
        </w:rPr>
        <w:t>⑥</w:t>
      </w:r>
      <w:r>
        <w:rPr>
          <w:rFonts w:hint="default" w:ascii="Times New Roman" w:hAnsi="Times New Roman" w:eastAsia="宋体" w:cs="Times New Roman"/>
          <w:snapToGrid w:val="0"/>
          <w:spacing w:val="-16"/>
          <w:kern w:val="21"/>
          <w:szCs w:val="21"/>
        </w:rPr>
        <w:fldChar w:fldCharType="end"/>
      </w:r>
      <w:r>
        <w:rPr>
          <w:rFonts w:hint="default" w:ascii="Times New Roman" w:hAnsi="Times New Roman" w:eastAsia="宋体" w:cs="Times New Roman"/>
          <w:snapToGrid w:val="0"/>
          <w:spacing w:val="-16"/>
          <w:kern w:val="21"/>
          <w:szCs w:val="21"/>
        </w:rPr>
        <w:t>=</w:t>
      </w:r>
      <w:r>
        <w:rPr>
          <w:rFonts w:hint="default" w:ascii="Times New Roman" w:hAnsi="Times New Roman" w:eastAsia="宋体" w:cs="Times New Roman"/>
          <w:snapToGrid w:val="0"/>
          <w:spacing w:val="-6"/>
          <w:kern w:val="21"/>
          <w:szCs w:val="21"/>
        </w:rPr>
        <w:fldChar w:fldCharType="begin"/>
      </w:r>
      <w:r>
        <w:rPr>
          <w:rFonts w:hint="default" w:ascii="Times New Roman" w:hAnsi="Times New Roman" w:eastAsia="宋体" w:cs="Times New Roman"/>
          <w:snapToGrid w:val="0"/>
          <w:spacing w:val="-6"/>
          <w:kern w:val="21"/>
          <w:szCs w:val="21"/>
        </w:rPr>
        <w:instrText xml:space="preserve"> = 1 \* GB3 \* MERGEFORMAT </w:instrText>
      </w:r>
      <w:r>
        <w:rPr>
          <w:rFonts w:hint="default" w:ascii="Times New Roman" w:hAnsi="Times New Roman" w:eastAsia="宋体" w:cs="Times New Roman"/>
          <w:snapToGrid w:val="0"/>
          <w:spacing w:val="-6"/>
          <w:kern w:val="21"/>
          <w:szCs w:val="21"/>
        </w:rPr>
        <w:fldChar w:fldCharType="separate"/>
      </w:r>
      <w:r>
        <w:rPr>
          <w:rFonts w:hint="default" w:ascii="Times New Roman" w:hAnsi="Times New Roman" w:eastAsia="宋体" w:cs="Times New Roman"/>
          <w:szCs w:val="21"/>
        </w:rPr>
        <w:t>①</w:t>
      </w:r>
      <w:r>
        <w:rPr>
          <w:rFonts w:hint="default" w:ascii="Times New Roman" w:hAnsi="Times New Roman" w:eastAsia="宋体" w:cs="Times New Roman"/>
          <w:snapToGrid w:val="0"/>
          <w:spacing w:val="-6"/>
          <w:kern w:val="21"/>
          <w:szCs w:val="21"/>
        </w:rPr>
        <w:fldChar w:fldCharType="end"/>
      </w:r>
      <w:r>
        <w:rPr>
          <w:rFonts w:hint="default" w:ascii="Times New Roman" w:hAnsi="Times New Roman" w:eastAsia="宋体" w:cs="Times New Roman"/>
          <w:snapToGrid w:val="0"/>
          <w:spacing w:val="-6"/>
          <w:kern w:val="21"/>
          <w:szCs w:val="21"/>
        </w:rPr>
        <w:t>+</w:t>
      </w:r>
      <w:r>
        <w:rPr>
          <w:rFonts w:hint="default" w:ascii="Times New Roman" w:hAnsi="Times New Roman" w:eastAsia="宋体" w:cs="Times New Roman"/>
          <w:snapToGrid w:val="0"/>
          <w:spacing w:val="-6"/>
          <w:kern w:val="21"/>
          <w:szCs w:val="21"/>
        </w:rPr>
        <w:fldChar w:fldCharType="begin"/>
      </w:r>
      <w:r>
        <w:rPr>
          <w:rFonts w:hint="default" w:ascii="Times New Roman" w:hAnsi="Times New Roman" w:eastAsia="宋体" w:cs="Times New Roman"/>
          <w:snapToGrid w:val="0"/>
          <w:spacing w:val="-6"/>
          <w:kern w:val="21"/>
          <w:szCs w:val="21"/>
        </w:rPr>
        <w:instrText xml:space="preserve"> = 3 \* GB3 \* MERGEFORMAT </w:instrText>
      </w:r>
      <w:r>
        <w:rPr>
          <w:rFonts w:hint="default" w:ascii="Times New Roman" w:hAnsi="Times New Roman" w:eastAsia="宋体" w:cs="Times New Roman"/>
          <w:snapToGrid w:val="0"/>
          <w:spacing w:val="-6"/>
          <w:kern w:val="21"/>
          <w:szCs w:val="21"/>
        </w:rPr>
        <w:fldChar w:fldCharType="separate"/>
      </w:r>
      <w:r>
        <w:rPr>
          <w:rFonts w:hint="default" w:ascii="Times New Roman" w:hAnsi="Times New Roman" w:eastAsia="宋体" w:cs="Times New Roman"/>
          <w:szCs w:val="21"/>
        </w:rPr>
        <w:t>③</w:t>
      </w:r>
      <w:r>
        <w:rPr>
          <w:rFonts w:hint="default" w:ascii="Times New Roman" w:hAnsi="Times New Roman" w:eastAsia="宋体" w:cs="Times New Roman"/>
          <w:snapToGrid w:val="0"/>
          <w:spacing w:val="-6"/>
          <w:kern w:val="21"/>
          <w:szCs w:val="21"/>
        </w:rPr>
        <w:fldChar w:fldCharType="end"/>
      </w:r>
      <w:r>
        <w:rPr>
          <w:rFonts w:hint="default" w:ascii="Times New Roman" w:hAnsi="Times New Roman" w:eastAsia="宋体" w:cs="Times New Roman"/>
          <w:snapToGrid w:val="0"/>
          <w:spacing w:val="-6"/>
          <w:kern w:val="21"/>
          <w:szCs w:val="21"/>
        </w:rPr>
        <w:t>+</w:t>
      </w:r>
      <w:r>
        <w:rPr>
          <w:rFonts w:hint="default" w:ascii="Times New Roman" w:hAnsi="Times New Roman" w:eastAsia="宋体" w:cs="Times New Roman"/>
          <w:snapToGrid w:val="0"/>
          <w:spacing w:val="-6"/>
          <w:kern w:val="21"/>
          <w:szCs w:val="21"/>
        </w:rPr>
        <w:fldChar w:fldCharType="begin"/>
      </w:r>
      <w:r>
        <w:rPr>
          <w:rFonts w:hint="default" w:ascii="Times New Roman" w:hAnsi="Times New Roman" w:eastAsia="宋体" w:cs="Times New Roman"/>
          <w:snapToGrid w:val="0"/>
          <w:spacing w:val="-6"/>
          <w:kern w:val="21"/>
          <w:szCs w:val="21"/>
        </w:rPr>
        <w:instrText xml:space="preserve"> = 4 \* GB3 \* MERGEFORMAT </w:instrText>
      </w:r>
      <w:r>
        <w:rPr>
          <w:rFonts w:hint="default" w:ascii="Times New Roman" w:hAnsi="Times New Roman" w:eastAsia="宋体" w:cs="Times New Roman"/>
          <w:snapToGrid w:val="0"/>
          <w:spacing w:val="-6"/>
          <w:kern w:val="21"/>
          <w:szCs w:val="21"/>
        </w:rPr>
        <w:fldChar w:fldCharType="separate"/>
      </w:r>
      <w:r>
        <w:rPr>
          <w:rFonts w:hint="default" w:ascii="Times New Roman" w:hAnsi="Times New Roman" w:eastAsia="宋体" w:cs="Times New Roman"/>
          <w:szCs w:val="21"/>
        </w:rPr>
        <w:t>④</w:t>
      </w:r>
      <w:r>
        <w:rPr>
          <w:rFonts w:hint="default" w:ascii="Times New Roman" w:hAnsi="Times New Roman" w:eastAsia="宋体" w:cs="Times New Roman"/>
          <w:snapToGrid w:val="0"/>
          <w:spacing w:val="-6"/>
          <w:kern w:val="21"/>
          <w:szCs w:val="21"/>
        </w:rPr>
        <w:fldChar w:fldCharType="end"/>
      </w:r>
      <w:r>
        <w:rPr>
          <w:rFonts w:hint="default" w:ascii="Times New Roman" w:hAnsi="Times New Roman" w:eastAsia="宋体" w:cs="Times New Roman"/>
          <w:snapToGrid w:val="0"/>
          <w:spacing w:val="-6"/>
          <w:kern w:val="21"/>
          <w:szCs w:val="21"/>
        </w:rPr>
        <w:t>-</w:t>
      </w:r>
      <w:r>
        <w:rPr>
          <w:rFonts w:hint="default" w:ascii="Times New Roman" w:hAnsi="Times New Roman" w:eastAsia="宋体" w:cs="Times New Roman"/>
          <w:snapToGrid w:val="0"/>
          <w:spacing w:val="-16"/>
          <w:kern w:val="21"/>
          <w:szCs w:val="21"/>
        </w:rPr>
        <w:fldChar w:fldCharType="begin"/>
      </w:r>
      <w:r>
        <w:rPr>
          <w:rFonts w:hint="default" w:ascii="Times New Roman" w:hAnsi="Times New Roman" w:eastAsia="宋体" w:cs="Times New Roman"/>
          <w:snapToGrid w:val="0"/>
          <w:spacing w:val="-16"/>
          <w:kern w:val="21"/>
          <w:szCs w:val="21"/>
        </w:rPr>
        <w:instrText xml:space="preserve"> = 5 \* GB3 \* MERGEFORMAT </w:instrText>
      </w:r>
      <w:r>
        <w:rPr>
          <w:rFonts w:hint="default" w:ascii="Times New Roman" w:hAnsi="Times New Roman" w:eastAsia="宋体" w:cs="Times New Roman"/>
          <w:snapToGrid w:val="0"/>
          <w:spacing w:val="-16"/>
          <w:kern w:val="21"/>
          <w:szCs w:val="21"/>
        </w:rPr>
        <w:fldChar w:fldCharType="separate"/>
      </w:r>
      <w:r>
        <w:rPr>
          <w:rFonts w:hint="default" w:ascii="Times New Roman" w:hAnsi="Times New Roman" w:eastAsia="宋体" w:cs="Times New Roman"/>
          <w:szCs w:val="21"/>
        </w:rPr>
        <w:t>⑤</w:t>
      </w:r>
      <w:r>
        <w:rPr>
          <w:rFonts w:hint="default" w:ascii="Times New Roman" w:hAnsi="Times New Roman" w:eastAsia="宋体" w:cs="Times New Roman"/>
          <w:snapToGrid w:val="0"/>
          <w:spacing w:val="-16"/>
          <w:kern w:val="21"/>
          <w:szCs w:val="21"/>
        </w:rPr>
        <w:fldChar w:fldCharType="end"/>
      </w:r>
      <w:r>
        <w:rPr>
          <w:rFonts w:hint="default" w:ascii="Times New Roman" w:hAnsi="Times New Roman" w:eastAsia="宋体" w:cs="Times New Roman"/>
          <w:snapToGrid w:val="0"/>
          <w:spacing w:val="-16"/>
          <w:kern w:val="21"/>
          <w:szCs w:val="21"/>
        </w:rPr>
        <w:t>；</w:t>
      </w:r>
      <w:r>
        <w:rPr>
          <w:rFonts w:hint="default" w:ascii="Times New Roman" w:hAnsi="Times New Roman" w:eastAsia="宋体" w:cs="Times New Roman"/>
          <w:snapToGrid w:val="0"/>
          <w:spacing w:val="-6"/>
          <w:kern w:val="21"/>
          <w:szCs w:val="21"/>
        </w:rPr>
        <w:fldChar w:fldCharType="begin"/>
      </w:r>
      <w:r>
        <w:rPr>
          <w:rFonts w:hint="default" w:ascii="Times New Roman" w:hAnsi="Times New Roman" w:eastAsia="宋体" w:cs="Times New Roman"/>
          <w:snapToGrid w:val="0"/>
          <w:spacing w:val="-6"/>
          <w:kern w:val="21"/>
          <w:szCs w:val="21"/>
        </w:rPr>
        <w:instrText xml:space="preserve"> = 7 \* GB3 \* MERGEFORMAT </w:instrText>
      </w:r>
      <w:r>
        <w:rPr>
          <w:rFonts w:hint="default" w:ascii="Times New Roman" w:hAnsi="Times New Roman" w:eastAsia="宋体" w:cs="Times New Roman"/>
          <w:snapToGrid w:val="0"/>
          <w:spacing w:val="-6"/>
          <w:kern w:val="21"/>
          <w:szCs w:val="21"/>
        </w:rPr>
        <w:fldChar w:fldCharType="separate"/>
      </w:r>
      <w:r>
        <w:rPr>
          <w:rFonts w:hint="default" w:ascii="Times New Roman" w:hAnsi="Times New Roman" w:eastAsia="宋体" w:cs="Times New Roman"/>
          <w:szCs w:val="21"/>
        </w:rPr>
        <w:t>⑦</w:t>
      </w:r>
      <w:r>
        <w:rPr>
          <w:rFonts w:hint="default" w:ascii="Times New Roman" w:hAnsi="Times New Roman" w:eastAsia="宋体" w:cs="Times New Roman"/>
          <w:snapToGrid w:val="0"/>
          <w:spacing w:val="-6"/>
          <w:kern w:val="21"/>
          <w:szCs w:val="21"/>
        </w:rPr>
        <w:fldChar w:fldCharType="end"/>
      </w:r>
      <w:r>
        <w:rPr>
          <w:rFonts w:hint="default" w:ascii="Times New Roman" w:hAnsi="Times New Roman" w:eastAsia="宋体" w:cs="Times New Roman"/>
          <w:snapToGrid w:val="0"/>
          <w:spacing w:val="-6"/>
          <w:kern w:val="21"/>
          <w:szCs w:val="21"/>
        </w:rPr>
        <w:t>=</w:t>
      </w:r>
      <w:r>
        <w:rPr>
          <w:rFonts w:hint="default" w:ascii="Times New Roman" w:hAnsi="Times New Roman" w:eastAsia="宋体" w:cs="Times New Roman"/>
          <w:snapToGrid w:val="0"/>
          <w:spacing w:val="-16"/>
          <w:kern w:val="21"/>
          <w:szCs w:val="21"/>
        </w:rPr>
        <w:fldChar w:fldCharType="begin"/>
      </w:r>
      <w:r>
        <w:rPr>
          <w:rFonts w:hint="default" w:ascii="Times New Roman" w:hAnsi="Times New Roman" w:eastAsia="宋体" w:cs="Times New Roman"/>
          <w:snapToGrid w:val="0"/>
          <w:spacing w:val="-16"/>
          <w:kern w:val="21"/>
          <w:szCs w:val="21"/>
        </w:rPr>
        <w:instrText xml:space="preserve"> = 6 \* GB3 \* MERGEFORMAT </w:instrText>
      </w:r>
      <w:r>
        <w:rPr>
          <w:rFonts w:hint="default" w:ascii="Times New Roman" w:hAnsi="Times New Roman" w:eastAsia="宋体" w:cs="Times New Roman"/>
          <w:snapToGrid w:val="0"/>
          <w:spacing w:val="-16"/>
          <w:kern w:val="21"/>
          <w:szCs w:val="21"/>
        </w:rPr>
        <w:fldChar w:fldCharType="separate"/>
      </w:r>
      <w:r>
        <w:rPr>
          <w:rFonts w:hint="default" w:ascii="Times New Roman" w:hAnsi="Times New Roman" w:eastAsia="宋体" w:cs="Times New Roman"/>
          <w:szCs w:val="21"/>
        </w:rPr>
        <w:t>⑥</w:t>
      </w:r>
      <w:r>
        <w:rPr>
          <w:rFonts w:hint="default" w:ascii="Times New Roman" w:hAnsi="Times New Roman" w:eastAsia="宋体" w:cs="Times New Roman"/>
          <w:snapToGrid w:val="0"/>
          <w:spacing w:val="-16"/>
          <w:kern w:val="21"/>
          <w:szCs w:val="21"/>
        </w:rPr>
        <w:fldChar w:fldCharType="end"/>
      </w:r>
      <w:r>
        <w:rPr>
          <w:rFonts w:hint="default" w:ascii="Times New Roman" w:hAnsi="Times New Roman" w:eastAsia="宋体" w:cs="Times New Roman"/>
          <w:snapToGrid w:val="0"/>
          <w:spacing w:val="-16"/>
          <w:kern w:val="21"/>
          <w:szCs w:val="21"/>
        </w:rPr>
        <w:t>-</w:t>
      </w:r>
      <w:r>
        <w:rPr>
          <w:rFonts w:hint="default" w:ascii="Times New Roman" w:hAnsi="Times New Roman" w:eastAsia="宋体" w:cs="Times New Roman"/>
          <w:snapToGrid w:val="0"/>
          <w:spacing w:val="-6"/>
          <w:kern w:val="21"/>
          <w:szCs w:val="21"/>
        </w:rPr>
        <w:fldChar w:fldCharType="begin"/>
      </w:r>
      <w:r>
        <w:rPr>
          <w:rFonts w:hint="default" w:ascii="Times New Roman" w:hAnsi="Times New Roman" w:eastAsia="宋体" w:cs="Times New Roman"/>
          <w:snapToGrid w:val="0"/>
          <w:spacing w:val="-6"/>
          <w:kern w:val="21"/>
          <w:szCs w:val="21"/>
        </w:rPr>
        <w:instrText xml:space="preserve"> = 1 \* GB3 \* MERGEFORMAT </w:instrText>
      </w:r>
      <w:r>
        <w:rPr>
          <w:rFonts w:hint="default" w:ascii="Times New Roman" w:hAnsi="Times New Roman" w:eastAsia="宋体" w:cs="Times New Roman"/>
          <w:snapToGrid w:val="0"/>
          <w:spacing w:val="-6"/>
          <w:kern w:val="21"/>
          <w:szCs w:val="21"/>
        </w:rPr>
        <w:fldChar w:fldCharType="separate"/>
      </w:r>
      <w:r>
        <w:rPr>
          <w:rFonts w:hint="default" w:ascii="Times New Roman" w:hAnsi="Times New Roman" w:eastAsia="宋体" w:cs="Times New Roman"/>
          <w:szCs w:val="21"/>
        </w:rPr>
        <w:t>①</w:t>
      </w:r>
      <w:r>
        <w:rPr>
          <w:rFonts w:hint="default" w:ascii="Times New Roman" w:hAnsi="Times New Roman" w:eastAsia="宋体" w:cs="Times New Roman"/>
          <w:snapToGrid w:val="0"/>
          <w:spacing w:val="-6"/>
          <w:kern w:val="21"/>
          <w:szCs w:val="21"/>
        </w:rPr>
        <w:fldChar w:fldCharType="end"/>
      </w:r>
    </w:p>
    <w:sectPr>
      <w:headerReference r:id="rId8" w:type="default"/>
      <w:footerReference r:id="rId9" w:type="default"/>
      <w:pgSz w:w="16838" w:h="11906" w:orient="landscape"/>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monospace">
    <w:altName w:val="Times New Roman"/>
    <w:panose1 w:val="00000000000000000000"/>
    <w:charset w:val="00"/>
    <w:family w:val="roman"/>
    <w:pitch w:val="default"/>
    <w:sig w:usb0="00000000" w:usb1="00000000" w:usb2="00000000"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Times Ne⁷†††††††Times New Roman">
    <w:altName w:val="Times New Roman"/>
    <w:panose1 w:val="00000000000000000000"/>
    <w:charset w:val="00"/>
    <w:family w:val="roman"/>
    <w:pitch w:val="default"/>
    <w:sig w:usb0="00000000" w:usb1="00000000" w:usb2="00000000" w:usb3="00000000" w:csb0="00000001" w:csb1="00000000"/>
  </w:font>
  <w:font w:name="MingLiU">
    <w:altName w:val="PMingLiU-ExtB"/>
    <w:panose1 w:val="02020509000000000000"/>
    <w:charset w:val="88"/>
    <w:family w:val="modern"/>
    <w:pitch w:val="default"/>
    <w:sig w:usb0="00000000" w:usb1="00000000" w:usb2="00000016" w:usb3="00000000" w:csb0="00100001"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 w:name="??¨¬?">
    <w:altName w:val="宋体"/>
    <w:panose1 w:val="00000000000000000000"/>
    <w:charset w:val="86"/>
    <w:family w:val="roman"/>
    <w:pitch w:val="default"/>
    <w:sig w:usb0="00000000" w:usb1="00000000" w:usb2="00000000"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方正小标宋_GBK">
    <w:altName w:val="微软雅黑"/>
    <w:panose1 w:val="03000509000000000000"/>
    <w:charset w:val="86"/>
    <w:family w:val="script"/>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Cambria Math">
    <w:panose1 w:val="02040503050406030204"/>
    <w:charset w:val="00"/>
    <w:family w:val="auto"/>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right="360"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framePr w:wrap="around" w:vAnchor="text" w:hAnchor="margin" w:xAlign="center" w:y="1"/>
      <w:rPr>
        <w:rStyle w:val="45"/>
      </w:rPr>
    </w:pPr>
    <w:r>
      <w:fldChar w:fldCharType="begin"/>
    </w:r>
    <w:r>
      <w:rPr>
        <w:rStyle w:val="45"/>
      </w:rPr>
      <w:instrText xml:space="preserve">PAGE  </w:instrText>
    </w:r>
    <w:r>
      <w:fldChar w:fldCharType="end"/>
    </w:r>
  </w:p>
  <w:p>
    <w:pPr>
      <w:pStyle w:val="26"/>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framePr w:wrap="around" w:vAnchor="text" w:hAnchor="page" w:x="5565" w:y="-82"/>
      <w:rPr>
        <w:rStyle w:val="45"/>
        <w:rFonts w:ascii="宋体" w:hAnsi="宋体"/>
        <w:sz w:val="28"/>
        <w:szCs w:val="28"/>
      </w:rPr>
    </w:pPr>
    <w:r>
      <w:rPr>
        <w:rStyle w:val="45"/>
        <w:sz w:val="28"/>
        <w:szCs w:val="28"/>
      </w:rPr>
      <w:t>—</w:t>
    </w:r>
    <w:r>
      <w:rPr>
        <w:rStyle w:val="45"/>
        <w:sz w:val="20"/>
      </w:rPr>
      <w:t xml:space="preserve">  </w:t>
    </w:r>
    <w:r>
      <w:rPr>
        <w:sz w:val="26"/>
        <w:szCs w:val="26"/>
      </w:rPr>
      <w:fldChar w:fldCharType="begin"/>
    </w:r>
    <w:r>
      <w:rPr>
        <w:rStyle w:val="45"/>
        <w:sz w:val="26"/>
        <w:szCs w:val="26"/>
      </w:rPr>
      <w:instrText xml:space="preserve">PAGE  </w:instrText>
    </w:r>
    <w:r>
      <w:rPr>
        <w:sz w:val="26"/>
        <w:szCs w:val="26"/>
      </w:rPr>
      <w:fldChar w:fldCharType="separate"/>
    </w:r>
    <w:r>
      <w:rPr>
        <w:rStyle w:val="45"/>
        <w:sz w:val="26"/>
        <w:szCs w:val="26"/>
      </w:rPr>
      <w:t>51</w:t>
    </w:r>
    <w:r>
      <w:rPr>
        <w:sz w:val="26"/>
        <w:szCs w:val="26"/>
      </w:rPr>
      <w:fldChar w:fldCharType="end"/>
    </w:r>
    <w:r>
      <w:rPr>
        <w:rStyle w:val="45"/>
        <w:sz w:val="20"/>
      </w:rPr>
      <w:t xml:space="preserve">  </w:t>
    </w:r>
    <w:r>
      <w:rPr>
        <w:rStyle w:val="45"/>
        <w:rFonts w:hint="eastAsia" w:ascii="宋体" w:hAnsi="宋体"/>
        <w:sz w:val="28"/>
        <w:szCs w:val="28"/>
      </w:rPr>
      <w:t>—</w:t>
    </w:r>
  </w:p>
  <w:p>
    <w:pPr>
      <w:pStyle w:val="26"/>
      <w:ind w:right="360"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spacing w:before="48" w:after="4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bottom w:val="none" w:color="auto" w:sz="0" w:space="0"/>
      </w:pBdr>
      <w:spacing w:before="48" w:after="4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E48096"/>
    <w:multiLevelType w:val="singleLevel"/>
    <w:tmpl w:val="EDE48096"/>
    <w:lvl w:ilvl="0" w:tentative="0">
      <w:start w:val="1"/>
      <w:numFmt w:val="decimal"/>
      <w:suff w:val="nothing"/>
      <w:lvlText w:val="%1、"/>
      <w:lvlJc w:val="left"/>
      <w:rPr>
        <w:rFonts w:hint="default"/>
        <w:color w:val="auto"/>
      </w:rPr>
    </w:lvl>
  </w:abstractNum>
  <w:abstractNum w:abstractNumId="1">
    <w:nsid w:val="25390E66"/>
    <w:multiLevelType w:val="singleLevel"/>
    <w:tmpl w:val="25390E66"/>
    <w:lvl w:ilvl="0" w:tentative="0">
      <w:start w:val="3"/>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30"/>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dit="trackedChanges" w:enforcement="0"/>
  <w:defaultTabStop w:val="420"/>
  <w:hyphenationZone w:val="360"/>
  <w:doNotHyphenateCaps/>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ˇˉ―‖’”…∶、。〃々〉》」』】〕〗！＂＇），．：；？］｀｜｝～￠"/>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ViNmFmYmJhNWVhY2YxNTMyYzFlMTFkMTRhOTViZTcifQ=="/>
  </w:docVars>
  <w:rsids>
    <w:rsidRoot w:val="00A14947"/>
    <w:rsid w:val="0000002B"/>
    <w:rsid w:val="000020BB"/>
    <w:rsid w:val="000058DD"/>
    <w:rsid w:val="000060B3"/>
    <w:rsid w:val="000102AD"/>
    <w:rsid w:val="000113BD"/>
    <w:rsid w:val="000148CC"/>
    <w:rsid w:val="00016A33"/>
    <w:rsid w:val="0002174C"/>
    <w:rsid w:val="00024A15"/>
    <w:rsid w:val="0002616D"/>
    <w:rsid w:val="00030001"/>
    <w:rsid w:val="000339E9"/>
    <w:rsid w:val="00033F69"/>
    <w:rsid w:val="0004287B"/>
    <w:rsid w:val="0004364B"/>
    <w:rsid w:val="0004599B"/>
    <w:rsid w:val="0005244D"/>
    <w:rsid w:val="00061B1F"/>
    <w:rsid w:val="000660EF"/>
    <w:rsid w:val="0006796C"/>
    <w:rsid w:val="000702E7"/>
    <w:rsid w:val="000707B6"/>
    <w:rsid w:val="00072C9B"/>
    <w:rsid w:val="000733C4"/>
    <w:rsid w:val="00074783"/>
    <w:rsid w:val="0008070B"/>
    <w:rsid w:val="000810AC"/>
    <w:rsid w:val="00081501"/>
    <w:rsid w:val="00081A02"/>
    <w:rsid w:val="00082231"/>
    <w:rsid w:val="00082494"/>
    <w:rsid w:val="000850B7"/>
    <w:rsid w:val="0009107B"/>
    <w:rsid w:val="00092992"/>
    <w:rsid w:val="00092D38"/>
    <w:rsid w:val="0009377B"/>
    <w:rsid w:val="00096119"/>
    <w:rsid w:val="000A20C9"/>
    <w:rsid w:val="000A4B2D"/>
    <w:rsid w:val="000B058F"/>
    <w:rsid w:val="000B1011"/>
    <w:rsid w:val="000B3845"/>
    <w:rsid w:val="000B4467"/>
    <w:rsid w:val="000B4DB9"/>
    <w:rsid w:val="000B5266"/>
    <w:rsid w:val="000C09AC"/>
    <w:rsid w:val="000C1966"/>
    <w:rsid w:val="000C767F"/>
    <w:rsid w:val="000D26F8"/>
    <w:rsid w:val="000D56A5"/>
    <w:rsid w:val="000D5A44"/>
    <w:rsid w:val="000D71C4"/>
    <w:rsid w:val="000E1C6A"/>
    <w:rsid w:val="000E2840"/>
    <w:rsid w:val="000E3ED2"/>
    <w:rsid w:val="000F1D80"/>
    <w:rsid w:val="001033B5"/>
    <w:rsid w:val="00104CDC"/>
    <w:rsid w:val="0010762B"/>
    <w:rsid w:val="00107F8B"/>
    <w:rsid w:val="00113078"/>
    <w:rsid w:val="00114077"/>
    <w:rsid w:val="001176F0"/>
    <w:rsid w:val="00120141"/>
    <w:rsid w:val="00120558"/>
    <w:rsid w:val="00123F47"/>
    <w:rsid w:val="00131F42"/>
    <w:rsid w:val="00133959"/>
    <w:rsid w:val="001357F1"/>
    <w:rsid w:val="00136A34"/>
    <w:rsid w:val="00140FA8"/>
    <w:rsid w:val="00142FEB"/>
    <w:rsid w:val="00143A2D"/>
    <w:rsid w:val="00145A41"/>
    <w:rsid w:val="00147291"/>
    <w:rsid w:val="00151675"/>
    <w:rsid w:val="001556F1"/>
    <w:rsid w:val="001563CA"/>
    <w:rsid w:val="00157435"/>
    <w:rsid w:val="001605C9"/>
    <w:rsid w:val="00164BF7"/>
    <w:rsid w:val="00166234"/>
    <w:rsid w:val="00171B86"/>
    <w:rsid w:val="00174861"/>
    <w:rsid w:val="0017504D"/>
    <w:rsid w:val="0017671A"/>
    <w:rsid w:val="00177422"/>
    <w:rsid w:val="00177AD0"/>
    <w:rsid w:val="00184590"/>
    <w:rsid w:val="001865B6"/>
    <w:rsid w:val="001870D1"/>
    <w:rsid w:val="0018781E"/>
    <w:rsid w:val="0019257F"/>
    <w:rsid w:val="0019262D"/>
    <w:rsid w:val="0019324F"/>
    <w:rsid w:val="001938FA"/>
    <w:rsid w:val="001A05B0"/>
    <w:rsid w:val="001A1B35"/>
    <w:rsid w:val="001A48A2"/>
    <w:rsid w:val="001A685D"/>
    <w:rsid w:val="001A6F61"/>
    <w:rsid w:val="001B171F"/>
    <w:rsid w:val="001B55A5"/>
    <w:rsid w:val="001B61AA"/>
    <w:rsid w:val="001B6510"/>
    <w:rsid w:val="001B72B8"/>
    <w:rsid w:val="001C19B8"/>
    <w:rsid w:val="001C4FA4"/>
    <w:rsid w:val="001C69B3"/>
    <w:rsid w:val="001D2761"/>
    <w:rsid w:val="001D3A65"/>
    <w:rsid w:val="001D5595"/>
    <w:rsid w:val="001D7874"/>
    <w:rsid w:val="001D7F22"/>
    <w:rsid w:val="001E098F"/>
    <w:rsid w:val="001E67F7"/>
    <w:rsid w:val="001E6D14"/>
    <w:rsid w:val="001F0F17"/>
    <w:rsid w:val="001F3347"/>
    <w:rsid w:val="001F6058"/>
    <w:rsid w:val="001F69E4"/>
    <w:rsid w:val="00200B8E"/>
    <w:rsid w:val="00201A31"/>
    <w:rsid w:val="00201CDD"/>
    <w:rsid w:val="00202917"/>
    <w:rsid w:val="00202958"/>
    <w:rsid w:val="002052AA"/>
    <w:rsid w:val="002112C4"/>
    <w:rsid w:val="002125B4"/>
    <w:rsid w:val="002155B8"/>
    <w:rsid w:val="0021590B"/>
    <w:rsid w:val="0022449A"/>
    <w:rsid w:val="00224839"/>
    <w:rsid w:val="002249B2"/>
    <w:rsid w:val="00224FBF"/>
    <w:rsid w:val="00225A4D"/>
    <w:rsid w:val="00226574"/>
    <w:rsid w:val="002278EC"/>
    <w:rsid w:val="0023280E"/>
    <w:rsid w:val="002347B3"/>
    <w:rsid w:val="002354F4"/>
    <w:rsid w:val="002355B6"/>
    <w:rsid w:val="002361C8"/>
    <w:rsid w:val="002377D1"/>
    <w:rsid w:val="00237F37"/>
    <w:rsid w:val="00247B35"/>
    <w:rsid w:val="00247F87"/>
    <w:rsid w:val="002506BC"/>
    <w:rsid w:val="00254345"/>
    <w:rsid w:val="00254695"/>
    <w:rsid w:val="002562D9"/>
    <w:rsid w:val="002600BF"/>
    <w:rsid w:val="00264557"/>
    <w:rsid w:val="00272680"/>
    <w:rsid w:val="002728BB"/>
    <w:rsid w:val="0027338F"/>
    <w:rsid w:val="00273C42"/>
    <w:rsid w:val="00273DAB"/>
    <w:rsid w:val="00275BB4"/>
    <w:rsid w:val="002805AB"/>
    <w:rsid w:val="00281489"/>
    <w:rsid w:val="00281E8C"/>
    <w:rsid w:val="002820BC"/>
    <w:rsid w:val="00282A24"/>
    <w:rsid w:val="00284204"/>
    <w:rsid w:val="00284996"/>
    <w:rsid w:val="00291773"/>
    <w:rsid w:val="002931C1"/>
    <w:rsid w:val="002937B4"/>
    <w:rsid w:val="00294CAE"/>
    <w:rsid w:val="00297DF6"/>
    <w:rsid w:val="002A0EAE"/>
    <w:rsid w:val="002A168C"/>
    <w:rsid w:val="002A3DC7"/>
    <w:rsid w:val="002A628F"/>
    <w:rsid w:val="002A7194"/>
    <w:rsid w:val="002A7E67"/>
    <w:rsid w:val="002B49E2"/>
    <w:rsid w:val="002B7875"/>
    <w:rsid w:val="002B7B00"/>
    <w:rsid w:val="002B7C44"/>
    <w:rsid w:val="002C0057"/>
    <w:rsid w:val="002C00D9"/>
    <w:rsid w:val="002C0553"/>
    <w:rsid w:val="002C114E"/>
    <w:rsid w:val="002C2B17"/>
    <w:rsid w:val="002C663C"/>
    <w:rsid w:val="002D3DD0"/>
    <w:rsid w:val="002D4881"/>
    <w:rsid w:val="002E002F"/>
    <w:rsid w:val="002E1F3A"/>
    <w:rsid w:val="002E298A"/>
    <w:rsid w:val="002E7491"/>
    <w:rsid w:val="002F24E3"/>
    <w:rsid w:val="002F7E24"/>
    <w:rsid w:val="00301978"/>
    <w:rsid w:val="0030332C"/>
    <w:rsid w:val="003051C2"/>
    <w:rsid w:val="00312296"/>
    <w:rsid w:val="00314F0E"/>
    <w:rsid w:val="00315D94"/>
    <w:rsid w:val="0031664F"/>
    <w:rsid w:val="00321D8E"/>
    <w:rsid w:val="00321F1A"/>
    <w:rsid w:val="003229AC"/>
    <w:rsid w:val="00323638"/>
    <w:rsid w:val="00324F3A"/>
    <w:rsid w:val="00325928"/>
    <w:rsid w:val="00326174"/>
    <w:rsid w:val="00327FBE"/>
    <w:rsid w:val="00330669"/>
    <w:rsid w:val="00332863"/>
    <w:rsid w:val="00332AEB"/>
    <w:rsid w:val="0033684D"/>
    <w:rsid w:val="00337B42"/>
    <w:rsid w:val="00341B42"/>
    <w:rsid w:val="00342550"/>
    <w:rsid w:val="0034348F"/>
    <w:rsid w:val="00343A92"/>
    <w:rsid w:val="00354CDF"/>
    <w:rsid w:val="00356653"/>
    <w:rsid w:val="0035743F"/>
    <w:rsid w:val="00357BE2"/>
    <w:rsid w:val="003613AC"/>
    <w:rsid w:val="0036170C"/>
    <w:rsid w:val="00363588"/>
    <w:rsid w:val="0036478D"/>
    <w:rsid w:val="00364A13"/>
    <w:rsid w:val="00366E0F"/>
    <w:rsid w:val="003708A1"/>
    <w:rsid w:val="00376FE4"/>
    <w:rsid w:val="003815EA"/>
    <w:rsid w:val="00381A72"/>
    <w:rsid w:val="00384676"/>
    <w:rsid w:val="00386AC7"/>
    <w:rsid w:val="003905DA"/>
    <w:rsid w:val="00390857"/>
    <w:rsid w:val="0039558A"/>
    <w:rsid w:val="00396B96"/>
    <w:rsid w:val="00397DB6"/>
    <w:rsid w:val="00397E80"/>
    <w:rsid w:val="003A2802"/>
    <w:rsid w:val="003A4BF3"/>
    <w:rsid w:val="003B14D5"/>
    <w:rsid w:val="003B20BE"/>
    <w:rsid w:val="003B2B2F"/>
    <w:rsid w:val="003B420D"/>
    <w:rsid w:val="003C346D"/>
    <w:rsid w:val="003C46AF"/>
    <w:rsid w:val="003C600D"/>
    <w:rsid w:val="003C623C"/>
    <w:rsid w:val="003C6C16"/>
    <w:rsid w:val="003C79DC"/>
    <w:rsid w:val="003D1BC3"/>
    <w:rsid w:val="003D5951"/>
    <w:rsid w:val="003D794D"/>
    <w:rsid w:val="003D7A27"/>
    <w:rsid w:val="003E23F8"/>
    <w:rsid w:val="003E3058"/>
    <w:rsid w:val="003E3685"/>
    <w:rsid w:val="003E76A9"/>
    <w:rsid w:val="003F0809"/>
    <w:rsid w:val="003F0F39"/>
    <w:rsid w:val="003F2168"/>
    <w:rsid w:val="003F2E6B"/>
    <w:rsid w:val="003F6A8C"/>
    <w:rsid w:val="003F755C"/>
    <w:rsid w:val="00403ABF"/>
    <w:rsid w:val="00406F01"/>
    <w:rsid w:val="00410195"/>
    <w:rsid w:val="0041078A"/>
    <w:rsid w:val="004168B1"/>
    <w:rsid w:val="00416D50"/>
    <w:rsid w:val="00416FD5"/>
    <w:rsid w:val="00417544"/>
    <w:rsid w:val="004175C8"/>
    <w:rsid w:val="00417772"/>
    <w:rsid w:val="00420E6A"/>
    <w:rsid w:val="00425A9E"/>
    <w:rsid w:val="004261E6"/>
    <w:rsid w:val="00426D6B"/>
    <w:rsid w:val="00431B90"/>
    <w:rsid w:val="00431E6C"/>
    <w:rsid w:val="00432B27"/>
    <w:rsid w:val="0043313B"/>
    <w:rsid w:val="004334ED"/>
    <w:rsid w:val="00433CE7"/>
    <w:rsid w:val="00441141"/>
    <w:rsid w:val="00441748"/>
    <w:rsid w:val="004454AD"/>
    <w:rsid w:val="00445584"/>
    <w:rsid w:val="00447CF3"/>
    <w:rsid w:val="00452738"/>
    <w:rsid w:val="00456091"/>
    <w:rsid w:val="0045703E"/>
    <w:rsid w:val="004627EB"/>
    <w:rsid w:val="00466321"/>
    <w:rsid w:val="00467830"/>
    <w:rsid w:val="004727DC"/>
    <w:rsid w:val="0047320C"/>
    <w:rsid w:val="00473F3D"/>
    <w:rsid w:val="00476D6D"/>
    <w:rsid w:val="00480327"/>
    <w:rsid w:val="00483012"/>
    <w:rsid w:val="0048381F"/>
    <w:rsid w:val="00484B9B"/>
    <w:rsid w:val="004855F6"/>
    <w:rsid w:val="0048661E"/>
    <w:rsid w:val="00490B3C"/>
    <w:rsid w:val="004910E6"/>
    <w:rsid w:val="00494670"/>
    <w:rsid w:val="00495D44"/>
    <w:rsid w:val="004973D0"/>
    <w:rsid w:val="004A2253"/>
    <w:rsid w:val="004A3823"/>
    <w:rsid w:val="004A4029"/>
    <w:rsid w:val="004A4DFF"/>
    <w:rsid w:val="004A5F97"/>
    <w:rsid w:val="004A6206"/>
    <w:rsid w:val="004B11F3"/>
    <w:rsid w:val="004B21F7"/>
    <w:rsid w:val="004C0460"/>
    <w:rsid w:val="004C29D8"/>
    <w:rsid w:val="004C4877"/>
    <w:rsid w:val="004C4D03"/>
    <w:rsid w:val="004C6656"/>
    <w:rsid w:val="004D295E"/>
    <w:rsid w:val="004D5B37"/>
    <w:rsid w:val="004E0A64"/>
    <w:rsid w:val="004E61EA"/>
    <w:rsid w:val="004E6946"/>
    <w:rsid w:val="004E700B"/>
    <w:rsid w:val="004E7418"/>
    <w:rsid w:val="004F1AD8"/>
    <w:rsid w:val="004F4A57"/>
    <w:rsid w:val="005039CB"/>
    <w:rsid w:val="00504418"/>
    <w:rsid w:val="0050558F"/>
    <w:rsid w:val="00505DD6"/>
    <w:rsid w:val="00506286"/>
    <w:rsid w:val="00510813"/>
    <w:rsid w:val="00511990"/>
    <w:rsid w:val="00511DE0"/>
    <w:rsid w:val="00514870"/>
    <w:rsid w:val="00514B9B"/>
    <w:rsid w:val="005151F3"/>
    <w:rsid w:val="00517F02"/>
    <w:rsid w:val="00524303"/>
    <w:rsid w:val="005254F7"/>
    <w:rsid w:val="005258A2"/>
    <w:rsid w:val="005268AD"/>
    <w:rsid w:val="00526F0E"/>
    <w:rsid w:val="00531B9B"/>
    <w:rsid w:val="0053253E"/>
    <w:rsid w:val="00536F7A"/>
    <w:rsid w:val="005401AE"/>
    <w:rsid w:val="005408AD"/>
    <w:rsid w:val="00541CE3"/>
    <w:rsid w:val="00542461"/>
    <w:rsid w:val="00542E07"/>
    <w:rsid w:val="00544402"/>
    <w:rsid w:val="00545424"/>
    <w:rsid w:val="00545B3F"/>
    <w:rsid w:val="00546063"/>
    <w:rsid w:val="0055458B"/>
    <w:rsid w:val="00554A7B"/>
    <w:rsid w:val="0055572C"/>
    <w:rsid w:val="00556C16"/>
    <w:rsid w:val="00560012"/>
    <w:rsid w:val="0056106A"/>
    <w:rsid w:val="005706BE"/>
    <w:rsid w:val="005720AE"/>
    <w:rsid w:val="00572445"/>
    <w:rsid w:val="0057303C"/>
    <w:rsid w:val="00574346"/>
    <w:rsid w:val="00574A94"/>
    <w:rsid w:val="00577A3E"/>
    <w:rsid w:val="00577B04"/>
    <w:rsid w:val="00581FB9"/>
    <w:rsid w:val="0058292F"/>
    <w:rsid w:val="00587F2D"/>
    <w:rsid w:val="005935EE"/>
    <w:rsid w:val="00594D77"/>
    <w:rsid w:val="005969E4"/>
    <w:rsid w:val="00596B82"/>
    <w:rsid w:val="005975C0"/>
    <w:rsid w:val="005A06B7"/>
    <w:rsid w:val="005A1759"/>
    <w:rsid w:val="005A68A7"/>
    <w:rsid w:val="005B019D"/>
    <w:rsid w:val="005B3DEE"/>
    <w:rsid w:val="005B7856"/>
    <w:rsid w:val="005C0156"/>
    <w:rsid w:val="005C0550"/>
    <w:rsid w:val="005C109E"/>
    <w:rsid w:val="005C149C"/>
    <w:rsid w:val="005C54E2"/>
    <w:rsid w:val="005C6722"/>
    <w:rsid w:val="005C7FBB"/>
    <w:rsid w:val="005D36AB"/>
    <w:rsid w:val="005D3F54"/>
    <w:rsid w:val="005D62D2"/>
    <w:rsid w:val="005D6860"/>
    <w:rsid w:val="005D6DF1"/>
    <w:rsid w:val="005E114A"/>
    <w:rsid w:val="005E12D2"/>
    <w:rsid w:val="005E38C1"/>
    <w:rsid w:val="005F07DE"/>
    <w:rsid w:val="005F40D4"/>
    <w:rsid w:val="005F68F5"/>
    <w:rsid w:val="00602562"/>
    <w:rsid w:val="00602DBC"/>
    <w:rsid w:val="00604289"/>
    <w:rsid w:val="00612A8D"/>
    <w:rsid w:val="00614F1A"/>
    <w:rsid w:val="00616ABF"/>
    <w:rsid w:val="00616B07"/>
    <w:rsid w:val="00617CC3"/>
    <w:rsid w:val="006209CF"/>
    <w:rsid w:val="00622B74"/>
    <w:rsid w:val="0063457F"/>
    <w:rsid w:val="006377A6"/>
    <w:rsid w:val="00637A3D"/>
    <w:rsid w:val="0064014E"/>
    <w:rsid w:val="00640FD3"/>
    <w:rsid w:val="006411EF"/>
    <w:rsid w:val="0065432D"/>
    <w:rsid w:val="00656DED"/>
    <w:rsid w:val="006578BB"/>
    <w:rsid w:val="00667B46"/>
    <w:rsid w:val="0067155A"/>
    <w:rsid w:val="00672CAC"/>
    <w:rsid w:val="00673479"/>
    <w:rsid w:val="0067383E"/>
    <w:rsid w:val="006743AD"/>
    <w:rsid w:val="006748B8"/>
    <w:rsid w:val="00676ADE"/>
    <w:rsid w:val="006775C3"/>
    <w:rsid w:val="00680EE7"/>
    <w:rsid w:val="00684313"/>
    <w:rsid w:val="00687BB9"/>
    <w:rsid w:val="00690098"/>
    <w:rsid w:val="00691470"/>
    <w:rsid w:val="006918DE"/>
    <w:rsid w:val="0069290A"/>
    <w:rsid w:val="00692E68"/>
    <w:rsid w:val="0069775A"/>
    <w:rsid w:val="00697813"/>
    <w:rsid w:val="006A13EC"/>
    <w:rsid w:val="006A2691"/>
    <w:rsid w:val="006A27E8"/>
    <w:rsid w:val="006A3EE8"/>
    <w:rsid w:val="006A6BAF"/>
    <w:rsid w:val="006A72BF"/>
    <w:rsid w:val="006B03F2"/>
    <w:rsid w:val="006B21EE"/>
    <w:rsid w:val="006B37DC"/>
    <w:rsid w:val="006B4F68"/>
    <w:rsid w:val="006B6A4A"/>
    <w:rsid w:val="006B7DF6"/>
    <w:rsid w:val="006C00C0"/>
    <w:rsid w:val="006C0592"/>
    <w:rsid w:val="006C0DC9"/>
    <w:rsid w:val="006C272E"/>
    <w:rsid w:val="006C436F"/>
    <w:rsid w:val="006C5479"/>
    <w:rsid w:val="006C57C0"/>
    <w:rsid w:val="006D12A5"/>
    <w:rsid w:val="006D13B5"/>
    <w:rsid w:val="006D254A"/>
    <w:rsid w:val="006D699F"/>
    <w:rsid w:val="006D7CBB"/>
    <w:rsid w:val="006E12FF"/>
    <w:rsid w:val="006E272C"/>
    <w:rsid w:val="006E423D"/>
    <w:rsid w:val="006E57D5"/>
    <w:rsid w:val="006E607E"/>
    <w:rsid w:val="006E76F4"/>
    <w:rsid w:val="006E7727"/>
    <w:rsid w:val="006F00FD"/>
    <w:rsid w:val="006F112C"/>
    <w:rsid w:val="00706C5D"/>
    <w:rsid w:val="007156A1"/>
    <w:rsid w:val="007214A5"/>
    <w:rsid w:val="00723000"/>
    <w:rsid w:val="007265F5"/>
    <w:rsid w:val="00730BC9"/>
    <w:rsid w:val="00732312"/>
    <w:rsid w:val="00732922"/>
    <w:rsid w:val="00736518"/>
    <w:rsid w:val="0074156E"/>
    <w:rsid w:val="00741E16"/>
    <w:rsid w:val="00743746"/>
    <w:rsid w:val="007452BE"/>
    <w:rsid w:val="00745568"/>
    <w:rsid w:val="007455AD"/>
    <w:rsid w:val="00745B67"/>
    <w:rsid w:val="00746CB1"/>
    <w:rsid w:val="0075162E"/>
    <w:rsid w:val="00753360"/>
    <w:rsid w:val="00754034"/>
    <w:rsid w:val="00754630"/>
    <w:rsid w:val="00755D02"/>
    <w:rsid w:val="00756556"/>
    <w:rsid w:val="007618C4"/>
    <w:rsid w:val="00761C9F"/>
    <w:rsid w:val="007622EC"/>
    <w:rsid w:val="00764E28"/>
    <w:rsid w:val="00767980"/>
    <w:rsid w:val="00770B19"/>
    <w:rsid w:val="007712FA"/>
    <w:rsid w:val="00771EE9"/>
    <w:rsid w:val="007730EE"/>
    <w:rsid w:val="0077463F"/>
    <w:rsid w:val="00775A0D"/>
    <w:rsid w:val="007805EE"/>
    <w:rsid w:val="00782201"/>
    <w:rsid w:val="007836EA"/>
    <w:rsid w:val="007837FD"/>
    <w:rsid w:val="00784CDA"/>
    <w:rsid w:val="007906C4"/>
    <w:rsid w:val="007940EA"/>
    <w:rsid w:val="0079569B"/>
    <w:rsid w:val="007967E8"/>
    <w:rsid w:val="007A2170"/>
    <w:rsid w:val="007A22BF"/>
    <w:rsid w:val="007A3323"/>
    <w:rsid w:val="007A3785"/>
    <w:rsid w:val="007A407E"/>
    <w:rsid w:val="007A4C82"/>
    <w:rsid w:val="007B33E9"/>
    <w:rsid w:val="007B4273"/>
    <w:rsid w:val="007B5AB7"/>
    <w:rsid w:val="007B72B8"/>
    <w:rsid w:val="007B7A58"/>
    <w:rsid w:val="007C1AAD"/>
    <w:rsid w:val="007C21B5"/>
    <w:rsid w:val="007C32F8"/>
    <w:rsid w:val="007D672F"/>
    <w:rsid w:val="007D6780"/>
    <w:rsid w:val="007D7492"/>
    <w:rsid w:val="007E4728"/>
    <w:rsid w:val="007E4BD2"/>
    <w:rsid w:val="007E5DCB"/>
    <w:rsid w:val="007F40F7"/>
    <w:rsid w:val="007F5675"/>
    <w:rsid w:val="00801393"/>
    <w:rsid w:val="00802F88"/>
    <w:rsid w:val="00805AE0"/>
    <w:rsid w:val="0081293E"/>
    <w:rsid w:val="0081513F"/>
    <w:rsid w:val="00815465"/>
    <w:rsid w:val="0081653D"/>
    <w:rsid w:val="00817E9A"/>
    <w:rsid w:val="008203CD"/>
    <w:rsid w:val="00822322"/>
    <w:rsid w:val="0082773D"/>
    <w:rsid w:val="00830028"/>
    <w:rsid w:val="008306BD"/>
    <w:rsid w:val="00830A55"/>
    <w:rsid w:val="00831957"/>
    <w:rsid w:val="00831A80"/>
    <w:rsid w:val="00833743"/>
    <w:rsid w:val="008338B0"/>
    <w:rsid w:val="008340A4"/>
    <w:rsid w:val="0083458A"/>
    <w:rsid w:val="008378E1"/>
    <w:rsid w:val="008432BE"/>
    <w:rsid w:val="00843EB6"/>
    <w:rsid w:val="008441CF"/>
    <w:rsid w:val="00846C6A"/>
    <w:rsid w:val="0085009D"/>
    <w:rsid w:val="008501F3"/>
    <w:rsid w:val="00852F1E"/>
    <w:rsid w:val="00853962"/>
    <w:rsid w:val="00854724"/>
    <w:rsid w:val="008602FB"/>
    <w:rsid w:val="0086073B"/>
    <w:rsid w:val="00861606"/>
    <w:rsid w:val="00862BEE"/>
    <w:rsid w:val="00863588"/>
    <w:rsid w:val="008647BF"/>
    <w:rsid w:val="00866F38"/>
    <w:rsid w:val="0087135F"/>
    <w:rsid w:val="00871C15"/>
    <w:rsid w:val="008725ED"/>
    <w:rsid w:val="00872D94"/>
    <w:rsid w:val="0087476D"/>
    <w:rsid w:val="008753A7"/>
    <w:rsid w:val="00875D4E"/>
    <w:rsid w:val="008760C5"/>
    <w:rsid w:val="008761AE"/>
    <w:rsid w:val="0087765E"/>
    <w:rsid w:val="00880364"/>
    <w:rsid w:val="00882985"/>
    <w:rsid w:val="008829D1"/>
    <w:rsid w:val="00883E74"/>
    <w:rsid w:val="0088537B"/>
    <w:rsid w:val="00886719"/>
    <w:rsid w:val="0089014F"/>
    <w:rsid w:val="00891592"/>
    <w:rsid w:val="008917B5"/>
    <w:rsid w:val="00891E9E"/>
    <w:rsid w:val="00892E1D"/>
    <w:rsid w:val="0089359E"/>
    <w:rsid w:val="0089790D"/>
    <w:rsid w:val="008A0676"/>
    <w:rsid w:val="008A1BE0"/>
    <w:rsid w:val="008A2F68"/>
    <w:rsid w:val="008A3A3B"/>
    <w:rsid w:val="008A71A6"/>
    <w:rsid w:val="008B0A2D"/>
    <w:rsid w:val="008B2DE6"/>
    <w:rsid w:val="008B325E"/>
    <w:rsid w:val="008B4FA6"/>
    <w:rsid w:val="008B5282"/>
    <w:rsid w:val="008B5CED"/>
    <w:rsid w:val="008B7C17"/>
    <w:rsid w:val="008C00C0"/>
    <w:rsid w:val="008C1382"/>
    <w:rsid w:val="008C217F"/>
    <w:rsid w:val="008C2D01"/>
    <w:rsid w:val="008C40E6"/>
    <w:rsid w:val="008C4C08"/>
    <w:rsid w:val="008D0F7A"/>
    <w:rsid w:val="008D3B56"/>
    <w:rsid w:val="008D41B2"/>
    <w:rsid w:val="008D5E4A"/>
    <w:rsid w:val="008D68E4"/>
    <w:rsid w:val="008D7A20"/>
    <w:rsid w:val="008E0506"/>
    <w:rsid w:val="008E0CFF"/>
    <w:rsid w:val="008E26DF"/>
    <w:rsid w:val="008E5D6B"/>
    <w:rsid w:val="008E76F0"/>
    <w:rsid w:val="008F074B"/>
    <w:rsid w:val="008F15FE"/>
    <w:rsid w:val="008F2D29"/>
    <w:rsid w:val="008F2D8D"/>
    <w:rsid w:val="008F5187"/>
    <w:rsid w:val="008F60D8"/>
    <w:rsid w:val="00900583"/>
    <w:rsid w:val="00902727"/>
    <w:rsid w:val="0090312B"/>
    <w:rsid w:val="0090744A"/>
    <w:rsid w:val="00912542"/>
    <w:rsid w:val="00914234"/>
    <w:rsid w:val="0091549C"/>
    <w:rsid w:val="00916706"/>
    <w:rsid w:val="0091736D"/>
    <w:rsid w:val="00921492"/>
    <w:rsid w:val="0092390F"/>
    <w:rsid w:val="00923C87"/>
    <w:rsid w:val="00924E8A"/>
    <w:rsid w:val="00925C6E"/>
    <w:rsid w:val="00926A7B"/>
    <w:rsid w:val="0093037A"/>
    <w:rsid w:val="00933F35"/>
    <w:rsid w:val="0094008C"/>
    <w:rsid w:val="0094154D"/>
    <w:rsid w:val="00950AB2"/>
    <w:rsid w:val="00950D26"/>
    <w:rsid w:val="0095155F"/>
    <w:rsid w:val="00954429"/>
    <w:rsid w:val="009563CE"/>
    <w:rsid w:val="009631EC"/>
    <w:rsid w:val="00965ED1"/>
    <w:rsid w:val="00966752"/>
    <w:rsid w:val="00967675"/>
    <w:rsid w:val="009714EB"/>
    <w:rsid w:val="0097522E"/>
    <w:rsid w:val="00976328"/>
    <w:rsid w:val="0097680D"/>
    <w:rsid w:val="00980FE8"/>
    <w:rsid w:val="00982438"/>
    <w:rsid w:val="0098373B"/>
    <w:rsid w:val="0098404C"/>
    <w:rsid w:val="00984D48"/>
    <w:rsid w:val="00985268"/>
    <w:rsid w:val="00985283"/>
    <w:rsid w:val="00985AC2"/>
    <w:rsid w:val="00990326"/>
    <w:rsid w:val="00994F67"/>
    <w:rsid w:val="00995992"/>
    <w:rsid w:val="009A03E5"/>
    <w:rsid w:val="009A0F3B"/>
    <w:rsid w:val="009A1BB4"/>
    <w:rsid w:val="009A2628"/>
    <w:rsid w:val="009A3200"/>
    <w:rsid w:val="009A72EC"/>
    <w:rsid w:val="009B0897"/>
    <w:rsid w:val="009B0E2C"/>
    <w:rsid w:val="009B293F"/>
    <w:rsid w:val="009B3BFC"/>
    <w:rsid w:val="009B7BD9"/>
    <w:rsid w:val="009C2F4F"/>
    <w:rsid w:val="009C47C8"/>
    <w:rsid w:val="009C5758"/>
    <w:rsid w:val="009C7DD5"/>
    <w:rsid w:val="009D31B8"/>
    <w:rsid w:val="009E227D"/>
    <w:rsid w:val="009E2989"/>
    <w:rsid w:val="009E3F64"/>
    <w:rsid w:val="009E4591"/>
    <w:rsid w:val="009E48CE"/>
    <w:rsid w:val="009E5019"/>
    <w:rsid w:val="009F2B58"/>
    <w:rsid w:val="009F2E0D"/>
    <w:rsid w:val="009F7834"/>
    <w:rsid w:val="00A03C87"/>
    <w:rsid w:val="00A04F1B"/>
    <w:rsid w:val="00A0501B"/>
    <w:rsid w:val="00A069E0"/>
    <w:rsid w:val="00A06C60"/>
    <w:rsid w:val="00A07C6A"/>
    <w:rsid w:val="00A14877"/>
    <w:rsid w:val="00A14947"/>
    <w:rsid w:val="00A1659F"/>
    <w:rsid w:val="00A21746"/>
    <w:rsid w:val="00A251F4"/>
    <w:rsid w:val="00A26364"/>
    <w:rsid w:val="00A32A83"/>
    <w:rsid w:val="00A359FC"/>
    <w:rsid w:val="00A368DB"/>
    <w:rsid w:val="00A405AF"/>
    <w:rsid w:val="00A423AA"/>
    <w:rsid w:val="00A4393A"/>
    <w:rsid w:val="00A43B79"/>
    <w:rsid w:val="00A53EC6"/>
    <w:rsid w:val="00A541AD"/>
    <w:rsid w:val="00A55C0F"/>
    <w:rsid w:val="00A610EE"/>
    <w:rsid w:val="00A61AB6"/>
    <w:rsid w:val="00A64971"/>
    <w:rsid w:val="00A70FA1"/>
    <w:rsid w:val="00A83D34"/>
    <w:rsid w:val="00A8713F"/>
    <w:rsid w:val="00A87386"/>
    <w:rsid w:val="00A90AAE"/>
    <w:rsid w:val="00A90BA1"/>
    <w:rsid w:val="00A95731"/>
    <w:rsid w:val="00A97A9A"/>
    <w:rsid w:val="00AA0671"/>
    <w:rsid w:val="00AA2531"/>
    <w:rsid w:val="00AA4448"/>
    <w:rsid w:val="00AB1E09"/>
    <w:rsid w:val="00AB24B5"/>
    <w:rsid w:val="00AB2A6F"/>
    <w:rsid w:val="00AB4F83"/>
    <w:rsid w:val="00AB5330"/>
    <w:rsid w:val="00AB594E"/>
    <w:rsid w:val="00AB5EA2"/>
    <w:rsid w:val="00AB7747"/>
    <w:rsid w:val="00AC14CE"/>
    <w:rsid w:val="00AC252B"/>
    <w:rsid w:val="00AC2A56"/>
    <w:rsid w:val="00AC33A9"/>
    <w:rsid w:val="00AC4878"/>
    <w:rsid w:val="00AC4C32"/>
    <w:rsid w:val="00AC4ED5"/>
    <w:rsid w:val="00AC65F7"/>
    <w:rsid w:val="00AD055E"/>
    <w:rsid w:val="00AD3317"/>
    <w:rsid w:val="00AD47A7"/>
    <w:rsid w:val="00AD6066"/>
    <w:rsid w:val="00AE2E04"/>
    <w:rsid w:val="00AE4F11"/>
    <w:rsid w:val="00AE69C0"/>
    <w:rsid w:val="00AE7989"/>
    <w:rsid w:val="00AF0A2A"/>
    <w:rsid w:val="00AF0CBF"/>
    <w:rsid w:val="00AF257F"/>
    <w:rsid w:val="00AF2E7E"/>
    <w:rsid w:val="00AF33CF"/>
    <w:rsid w:val="00AF4D50"/>
    <w:rsid w:val="00AF6179"/>
    <w:rsid w:val="00AF7F3E"/>
    <w:rsid w:val="00B05783"/>
    <w:rsid w:val="00B07DF7"/>
    <w:rsid w:val="00B10135"/>
    <w:rsid w:val="00B1295A"/>
    <w:rsid w:val="00B13A12"/>
    <w:rsid w:val="00B15293"/>
    <w:rsid w:val="00B15903"/>
    <w:rsid w:val="00B17C8C"/>
    <w:rsid w:val="00B20A45"/>
    <w:rsid w:val="00B22830"/>
    <w:rsid w:val="00B22C5C"/>
    <w:rsid w:val="00B24F30"/>
    <w:rsid w:val="00B251F6"/>
    <w:rsid w:val="00B268F4"/>
    <w:rsid w:val="00B26BC8"/>
    <w:rsid w:val="00B31ABF"/>
    <w:rsid w:val="00B32F23"/>
    <w:rsid w:val="00B33BE3"/>
    <w:rsid w:val="00B406CA"/>
    <w:rsid w:val="00B44C6C"/>
    <w:rsid w:val="00B4538B"/>
    <w:rsid w:val="00B45490"/>
    <w:rsid w:val="00B45ABE"/>
    <w:rsid w:val="00B50143"/>
    <w:rsid w:val="00B50B44"/>
    <w:rsid w:val="00B51255"/>
    <w:rsid w:val="00B515AB"/>
    <w:rsid w:val="00B53B5D"/>
    <w:rsid w:val="00B562B6"/>
    <w:rsid w:val="00B6055E"/>
    <w:rsid w:val="00B60AC6"/>
    <w:rsid w:val="00B61091"/>
    <w:rsid w:val="00B6317D"/>
    <w:rsid w:val="00B7260D"/>
    <w:rsid w:val="00B7431E"/>
    <w:rsid w:val="00B7723F"/>
    <w:rsid w:val="00B77FBF"/>
    <w:rsid w:val="00B80534"/>
    <w:rsid w:val="00B81B81"/>
    <w:rsid w:val="00B8433C"/>
    <w:rsid w:val="00B87491"/>
    <w:rsid w:val="00B9360A"/>
    <w:rsid w:val="00B96EA9"/>
    <w:rsid w:val="00BA29E9"/>
    <w:rsid w:val="00BA7142"/>
    <w:rsid w:val="00BB08D6"/>
    <w:rsid w:val="00BB237C"/>
    <w:rsid w:val="00BB41A3"/>
    <w:rsid w:val="00BB7AF3"/>
    <w:rsid w:val="00BC32DC"/>
    <w:rsid w:val="00BC35B6"/>
    <w:rsid w:val="00BC394D"/>
    <w:rsid w:val="00BC4FF2"/>
    <w:rsid w:val="00BD1B51"/>
    <w:rsid w:val="00BD4596"/>
    <w:rsid w:val="00BD65EF"/>
    <w:rsid w:val="00BD6A30"/>
    <w:rsid w:val="00BE1405"/>
    <w:rsid w:val="00BE312D"/>
    <w:rsid w:val="00BE45B8"/>
    <w:rsid w:val="00BE7F77"/>
    <w:rsid w:val="00BF099F"/>
    <w:rsid w:val="00BF1C20"/>
    <w:rsid w:val="00BF1EBF"/>
    <w:rsid w:val="00BF4043"/>
    <w:rsid w:val="00BF6F03"/>
    <w:rsid w:val="00C0338D"/>
    <w:rsid w:val="00C06784"/>
    <w:rsid w:val="00C10578"/>
    <w:rsid w:val="00C135BC"/>
    <w:rsid w:val="00C15C95"/>
    <w:rsid w:val="00C21A5C"/>
    <w:rsid w:val="00C2352F"/>
    <w:rsid w:val="00C2596A"/>
    <w:rsid w:val="00C267A4"/>
    <w:rsid w:val="00C27537"/>
    <w:rsid w:val="00C310B1"/>
    <w:rsid w:val="00C328FE"/>
    <w:rsid w:val="00C33507"/>
    <w:rsid w:val="00C3391E"/>
    <w:rsid w:val="00C4409D"/>
    <w:rsid w:val="00C44E72"/>
    <w:rsid w:val="00C45A06"/>
    <w:rsid w:val="00C47E5B"/>
    <w:rsid w:val="00C53CF1"/>
    <w:rsid w:val="00C55666"/>
    <w:rsid w:val="00C569F5"/>
    <w:rsid w:val="00C604D2"/>
    <w:rsid w:val="00C61225"/>
    <w:rsid w:val="00C61B56"/>
    <w:rsid w:val="00C61E4B"/>
    <w:rsid w:val="00C635B5"/>
    <w:rsid w:val="00C64BFF"/>
    <w:rsid w:val="00C67051"/>
    <w:rsid w:val="00C67A1F"/>
    <w:rsid w:val="00C704E9"/>
    <w:rsid w:val="00C763C9"/>
    <w:rsid w:val="00C77B8B"/>
    <w:rsid w:val="00C77D5C"/>
    <w:rsid w:val="00C80057"/>
    <w:rsid w:val="00C82232"/>
    <w:rsid w:val="00C82913"/>
    <w:rsid w:val="00C90E56"/>
    <w:rsid w:val="00C972B1"/>
    <w:rsid w:val="00CA1B93"/>
    <w:rsid w:val="00CA2CCE"/>
    <w:rsid w:val="00CA43FD"/>
    <w:rsid w:val="00CA4F3B"/>
    <w:rsid w:val="00CA50B7"/>
    <w:rsid w:val="00CA7333"/>
    <w:rsid w:val="00CA7EF8"/>
    <w:rsid w:val="00CB0FE5"/>
    <w:rsid w:val="00CB17E5"/>
    <w:rsid w:val="00CB2884"/>
    <w:rsid w:val="00CB6EA8"/>
    <w:rsid w:val="00CC06FC"/>
    <w:rsid w:val="00CC1748"/>
    <w:rsid w:val="00CC489B"/>
    <w:rsid w:val="00CC50F2"/>
    <w:rsid w:val="00CD2BCD"/>
    <w:rsid w:val="00CD3A4C"/>
    <w:rsid w:val="00CD685C"/>
    <w:rsid w:val="00CE10E9"/>
    <w:rsid w:val="00CE23DC"/>
    <w:rsid w:val="00CE2910"/>
    <w:rsid w:val="00CE5393"/>
    <w:rsid w:val="00CE73B6"/>
    <w:rsid w:val="00CF277A"/>
    <w:rsid w:val="00CF36BE"/>
    <w:rsid w:val="00CF3F70"/>
    <w:rsid w:val="00CF6000"/>
    <w:rsid w:val="00CF65EB"/>
    <w:rsid w:val="00D003F3"/>
    <w:rsid w:val="00D01506"/>
    <w:rsid w:val="00D0364F"/>
    <w:rsid w:val="00D060BA"/>
    <w:rsid w:val="00D06834"/>
    <w:rsid w:val="00D203BA"/>
    <w:rsid w:val="00D230F4"/>
    <w:rsid w:val="00D23FC2"/>
    <w:rsid w:val="00D2672D"/>
    <w:rsid w:val="00D30116"/>
    <w:rsid w:val="00D308ED"/>
    <w:rsid w:val="00D34614"/>
    <w:rsid w:val="00D348C6"/>
    <w:rsid w:val="00D36D86"/>
    <w:rsid w:val="00D428AA"/>
    <w:rsid w:val="00D478A8"/>
    <w:rsid w:val="00D50A34"/>
    <w:rsid w:val="00D50F4C"/>
    <w:rsid w:val="00D534BF"/>
    <w:rsid w:val="00D53A03"/>
    <w:rsid w:val="00D53B95"/>
    <w:rsid w:val="00D53EFA"/>
    <w:rsid w:val="00D547E5"/>
    <w:rsid w:val="00D552CE"/>
    <w:rsid w:val="00D5549A"/>
    <w:rsid w:val="00D56492"/>
    <w:rsid w:val="00D575A0"/>
    <w:rsid w:val="00D6151B"/>
    <w:rsid w:val="00D62A49"/>
    <w:rsid w:val="00D63C2F"/>
    <w:rsid w:val="00D6733F"/>
    <w:rsid w:val="00D75EBD"/>
    <w:rsid w:val="00D77E38"/>
    <w:rsid w:val="00D77FC0"/>
    <w:rsid w:val="00D84E93"/>
    <w:rsid w:val="00D87EBD"/>
    <w:rsid w:val="00D90296"/>
    <w:rsid w:val="00D91703"/>
    <w:rsid w:val="00D926F5"/>
    <w:rsid w:val="00D94A7C"/>
    <w:rsid w:val="00D956FC"/>
    <w:rsid w:val="00D95896"/>
    <w:rsid w:val="00D9724F"/>
    <w:rsid w:val="00D975D7"/>
    <w:rsid w:val="00DB2983"/>
    <w:rsid w:val="00DB4435"/>
    <w:rsid w:val="00DB75CF"/>
    <w:rsid w:val="00DB7CFD"/>
    <w:rsid w:val="00DC037A"/>
    <w:rsid w:val="00DC068F"/>
    <w:rsid w:val="00DC1257"/>
    <w:rsid w:val="00DC3DC0"/>
    <w:rsid w:val="00DC5B2B"/>
    <w:rsid w:val="00DC6CA3"/>
    <w:rsid w:val="00DD318D"/>
    <w:rsid w:val="00DD3193"/>
    <w:rsid w:val="00DD3CFB"/>
    <w:rsid w:val="00DD7977"/>
    <w:rsid w:val="00DE1772"/>
    <w:rsid w:val="00DF1540"/>
    <w:rsid w:val="00DF1D75"/>
    <w:rsid w:val="00DF2E12"/>
    <w:rsid w:val="00DF514A"/>
    <w:rsid w:val="00DF6690"/>
    <w:rsid w:val="00DF6804"/>
    <w:rsid w:val="00E00FA6"/>
    <w:rsid w:val="00E01D70"/>
    <w:rsid w:val="00E0358D"/>
    <w:rsid w:val="00E04323"/>
    <w:rsid w:val="00E04D3A"/>
    <w:rsid w:val="00E065D2"/>
    <w:rsid w:val="00E070A2"/>
    <w:rsid w:val="00E11F7D"/>
    <w:rsid w:val="00E17CB0"/>
    <w:rsid w:val="00E206BC"/>
    <w:rsid w:val="00E21678"/>
    <w:rsid w:val="00E24C36"/>
    <w:rsid w:val="00E2656A"/>
    <w:rsid w:val="00E26A74"/>
    <w:rsid w:val="00E31587"/>
    <w:rsid w:val="00E36D82"/>
    <w:rsid w:val="00E36F50"/>
    <w:rsid w:val="00E412D0"/>
    <w:rsid w:val="00E41571"/>
    <w:rsid w:val="00E452E7"/>
    <w:rsid w:val="00E511EA"/>
    <w:rsid w:val="00E5263C"/>
    <w:rsid w:val="00E56322"/>
    <w:rsid w:val="00E576CC"/>
    <w:rsid w:val="00E57954"/>
    <w:rsid w:val="00E60982"/>
    <w:rsid w:val="00E62A0E"/>
    <w:rsid w:val="00E62C62"/>
    <w:rsid w:val="00E65025"/>
    <w:rsid w:val="00E654C1"/>
    <w:rsid w:val="00E65B61"/>
    <w:rsid w:val="00E65D97"/>
    <w:rsid w:val="00E66842"/>
    <w:rsid w:val="00E71544"/>
    <w:rsid w:val="00E72A5A"/>
    <w:rsid w:val="00E7326D"/>
    <w:rsid w:val="00E73354"/>
    <w:rsid w:val="00E73678"/>
    <w:rsid w:val="00E754E7"/>
    <w:rsid w:val="00E76ACA"/>
    <w:rsid w:val="00E7779C"/>
    <w:rsid w:val="00E81020"/>
    <w:rsid w:val="00E8406B"/>
    <w:rsid w:val="00E9242D"/>
    <w:rsid w:val="00E96715"/>
    <w:rsid w:val="00E9733A"/>
    <w:rsid w:val="00EA01B9"/>
    <w:rsid w:val="00EA1C4F"/>
    <w:rsid w:val="00EA37E3"/>
    <w:rsid w:val="00EA6DCF"/>
    <w:rsid w:val="00EA6EDA"/>
    <w:rsid w:val="00EB022D"/>
    <w:rsid w:val="00EB5255"/>
    <w:rsid w:val="00EB5C47"/>
    <w:rsid w:val="00EC45A8"/>
    <w:rsid w:val="00EC54C9"/>
    <w:rsid w:val="00EC5796"/>
    <w:rsid w:val="00ED0639"/>
    <w:rsid w:val="00ED21EA"/>
    <w:rsid w:val="00ED29B1"/>
    <w:rsid w:val="00ED70CB"/>
    <w:rsid w:val="00EE0871"/>
    <w:rsid w:val="00EE474A"/>
    <w:rsid w:val="00EF363C"/>
    <w:rsid w:val="00EF4755"/>
    <w:rsid w:val="00EF6176"/>
    <w:rsid w:val="00EF6A33"/>
    <w:rsid w:val="00EF6A38"/>
    <w:rsid w:val="00EF7135"/>
    <w:rsid w:val="00F027DB"/>
    <w:rsid w:val="00F02A79"/>
    <w:rsid w:val="00F0339B"/>
    <w:rsid w:val="00F04688"/>
    <w:rsid w:val="00F06A7D"/>
    <w:rsid w:val="00F11B95"/>
    <w:rsid w:val="00F14A7A"/>
    <w:rsid w:val="00F20079"/>
    <w:rsid w:val="00F2266A"/>
    <w:rsid w:val="00F22985"/>
    <w:rsid w:val="00F261E0"/>
    <w:rsid w:val="00F2628E"/>
    <w:rsid w:val="00F3089E"/>
    <w:rsid w:val="00F322ED"/>
    <w:rsid w:val="00F3383E"/>
    <w:rsid w:val="00F41ECE"/>
    <w:rsid w:val="00F465A7"/>
    <w:rsid w:val="00F50B7C"/>
    <w:rsid w:val="00F51CE2"/>
    <w:rsid w:val="00F53C26"/>
    <w:rsid w:val="00F550E6"/>
    <w:rsid w:val="00F56D4E"/>
    <w:rsid w:val="00F56F88"/>
    <w:rsid w:val="00F640ED"/>
    <w:rsid w:val="00F648F0"/>
    <w:rsid w:val="00F702C1"/>
    <w:rsid w:val="00F71A74"/>
    <w:rsid w:val="00F72905"/>
    <w:rsid w:val="00F74345"/>
    <w:rsid w:val="00F769AD"/>
    <w:rsid w:val="00F80A0A"/>
    <w:rsid w:val="00F81FD6"/>
    <w:rsid w:val="00F82B19"/>
    <w:rsid w:val="00F9212D"/>
    <w:rsid w:val="00F929BC"/>
    <w:rsid w:val="00F9512D"/>
    <w:rsid w:val="00F965DA"/>
    <w:rsid w:val="00F96715"/>
    <w:rsid w:val="00F97466"/>
    <w:rsid w:val="00F97C76"/>
    <w:rsid w:val="00FA3388"/>
    <w:rsid w:val="00FA406A"/>
    <w:rsid w:val="00FA690D"/>
    <w:rsid w:val="00FB0319"/>
    <w:rsid w:val="00FB503A"/>
    <w:rsid w:val="00FB516C"/>
    <w:rsid w:val="00FC141C"/>
    <w:rsid w:val="00FD0236"/>
    <w:rsid w:val="00FD060C"/>
    <w:rsid w:val="00FD18F4"/>
    <w:rsid w:val="00FD2DB0"/>
    <w:rsid w:val="00FD54DB"/>
    <w:rsid w:val="00FD54DD"/>
    <w:rsid w:val="00FD5F9D"/>
    <w:rsid w:val="00FD619F"/>
    <w:rsid w:val="00FD71BB"/>
    <w:rsid w:val="00FE487D"/>
    <w:rsid w:val="00FE52E6"/>
    <w:rsid w:val="00FE5DB2"/>
    <w:rsid w:val="00FE617F"/>
    <w:rsid w:val="00FF0818"/>
    <w:rsid w:val="00FF3582"/>
    <w:rsid w:val="00FF52B3"/>
    <w:rsid w:val="01015560"/>
    <w:rsid w:val="01290F7E"/>
    <w:rsid w:val="01451D10"/>
    <w:rsid w:val="015D1E09"/>
    <w:rsid w:val="017D78CE"/>
    <w:rsid w:val="01B87AD2"/>
    <w:rsid w:val="01BE1E92"/>
    <w:rsid w:val="020923A5"/>
    <w:rsid w:val="02697903"/>
    <w:rsid w:val="027A322C"/>
    <w:rsid w:val="02F54FC6"/>
    <w:rsid w:val="02F96569"/>
    <w:rsid w:val="032F7386"/>
    <w:rsid w:val="034B023A"/>
    <w:rsid w:val="034B54F0"/>
    <w:rsid w:val="0384772C"/>
    <w:rsid w:val="03B50463"/>
    <w:rsid w:val="03C01D6F"/>
    <w:rsid w:val="03E52ECD"/>
    <w:rsid w:val="03EA7B21"/>
    <w:rsid w:val="03F90270"/>
    <w:rsid w:val="041D53AF"/>
    <w:rsid w:val="045B5701"/>
    <w:rsid w:val="04770E09"/>
    <w:rsid w:val="049164CF"/>
    <w:rsid w:val="04D4164A"/>
    <w:rsid w:val="05161CBB"/>
    <w:rsid w:val="051D01BD"/>
    <w:rsid w:val="053D695E"/>
    <w:rsid w:val="057C5963"/>
    <w:rsid w:val="058C6B20"/>
    <w:rsid w:val="05CB493B"/>
    <w:rsid w:val="05F83EAE"/>
    <w:rsid w:val="06156386"/>
    <w:rsid w:val="063E7D85"/>
    <w:rsid w:val="06B05804"/>
    <w:rsid w:val="06C73268"/>
    <w:rsid w:val="06CB3D74"/>
    <w:rsid w:val="06CD5864"/>
    <w:rsid w:val="07226B89"/>
    <w:rsid w:val="07293586"/>
    <w:rsid w:val="07295285"/>
    <w:rsid w:val="07417C47"/>
    <w:rsid w:val="07636392"/>
    <w:rsid w:val="07770C56"/>
    <w:rsid w:val="07B8436A"/>
    <w:rsid w:val="07C310A8"/>
    <w:rsid w:val="080C5B7C"/>
    <w:rsid w:val="08287872"/>
    <w:rsid w:val="08990CC5"/>
    <w:rsid w:val="08F450AB"/>
    <w:rsid w:val="09172238"/>
    <w:rsid w:val="092217DD"/>
    <w:rsid w:val="09337901"/>
    <w:rsid w:val="093A7294"/>
    <w:rsid w:val="093C4145"/>
    <w:rsid w:val="09CA6AC9"/>
    <w:rsid w:val="0A263993"/>
    <w:rsid w:val="0A2D3AC2"/>
    <w:rsid w:val="0A471AF2"/>
    <w:rsid w:val="0A87401A"/>
    <w:rsid w:val="0AA755DF"/>
    <w:rsid w:val="0ABB45CB"/>
    <w:rsid w:val="0B046A0C"/>
    <w:rsid w:val="0B120D44"/>
    <w:rsid w:val="0B1C07E4"/>
    <w:rsid w:val="0BD27BF6"/>
    <w:rsid w:val="0BED2BE5"/>
    <w:rsid w:val="0BEF796B"/>
    <w:rsid w:val="0BFE1867"/>
    <w:rsid w:val="0C340225"/>
    <w:rsid w:val="0C3B3C7D"/>
    <w:rsid w:val="0C5F31B8"/>
    <w:rsid w:val="0C6758F7"/>
    <w:rsid w:val="0C797DBA"/>
    <w:rsid w:val="0C874EE1"/>
    <w:rsid w:val="0C904EFA"/>
    <w:rsid w:val="0CA537D3"/>
    <w:rsid w:val="0CAB2EAE"/>
    <w:rsid w:val="0CB17EAE"/>
    <w:rsid w:val="0CBA5EE4"/>
    <w:rsid w:val="0CE623A3"/>
    <w:rsid w:val="0D621C7D"/>
    <w:rsid w:val="0D6D0BE8"/>
    <w:rsid w:val="0D7E13B2"/>
    <w:rsid w:val="0DAA7C62"/>
    <w:rsid w:val="0DAD6DE0"/>
    <w:rsid w:val="0DBD5B49"/>
    <w:rsid w:val="0DC76A1D"/>
    <w:rsid w:val="0DD72C85"/>
    <w:rsid w:val="0DF703D6"/>
    <w:rsid w:val="0DFF0667"/>
    <w:rsid w:val="0E1070E0"/>
    <w:rsid w:val="0E1C4649"/>
    <w:rsid w:val="0E6F05A5"/>
    <w:rsid w:val="0E717A33"/>
    <w:rsid w:val="0E73034D"/>
    <w:rsid w:val="0E8A703A"/>
    <w:rsid w:val="0EB86F01"/>
    <w:rsid w:val="0F13775A"/>
    <w:rsid w:val="0F3A071A"/>
    <w:rsid w:val="0F5F45FE"/>
    <w:rsid w:val="0F6C08F1"/>
    <w:rsid w:val="0F7C79A0"/>
    <w:rsid w:val="0F9A112B"/>
    <w:rsid w:val="0FC537C4"/>
    <w:rsid w:val="10111768"/>
    <w:rsid w:val="10234B39"/>
    <w:rsid w:val="106D2F64"/>
    <w:rsid w:val="10831E63"/>
    <w:rsid w:val="10904CAE"/>
    <w:rsid w:val="10B63710"/>
    <w:rsid w:val="10B67079"/>
    <w:rsid w:val="10F10820"/>
    <w:rsid w:val="110A3E8D"/>
    <w:rsid w:val="111C2F7A"/>
    <w:rsid w:val="112230CF"/>
    <w:rsid w:val="112B4C79"/>
    <w:rsid w:val="113B4EBC"/>
    <w:rsid w:val="11402E28"/>
    <w:rsid w:val="11515CA5"/>
    <w:rsid w:val="11665CA1"/>
    <w:rsid w:val="11692E07"/>
    <w:rsid w:val="11A45190"/>
    <w:rsid w:val="11E607BB"/>
    <w:rsid w:val="12092772"/>
    <w:rsid w:val="12A10CC7"/>
    <w:rsid w:val="12A45361"/>
    <w:rsid w:val="12DF6CC9"/>
    <w:rsid w:val="1309354C"/>
    <w:rsid w:val="13451652"/>
    <w:rsid w:val="13951726"/>
    <w:rsid w:val="141B1E7B"/>
    <w:rsid w:val="14396509"/>
    <w:rsid w:val="143E3457"/>
    <w:rsid w:val="1469526F"/>
    <w:rsid w:val="14706716"/>
    <w:rsid w:val="147429CE"/>
    <w:rsid w:val="149D0FED"/>
    <w:rsid w:val="14DD2C3C"/>
    <w:rsid w:val="14DF7CC9"/>
    <w:rsid w:val="14F95873"/>
    <w:rsid w:val="1511647C"/>
    <w:rsid w:val="15251299"/>
    <w:rsid w:val="152D3042"/>
    <w:rsid w:val="15C3157F"/>
    <w:rsid w:val="160334C2"/>
    <w:rsid w:val="16087E1D"/>
    <w:rsid w:val="16333FF5"/>
    <w:rsid w:val="164F5893"/>
    <w:rsid w:val="16BA7F2A"/>
    <w:rsid w:val="16C5272D"/>
    <w:rsid w:val="16D050E3"/>
    <w:rsid w:val="16E711AE"/>
    <w:rsid w:val="16FC001E"/>
    <w:rsid w:val="172C79DD"/>
    <w:rsid w:val="17634EF0"/>
    <w:rsid w:val="176B590A"/>
    <w:rsid w:val="17701D14"/>
    <w:rsid w:val="17735226"/>
    <w:rsid w:val="178D75C8"/>
    <w:rsid w:val="17DC7F77"/>
    <w:rsid w:val="181D176C"/>
    <w:rsid w:val="185A4D60"/>
    <w:rsid w:val="189341AA"/>
    <w:rsid w:val="189A7F5D"/>
    <w:rsid w:val="189F624C"/>
    <w:rsid w:val="18C803C0"/>
    <w:rsid w:val="18D22CCC"/>
    <w:rsid w:val="19311660"/>
    <w:rsid w:val="19B975CF"/>
    <w:rsid w:val="1A1C66C0"/>
    <w:rsid w:val="1A407615"/>
    <w:rsid w:val="1A42393B"/>
    <w:rsid w:val="1A823972"/>
    <w:rsid w:val="1AA7122E"/>
    <w:rsid w:val="1AA97869"/>
    <w:rsid w:val="1AAD45DE"/>
    <w:rsid w:val="1ABA5DD8"/>
    <w:rsid w:val="1ABD5C04"/>
    <w:rsid w:val="1AD34AFA"/>
    <w:rsid w:val="1B046F80"/>
    <w:rsid w:val="1B1222A4"/>
    <w:rsid w:val="1B1C5E8E"/>
    <w:rsid w:val="1B3267B5"/>
    <w:rsid w:val="1B40161D"/>
    <w:rsid w:val="1B441859"/>
    <w:rsid w:val="1B531E4B"/>
    <w:rsid w:val="1B6606B1"/>
    <w:rsid w:val="1B8210DF"/>
    <w:rsid w:val="1BA13AF4"/>
    <w:rsid w:val="1C27075B"/>
    <w:rsid w:val="1C511511"/>
    <w:rsid w:val="1C537048"/>
    <w:rsid w:val="1C5E7925"/>
    <w:rsid w:val="1C6C7E81"/>
    <w:rsid w:val="1C76740E"/>
    <w:rsid w:val="1C906EA1"/>
    <w:rsid w:val="1C9C2ABF"/>
    <w:rsid w:val="1CBC609F"/>
    <w:rsid w:val="1CFD070F"/>
    <w:rsid w:val="1D0F0FF6"/>
    <w:rsid w:val="1D5F6196"/>
    <w:rsid w:val="1D6132A5"/>
    <w:rsid w:val="1D8B67FB"/>
    <w:rsid w:val="1D8E56D5"/>
    <w:rsid w:val="1DA26C47"/>
    <w:rsid w:val="1DFF542F"/>
    <w:rsid w:val="1E7A43DA"/>
    <w:rsid w:val="1E887DE4"/>
    <w:rsid w:val="1EAF7C16"/>
    <w:rsid w:val="1ED400AD"/>
    <w:rsid w:val="1F1C1298"/>
    <w:rsid w:val="1F444F95"/>
    <w:rsid w:val="1F586F6E"/>
    <w:rsid w:val="1F8A6C12"/>
    <w:rsid w:val="1FBD1A46"/>
    <w:rsid w:val="1FE7539E"/>
    <w:rsid w:val="1FF506B9"/>
    <w:rsid w:val="2058378A"/>
    <w:rsid w:val="205C79F9"/>
    <w:rsid w:val="20671BE0"/>
    <w:rsid w:val="20963CB8"/>
    <w:rsid w:val="209D1A03"/>
    <w:rsid w:val="20A81A1B"/>
    <w:rsid w:val="20B07FB6"/>
    <w:rsid w:val="20B646FB"/>
    <w:rsid w:val="213B74B1"/>
    <w:rsid w:val="214D08DE"/>
    <w:rsid w:val="215A2310"/>
    <w:rsid w:val="21807111"/>
    <w:rsid w:val="2190450A"/>
    <w:rsid w:val="21D93B8E"/>
    <w:rsid w:val="21DE318A"/>
    <w:rsid w:val="21EF5B80"/>
    <w:rsid w:val="21F35B2C"/>
    <w:rsid w:val="22297524"/>
    <w:rsid w:val="22350C23"/>
    <w:rsid w:val="22576990"/>
    <w:rsid w:val="226F6D88"/>
    <w:rsid w:val="22971128"/>
    <w:rsid w:val="22F47480"/>
    <w:rsid w:val="23320C4F"/>
    <w:rsid w:val="233D756B"/>
    <w:rsid w:val="234D1A99"/>
    <w:rsid w:val="235F3C0C"/>
    <w:rsid w:val="237D2074"/>
    <w:rsid w:val="239415DF"/>
    <w:rsid w:val="23A476F1"/>
    <w:rsid w:val="23CE40ED"/>
    <w:rsid w:val="23DC09E6"/>
    <w:rsid w:val="23DE1C48"/>
    <w:rsid w:val="23F07E9F"/>
    <w:rsid w:val="240210CD"/>
    <w:rsid w:val="24A51F50"/>
    <w:rsid w:val="24BF09F7"/>
    <w:rsid w:val="24EC6CD7"/>
    <w:rsid w:val="24FF41B6"/>
    <w:rsid w:val="2518576E"/>
    <w:rsid w:val="252D53FE"/>
    <w:rsid w:val="257A0889"/>
    <w:rsid w:val="25D946C7"/>
    <w:rsid w:val="25EC2D81"/>
    <w:rsid w:val="26A01AA9"/>
    <w:rsid w:val="26ED69F4"/>
    <w:rsid w:val="271C36B8"/>
    <w:rsid w:val="27220408"/>
    <w:rsid w:val="27682D44"/>
    <w:rsid w:val="277057A2"/>
    <w:rsid w:val="277E23E0"/>
    <w:rsid w:val="27850A4D"/>
    <w:rsid w:val="282759DF"/>
    <w:rsid w:val="28362440"/>
    <w:rsid w:val="285D7B18"/>
    <w:rsid w:val="286D3E43"/>
    <w:rsid w:val="28FC3FC6"/>
    <w:rsid w:val="291A04F5"/>
    <w:rsid w:val="29206EB8"/>
    <w:rsid w:val="292B5E99"/>
    <w:rsid w:val="29345F99"/>
    <w:rsid w:val="294572F2"/>
    <w:rsid w:val="29595666"/>
    <w:rsid w:val="2986374A"/>
    <w:rsid w:val="29874881"/>
    <w:rsid w:val="29904D54"/>
    <w:rsid w:val="29CE3FC6"/>
    <w:rsid w:val="29D4671E"/>
    <w:rsid w:val="29DB0489"/>
    <w:rsid w:val="29E325E0"/>
    <w:rsid w:val="2A19673A"/>
    <w:rsid w:val="2A452503"/>
    <w:rsid w:val="2A472508"/>
    <w:rsid w:val="2A69706D"/>
    <w:rsid w:val="2A796172"/>
    <w:rsid w:val="2A885F83"/>
    <w:rsid w:val="2AA1226A"/>
    <w:rsid w:val="2AA8615C"/>
    <w:rsid w:val="2AB11894"/>
    <w:rsid w:val="2B985B07"/>
    <w:rsid w:val="2B996622"/>
    <w:rsid w:val="2BA06DBC"/>
    <w:rsid w:val="2BA936A8"/>
    <w:rsid w:val="2BFC2245"/>
    <w:rsid w:val="2C315A5A"/>
    <w:rsid w:val="2C32240E"/>
    <w:rsid w:val="2C391FEA"/>
    <w:rsid w:val="2C491D5B"/>
    <w:rsid w:val="2C4B1C25"/>
    <w:rsid w:val="2C72789C"/>
    <w:rsid w:val="2CE73C6E"/>
    <w:rsid w:val="2D394F93"/>
    <w:rsid w:val="2D406E41"/>
    <w:rsid w:val="2D455EC9"/>
    <w:rsid w:val="2D6B3D38"/>
    <w:rsid w:val="2D9E56F5"/>
    <w:rsid w:val="2DC8547F"/>
    <w:rsid w:val="2DF5137B"/>
    <w:rsid w:val="2E102165"/>
    <w:rsid w:val="2E667F96"/>
    <w:rsid w:val="2E8226AB"/>
    <w:rsid w:val="2EA833B0"/>
    <w:rsid w:val="2F38204A"/>
    <w:rsid w:val="2F3D743D"/>
    <w:rsid w:val="2F574FBE"/>
    <w:rsid w:val="2FAA775A"/>
    <w:rsid w:val="2FC3775B"/>
    <w:rsid w:val="2FD065E6"/>
    <w:rsid w:val="2FD96870"/>
    <w:rsid w:val="2FF1469C"/>
    <w:rsid w:val="2FF37210"/>
    <w:rsid w:val="2FF54A3C"/>
    <w:rsid w:val="30083F99"/>
    <w:rsid w:val="304B2C8F"/>
    <w:rsid w:val="304F1E9D"/>
    <w:rsid w:val="30580BC9"/>
    <w:rsid w:val="305A3EFB"/>
    <w:rsid w:val="30A32E27"/>
    <w:rsid w:val="30C57F21"/>
    <w:rsid w:val="311E2ED7"/>
    <w:rsid w:val="31396426"/>
    <w:rsid w:val="314A38B8"/>
    <w:rsid w:val="314C1B9E"/>
    <w:rsid w:val="314F5421"/>
    <w:rsid w:val="315619EE"/>
    <w:rsid w:val="315C449C"/>
    <w:rsid w:val="31706D4F"/>
    <w:rsid w:val="3183510B"/>
    <w:rsid w:val="3190135A"/>
    <w:rsid w:val="31B82709"/>
    <w:rsid w:val="31CA0182"/>
    <w:rsid w:val="31D05482"/>
    <w:rsid w:val="320C5DD7"/>
    <w:rsid w:val="32222708"/>
    <w:rsid w:val="323E7F48"/>
    <w:rsid w:val="32400B34"/>
    <w:rsid w:val="3242631D"/>
    <w:rsid w:val="329E6876"/>
    <w:rsid w:val="32C759C7"/>
    <w:rsid w:val="32EC46E0"/>
    <w:rsid w:val="33242CBC"/>
    <w:rsid w:val="333015F2"/>
    <w:rsid w:val="333C05CE"/>
    <w:rsid w:val="334B6320"/>
    <w:rsid w:val="33B90B64"/>
    <w:rsid w:val="33D934D4"/>
    <w:rsid w:val="33FE2F6A"/>
    <w:rsid w:val="340E07E5"/>
    <w:rsid w:val="34235BF7"/>
    <w:rsid w:val="34451E86"/>
    <w:rsid w:val="34AC715A"/>
    <w:rsid w:val="34E51C1A"/>
    <w:rsid w:val="34F52EA4"/>
    <w:rsid w:val="35037F3B"/>
    <w:rsid w:val="35094937"/>
    <w:rsid w:val="35890052"/>
    <w:rsid w:val="358C5FA8"/>
    <w:rsid w:val="359809D2"/>
    <w:rsid w:val="35C15DF1"/>
    <w:rsid w:val="35DF6DCA"/>
    <w:rsid w:val="35E5101B"/>
    <w:rsid w:val="36074A7F"/>
    <w:rsid w:val="3609276C"/>
    <w:rsid w:val="363E2A79"/>
    <w:rsid w:val="363E3FB3"/>
    <w:rsid w:val="36923549"/>
    <w:rsid w:val="369D4692"/>
    <w:rsid w:val="36B75FBF"/>
    <w:rsid w:val="36BD0C45"/>
    <w:rsid w:val="36C721FA"/>
    <w:rsid w:val="36C9535E"/>
    <w:rsid w:val="36D72DE2"/>
    <w:rsid w:val="36FC591F"/>
    <w:rsid w:val="371E5F88"/>
    <w:rsid w:val="37836727"/>
    <w:rsid w:val="37A93868"/>
    <w:rsid w:val="37AE1C2E"/>
    <w:rsid w:val="37B5461A"/>
    <w:rsid w:val="37DA2A3B"/>
    <w:rsid w:val="37E00298"/>
    <w:rsid w:val="37F555FE"/>
    <w:rsid w:val="382E1BD8"/>
    <w:rsid w:val="383477B1"/>
    <w:rsid w:val="3872339A"/>
    <w:rsid w:val="38894D67"/>
    <w:rsid w:val="38A87E0A"/>
    <w:rsid w:val="38B302F9"/>
    <w:rsid w:val="38D16CE1"/>
    <w:rsid w:val="38E412B4"/>
    <w:rsid w:val="38F12CD3"/>
    <w:rsid w:val="38F6682A"/>
    <w:rsid w:val="38F94775"/>
    <w:rsid w:val="391E7FA4"/>
    <w:rsid w:val="39251C01"/>
    <w:rsid w:val="392971ED"/>
    <w:rsid w:val="392B5369"/>
    <w:rsid w:val="39325651"/>
    <w:rsid w:val="39B2211A"/>
    <w:rsid w:val="39C80648"/>
    <w:rsid w:val="39ED1C77"/>
    <w:rsid w:val="3A0956C1"/>
    <w:rsid w:val="3A2C67A8"/>
    <w:rsid w:val="3A384157"/>
    <w:rsid w:val="3A6278B1"/>
    <w:rsid w:val="3A872856"/>
    <w:rsid w:val="3A970136"/>
    <w:rsid w:val="3ABC377C"/>
    <w:rsid w:val="3AF36B86"/>
    <w:rsid w:val="3B041CD3"/>
    <w:rsid w:val="3B3763D1"/>
    <w:rsid w:val="3B63156C"/>
    <w:rsid w:val="3B8C63DD"/>
    <w:rsid w:val="3B9827DE"/>
    <w:rsid w:val="3BC16B94"/>
    <w:rsid w:val="3BCA7E43"/>
    <w:rsid w:val="3BE1696D"/>
    <w:rsid w:val="3C2F6E1E"/>
    <w:rsid w:val="3C4F64BA"/>
    <w:rsid w:val="3C6830DD"/>
    <w:rsid w:val="3C6F5F59"/>
    <w:rsid w:val="3CBB1E3C"/>
    <w:rsid w:val="3CDA245A"/>
    <w:rsid w:val="3D1E06B7"/>
    <w:rsid w:val="3D45190F"/>
    <w:rsid w:val="3D955206"/>
    <w:rsid w:val="3DA141D9"/>
    <w:rsid w:val="3DC91F78"/>
    <w:rsid w:val="3DE472E3"/>
    <w:rsid w:val="3E0F31C8"/>
    <w:rsid w:val="3E4A76EF"/>
    <w:rsid w:val="3E5061E8"/>
    <w:rsid w:val="3E7869F0"/>
    <w:rsid w:val="3E7B2736"/>
    <w:rsid w:val="3E9E1CDB"/>
    <w:rsid w:val="3E9E213C"/>
    <w:rsid w:val="3E9E5569"/>
    <w:rsid w:val="3EDA0523"/>
    <w:rsid w:val="3EF04763"/>
    <w:rsid w:val="3F3220C2"/>
    <w:rsid w:val="3F3E49FF"/>
    <w:rsid w:val="3F4D349A"/>
    <w:rsid w:val="3F9500F8"/>
    <w:rsid w:val="4025270D"/>
    <w:rsid w:val="406C2876"/>
    <w:rsid w:val="407A6407"/>
    <w:rsid w:val="40896541"/>
    <w:rsid w:val="409759C7"/>
    <w:rsid w:val="40A0523E"/>
    <w:rsid w:val="40B554CF"/>
    <w:rsid w:val="40E057E0"/>
    <w:rsid w:val="410925D1"/>
    <w:rsid w:val="411C1F81"/>
    <w:rsid w:val="412120DD"/>
    <w:rsid w:val="41222635"/>
    <w:rsid w:val="41514E6A"/>
    <w:rsid w:val="417A6804"/>
    <w:rsid w:val="41973D0F"/>
    <w:rsid w:val="41B42D66"/>
    <w:rsid w:val="41CE1DC0"/>
    <w:rsid w:val="4200449D"/>
    <w:rsid w:val="422E34CD"/>
    <w:rsid w:val="423A3BCC"/>
    <w:rsid w:val="424E57D2"/>
    <w:rsid w:val="425F68B8"/>
    <w:rsid w:val="42754064"/>
    <w:rsid w:val="42B26C49"/>
    <w:rsid w:val="42CA0F36"/>
    <w:rsid w:val="4320015D"/>
    <w:rsid w:val="433A6FE6"/>
    <w:rsid w:val="434058AF"/>
    <w:rsid w:val="43480868"/>
    <w:rsid w:val="4350713C"/>
    <w:rsid w:val="436653E0"/>
    <w:rsid w:val="43843C7F"/>
    <w:rsid w:val="43C4431A"/>
    <w:rsid w:val="43CD6D7E"/>
    <w:rsid w:val="44B951CC"/>
    <w:rsid w:val="44CC6771"/>
    <w:rsid w:val="44CD14E0"/>
    <w:rsid w:val="44DB1EE1"/>
    <w:rsid w:val="44DD0451"/>
    <w:rsid w:val="44F20B0B"/>
    <w:rsid w:val="450F2567"/>
    <w:rsid w:val="452E5F4C"/>
    <w:rsid w:val="45590062"/>
    <w:rsid w:val="45612018"/>
    <w:rsid w:val="457623B5"/>
    <w:rsid w:val="458946E9"/>
    <w:rsid w:val="45A47C0E"/>
    <w:rsid w:val="45CD4445"/>
    <w:rsid w:val="45EA69B9"/>
    <w:rsid w:val="46290841"/>
    <w:rsid w:val="46577FD6"/>
    <w:rsid w:val="46A32043"/>
    <w:rsid w:val="46D955A7"/>
    <w:rsid w:val="47133957"/>
    <w:rsid w:val="475E6263"/>
    <w:rsid w:val="476D46F8"/>
    <w:rsid w:val="47A07E0C"/>
    <w:rsid w:val="47C8679A"/>
    <w:rsid w:val="48080EF9"/>
    <w:rsid w:val="481729E6"/>
    <w:rsid w:val="4870272E"/>
    <w:rsid w:val="48B111D4"/>
    <w:rsid w:val="48B2055C"/>
    <w:rsid w:val="48B6611D"/>
    <w:rsid w:val="48BD0B42"/>
    <w:rsid w:val="48C65C8D"/>
    <w:rsid w:val="492F05B0"/>
    <w:rsid w:val="49355FED"/>
    <w:rsid w:val="493C3AB4"/>
    <w:rsid w:val="49B04269"/>
    <w:rsid w:val="49DC7715"/>
    <w:rsid w:val="4A023139"/>
    <w:rsid w:val="4A057AD5"/>
    <w:rsid w:val="4A1A031A"/>
    <w:rsid w:val="4A2D4613"/>
    <w:rsid w:val="4A584119"/>
    <w:rsid w:val="4A7B576F"/>
    <w:rsid w:val="4AE17A13"/>
    <w:rsid w:val="4AF46894"/>
    <w:rsid w:val="4AF561A9"/>
    <w:rsid w:val="4AFA1A7E"/>
    <w:rsid w:val="4B285D72"/>
    <w:rsid w:val="4B510584"/>
    <w:rsid w:val="4B605173"/>
    <w:rsid w:val="4B6A637B"/>
    <w:rsid w:val="4BA65949"/>
    <w:rsid w:val="4BB66949"/>
    <w:rsid w:val="4BD54592"/>
    <w:rsid w:val="4BD95812"/>
    <w:rsid w:val="4BF8232F"/>
    <w:rsid w:val="4C304E78"/>
    <w:rsid w:val="4C315D8E"/>
    <w:rsid w:val="4C3536AD"/>
    <w:rsid w:val="4C4A0649"/>
    <w:rsid w:val="4C7A36BE"/>
    <w:rsid w:val="4C7D53DD"/>
    <w:rsid w:val="4C7E5ECA"/>
    <w:rsid w:val="4C876AA5"/>
    <w:rsid w:val="4C9B10B8"/>
    <w:rsid w:val="4CA74941"/>
    <w:rsid w:val="4CB54853"/>
    <w:rsid w:val="4CBB65AA"/>
    <w:rsid w:val="4CE06658"/>
    <w:rsid w:val="4D0E00FB"/>
    <w:rsid w:val="4D176606"/>
    <w:rsid w:val="4DBC0B39"/>
    <w:rsid w:val="4DDC4109"/>
    <w:rsid w:val="4DEC4FB0"/>
    <w:rsid w:val="4E0244A1"/>
    <w:rsid w:val="4E075D8A"/>
    <w:rsid w:val="4E1463A6"/>
    <w:rsid w:val="4E182D53"/>
    <w:rsid w:val="4E1B7C0A"/>
    <w:rsid w:val="4E1C4991"/>
    <w:rsid w:val="4E642F5D"/>
    <w:rsid w:val="4E86642C"/>
    <w:rsid w:val="4E987C62"/>
    <w:rsid w:val="4EC00FAD"/>
    <w:rsid w:val="4EDB7872"/>
    <w:rsid w:val="4F01511A"/>
    <w:rsid w:val="4F413645"/>
    <w:rsid w:val="4F531927"/>
    <w:rsid w:val="4F6E4672"/>
    <w:rsid w:val="4F8F16BD"/>
    <w:rsid w:val="4F9843DC"/>
    <w:rsid w:val="4FC20D76"/>
    <w:rsid w:val="4FC62A8C"/>
    <w:rsid w:val="4FE20F0D"/>
    <w:rsid w:val="4FE51552"/>
    <w:rsid w:val="4FF27A7F"/>
    <w:rsid w:val="50387E7F"/>
    <w:rsid w:val="50504C4B"/>
    <w:rsid w:val="509C6E7C"/>
    <w:rsid w:val="509C7DFC"/>
    <w:rsid w:val="50BA5393"/>
    <w:rsid w:val="50C43CBC"/>
    <w:rsid w:val="510801C5"/>
    <w:rsid w:val="51364A2C"/>
    <w:rsid w:val="513E3818"/>
    <w:rsid w:val="51412F6D"/>
    <w:rsid w:val="514526C8"/>
    <w:rsid w:val="5150203B"/>
    <w:rsid w:val="5162104E"/>
    <w:rsid w:val="51653AE3"/>
    <w:rsid w:val="519A6E56"/>
    <w:rsid w:val="51B318A1"/>
    <w:rsid w:val="51BE2546"/>
    <w:rsid w:val="51ED7883"/>
    <w:rsid w:val="52021E98"/>
    <w:rsid w:val="521C5815"/>
    <w:rsid w:val="522D7B75"/>
    <w:rsid w:val="525040A6"/>
    <w:rsid w:val="529F7F32"/>
    <w:rsid w:val="52C9242C"/>
    <w:rsid w:val="52E43D8B"/>
    <w:rsid w:val="5325248E"/>
    <w:rsid w:val="532F20E4"/>
    <w:rsid w:val="5337065A"/>
    <w:rsid w:val="53680CF8"/>
    <w:rsid w:val="538D312C"/>
    <w:rsid w:val="539A3573"/>
    <w:rsid w:val="53A039CC"/>
    <w:rsid w:val="53A1505A"/>
    <w:rsid w:val="54063E08"/>
    <w:rsid w:val="54112C14"/>
    <w:rsid w:val="543437E8"/>
    <w:rsid w:val="54354895"/>
    <w:rsid w:val="548E78AE"/>
    <w:rsid w:val="54975D31"/>
    <w:rsid w:val="54A95AAD"/>
    <w:rsid w:val="54EA6B6F"/>
    <w:rsid w:val="54F66FE8"/>
    <w:rsid w:val="54F73313"/>
    <w:rsid w:val="54F80955"/>
    <w:rsid w:val="551D59AF"/>
    <w:rsid w:val="551E3C42"/>
    <w:rsid w:val="555170A7"/>
    <w:rsid w:val="55560182"/>
    <w:rsid w:val="5587536D"/>
    <w:rsid w:val="559B174B"/>
    <w:rsid w:val="559E61B4"/>
    <w:rsid w:val="55B230AC"/>
    <w:rsid w:val="55CE0CF4"/>
    <w:rsid w:val="55DF79B6"/>
    <w:rsid w:val="563C2877"/>
    <w:rsid w:val="565B6147"/>
    <w:rsid w:val="565F329D"/>
    <w:rsid w:val="5686415B"/>
    <w:rsid w:val="56B22A9C"/>
    <w:rsid w:val="56D9366E"/>
    <w:rsid w:val="56DC521A"/>
    <w:rsid w:val="57102C64"/>
    <w:rsid w:val="574F6B74"/>
    <w:rsid w:val="57A146AD"/>
    <w:rsid w:val="57A21424"/>
    <w:rsid w:val="57B72A76"/>
    <w:rsid w:val="57C3426C"/>
    <w:rsid w:val="57CE1F93"/>
    <w:rsid w:val="57E72245"/>
    <w:rsid w:val="582E6C17"/>
    <w:rsid w:val="588743D1"/>
    <w:rsid w:val="5887701A"/>
    <w:rsid w:val="58AC5F59"/>
    <w:rsid w:val="58BA6A8E"/>
    <w:rsid w:val="58BA6D10"/>
    <w:rsid w:val="59234082"/>
    <w:rsid w:val="59645D17"/>
    <w:rsid w:val="59986D92"/>
    <w:rsid w:val="59C0439F"/>
    <w:rsid w:val="59FB3E7F"/>
    <w:rsid w:val="5A065633"/>
    <w:rsid w:val="5A274BDA"/>
    <w:rsid w:val="5A564018"/>
    <w:rsid w:val="5A915067"/>
    <w:rsid w:val="5ABE2233"/>
    <w:rsid w:val="5AFF16B3"/>
    <w:rsid w:val="5B14773F"/>
    <w:rsid w:val="5B1F3DEB"/>
    <w:rsid w:val="5B593219"/>
    <w:rsid w:val="5B5F3847"/>
    <w:rsid w:val="5B6A1223"/>
    <w:rsid w:val="5B8328B6"/>
    <w:rsid w:val="5BC71F34"/>
    <w:rsid w:val="5BDF5D95"/>
    <w:rsid w:val="5BFE7528"/>
    <w:rsid w:val="5C6F13E2"/>
    <w:rsid w:val="5CA73DB1"/>
    <w:rsid w:val="5D4A16B0"/>
    <w:rsid w:val="5D6F251C"/>
    <w:rsid w:val="5DA96318"/>
    <w:rsid w:val="5DBD4EFD"/>
    <w:rsid w:val="5E0464DE"/>
    <w:rsid w:val="5E107D5C"/>
    <w:rsid w:val="5E2467F1"/>
    <w:rsid w:val="5E2A37DD"/>
    <w:rsid w:val="5E4F3612"/>
    <w:rsid w:val="5F1A2B43"/>
    <w:rsid w:val="5F2E4C91"/>
    <w:rsid w:val="5F456B19"/>
    <w:rsid w:val="5F5704CE"/>
    <w:rsid w:val="5FB837BB"/>
    <w:rsid w:val="5FBA7FCD"/>
    <w:rsid w:val="5FF54B97"/>
    <w:rsid w:val="5FFB07C0"/>
    <w:rsid w:val="5FFD2573"/>
    <w:rsid w:val="60154CAD"/>
    <w:rsid w:val="602732C8"/>
    <w:rsid w:val="605A4231"/>
    <w:rsid w:val="607F6827"/>
    <w:rsid w:val="60835770"/>
    <w:rsid w:val="60CC405A"/>
    <w:rsid w:val="61240788"/>
    <w:rsid w:val="61A96AFD"/>
    <w:rsid w:val="61CF0A2A"/>
    <w:rsid w:val="61E215D8"/>
    <w:rsid w:val="61E737AA"/>
    <w:rsid w:val="61E82D68"/>
    <w:rsid w:val="621B3775"/>
    <w:rsid w:val="622004C9"/>
    <w:rsid w:val="62364782"/>
    <w:rsid w:val="62971BC7"/>
    <w:rsid w:val="62BE60B6"/>
    <w:rsid w:val="637900AF"/>
    <w:rsid w:val="6394356A"/>
    <w:rsid w:val="63B070D9"/>
    <w:rsid w:val="63C61B2C"/>
    <w:rsid w:val="63D40BE9"/>
    <w:rsid w:val="64102431"/>
    <w:rsid w:val="64371B07"/>
    <w:rsid w:val="64A5243A"/>
    <w:rsid w:val="64D2638E"/>
    <w:rsid w:val="64F531DE"/>
    <w:rsid w:val="64FB3366"/>
    <w:rsid w:val="650A51D3"/>
    <w:rsid w:val="65373578"/>
    <w:rsid w:val="654F5815"/>
    <w:rsid w:val="65666EA0"/>
    <w:rsid w:val="65716E00"/>
    <w:rsid w:val="657C3A2C"/>
    <w:rsid w:val="65F705FE"/>
    <w:rsid w:val="666A2E6B"/>
    <w:rsid w:val="66736047"/>
    <w:rsid w:val="66A6769A"/>
    <w:rsid w:val="66D44667"/>
    <w:rsid w:val="66EA5AF9"/>
    <w:rsid w:val="671F124A"/>
    <w:rsid w:val="67493615"/>
    <w:rsid w:val="67644B8C"/>
    <w:rsid w:val="677A33C6"/>
    <w:rsid w:val="67870D17"/>
    <w:rsid w:val="679C3BA7"/>
    <w:rsid w:val="67A82A43"/>
    <w:rsid w:val="67EE7B41"/>
    <w:rsid w:val="681F6961"/>
    <w:rsid w:val="683B0193"/>
    <w:rsid w:val="6842298C"/>
    <w:rsid w:val="686077F9"/>
    <w:rsid w:val="68610A2F"/>
    <w:rsid w:val="68773F90"/>
    <w:rsid w:val="68805514"/>
    <w:rsid w:val="6899730F"/>
    <w:rsid w:val="68A37531"/>
    <w:rsid w:val="68A44471"/>
    <w:rsid w:val="68A91B7F"/>
    <w:rsid w:val="68D9411B"/>
    <w:rsid w:val="68E1225F"/>
    <w:rsid w:val="68FF6F92"/>
    <w:rsid w:val="69245F1B"/>
    <w:rsid w:val="69316E2F"/>
    <w:rsid w:val="694E2071"/>
    <w:rsid w:val="696B3314"/>
    <w:rsid w:val="69766163"/>
    <w:rsid w:val="697A3B33"/>
    <w:rsid w:val="69AC47A2"/>
    <w:rsid w:val="69B83AA1"/>
    <w:rsid w:val="69D44760"/>
    <w:rsid w:val="6A185894"/>
    <w:rsid w:val="6A35024A"/>
    <w:rsid w:val="6A520EC7"/>
    <w:rsid w:val="6A582F91"/>
    <w:rsid w:val="6A584A00"/>
    <w:rsid w:val="6A740A32"/>
    <w:rsid w:val="6A894F49"/>
    <w:rsid w:val="6AC95032"/>
    <w:rsid w:val="6ADC128D"/>
    <w:rsid w:val="6AF87E20"/>
    <w:rsid w:val="6B322639"/>
    <w:rsid w:val="6B534355"/>
    <w:rsid w:val="6B945B6C"/>
    <w:rsid w:val="6BA83FDF"/>
    <w:rsid w:val="6BCB10ED"/>
    <w:rsid w:val="6BE00A67"/>
    <w:rsid w:val="6BEB7217"/>
    <w:rsid w:val="6C2C4416"/>
    <w:rsid w:val="6C636C38"/>
    <w:rsid w:val="6C705395"/>
    <w:rsid w:val="6C731C15"/>
    <w:rsid w:val="6C79615F"/>
    <w:rsid w:val="6C7C02B7"/>
    <w:rsid w:val="6C9264C8"/>
    <w:rsid w:val="6C9F278D"/>
    <w:rsid w:val="6D043080"/>
    <w:rsid w:val="6D093EAE"/>
    <w:rsid w:val="6D367530"/>
    <w:rsid w:val="6D535FC3"/>
    <w:rsid w:val="6D5B20A2"/>
    <w:rsid w:val="6D727A69"/>
    <w:rsid w:val="6D9C51DE"/>
    <w:rsid w:val="6DA129A1"/>
    <w:rsid w:val="6DAC1419"/>
    <w:rsid w:val="6DB34098"/>
    <w:rsid w:val="6DB545B6"/>
    <w:rsid w:val="6DD64E80"/>
    <w:rsid w:val="6DE02FB4"/>
    <w:rsid w:val="6E2600B4"/>
    <w:rsid w:val="6E2A3380"/>
    <w:rsid w:val="6E454BDF"/>
    <w:rsid w:val="6E487243"/>
    <w:rsid w:val="6E49532C"/>
    <w:rsid w:val="6E514CED"/>
    <w:rsid w:val="6E72709E"/>
    <w:rsid w:val="6EB563D5"/>
    <w:rsid w:val="6ED0740A"/>
    <w:rsid w:val="6ED14FC3"/>
    <w:rsid w:val="6ED87EFD"/>
    <w:rsid w:val="6ED92677"/>
    <w:rsid w:val="6F225983"/>
    <w:rsid w:val="6F556074"/>
    <w:rsid w:val="6F76068E"/>
    <w:rsid w:val="6F911C7C"/>
    <w:rsid w:val="6FB143DE"/>
    <w:rsid w:val="6FBC01CF"/>
    <w:rsid w:val="6FC6124D"/>
    <w:rsid w:val="6FFC5590"/>
    <w:rsid w:val="700B07E4"/>
    <w:rsid w:val="705A3BDE"/>
    <w:rsid w:val="706D1DD0"/>
    <w:rsid w:val="70766842"/>
    <w:rsid w:val="70856B87"/>
    <w:rsid w:val="70AB60A5"/>
    <w:rsid w:val="70D527EE"/>
    <w:rsid w:val="70EC54E4"/>
    <w:rsid w:val="712D72C7"/>
    <w:rsid w:val="715B5300"/>
    <w:rsid w:val="71804924"/>
    <w:rsid w:val="719C22DE"/>
    <w:rsid w:val="71D27F8A"/>
    <w:rsid w:val="72060C43"/>
    <w:rsid w:val="722B31A1"/>
    <w:rsid w:val="72447EE5"/>
    <w:rsid w:val="72553024"/>
    <w:rsid w:val="72631925"/>
    <w:rsid w:val="728F58A6"/>
    <w:rsid w:val="72C000CE"/>
    <w:rsid w:val="72F81041"/>
    <w:rsid w:val="73122968"/>
    <w:rsid w:val="731F5D5E"/>
    <w:rsid w:val="732C6966"/>
    <w:rsid w:val="73390BD0"/>
    <w:rsid w:val="7340107E"/>
    <w:rsid w:val="73492D84"/>
    <w:rsid w:val="739B42F6"/>
    <w:rsid w:val="73C46FFA"/>
    <w:rsid w:val="73C51AD5"/>
    <w:rsid w:val="73DE4B1D"/>
    <w:rsid w:val="73FE0B3A"/>
    <w:rsid w:val="741E793C"/>
    <w:rsid w:val="743C67C6"/>
    <w:rsid w:val="743F7495"/>
    <w:rsid w:val="744E3EDC"/>
    <w:rsid w:val="745E3944"/>
    <w:rsid w:val="74C33C72"/>
    <w:rsid w:val="752D5343"/>
    <w:rsid w:val="754E3A8D"/>
    <w:rsid w:val="7552776C"/>
    <w:rsid w:val="75755F8E"/>
    <w:rsid w:val="75887D4B"/>
    <w:rsid w:val="75C00D1B"/>
    <w:rsid w:val="75CC31C7"/>
    <w:rsid w:val="75CC66A9"/>
    <w:rsid w:val="761B5774"/>
    <w:rsid w:val="7635099D"/>
    <w:rsid w:val="769101F0"/>
    <w:rsid w:val="769B5C2D"/>
    <w:rsid w:val="76AD33A4"/>
    <w:rsid w:val="76EF4A4D"/>
    <w:rsid w:val="772262A8"/>
    <w:rsid w:val="772E4EE9"/>
    <w:rsid w:val="77505CB1"/>
    <w:rsid w:val="77762421"/>
    <w:rsid w:val="77890CAB"/>
    <w:rsid w:val="778F769F"/>
    <w:rsid w:val="77B56B1F"/>
    <w:rsid w:val="77FF6CDF"/>
    <w:rsid w:val="78034960"/>
    <w:rsid w:val="780F09F4"/>
    <w:rsid w:val="78172A4E"/>
    <w:rsid w:val="78356376"/>
    <w:rsid w:val="78A90480"/>
    <w:rsid w:val="78B72277"/>
    <w:rsid w:val="78C341EB"/>
    <w:rsid w:val="78EC7EA4"/>
    <w:rsid w:val="79615011"/>
    <w:rsid w:val="797E01DC"/>
    <w:rsid w:val="79984D55"/>
    <w:rsid w:val="79F16E2F"/>
    <w:rsid w:val="7A0B00BD"/>
    <w:rsid w:val="7A321D52"/>
    <w:rsid w:val="7A364017"/>
    <w:rsid w:val="7A3C31C2"/>
    <w:rsid w:val="7A8265E1"/>
    <w:rsid w:val="7A9B6861"/>
    <w:rsid w:val="7ACB7C53"/>
    <w:rsid w:val="7AFD4335"/>
    <w:rsid w:val="7B1E529C"/>
    <w:rsid w:val="7B3E758E"/>
    <w:rsid w:val="7B686D42"/>
    <w:rsid w:val="7B7C35A0"/>
    <w:rsid w:val="7B840DFB"/>
    <w:rsid w:val="7B841746"/>
    <w:rsid w:val="7BD84874"/>
    <w:rsid w:val="7BED5F83"/>
    <w:rsid w:val="7C294797"/>
    <w:rsid w:val="7C412750"/>
    <w:rsid w:val="7C6C5AC7"/>
    <w:rsid w:val="7CBB019F"/>
    <w:rsid w:val="7CC6544B"/>
    <w:rsid w:val="7CED4E0B"/>
    <w:rsid w:val="7D0239FF"/>
    <w:rsid w:val="7D5E40CD"/>
    <w:rsid w:val="7D62370E"/>
    <w:rsid w:val="7D623C9C"/>
    <w:rsid w:val="7D766B3E"/>
    <w:rsid w:val="7D7F6EE3"/>
    <w:rsid w:val="7DCD56F2"/>
    <w:rsid w:val="7DF649EB"/>
    <w:rsid w:val="7E026689"/>
    <w:rsid w:val="7E56522B"/>
    <w:rsid w:val="7E5B2A5E"/>
    <w:rsid w:val="7EA6542B"/>
    <w:rsid w:val="7ED2762C"/>
    <w:rsid w:val="7F001CE7"/>
    <w:rsid w:val="7F0126FE"/>
    <w:rsid w:val="7F1E682A"/>
    <w:rsid w:val="7F482990"/>
    <w:rsid w:val="7F6071C3"/>
    <w:rsid w:val="7FE47E50"/>
    <w:rsid w:val="7FFA431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f">
      <v:fill on="t" focussize="0,0"/>
      <v:stroke on="f"/>
    </o:shapedefaults>
    <o:shapelayout v:ext="edit">
      <o:idmap v:ext="edit" data="1"/>
    </o:shapelayout>
  </w:shapeDefaul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nhideWhenUsed="0" w:uiPriority="0" w:semiHidden="0" w:name="heading 3" w:locked="1"/>
    <w:lsdException w:qFormat="1" w:unhideWhenUsed="0" w:uiPriority="0" w:semiHidden="0" w:name="heading 4" w:locked="1"/>
    <w:lsdException w:qFormat="1" w:unhideWhenUsed="0" w:uiPriority="0" w:semiHidden="0" w:name="heading 5" w:locked="1"/>
    <w:lsdException w:qFormat="1" w:unhideWhenUsed="0" w:uiPriority="0" w:semiHidden="0" w:name="heading 6" w:locked="1"/>
    <w:lsdException w:qFormat="1" w:unhideWhenUsed="0" w:uiPriority="0" w:semiHidden="0" w:name="heading 7" w:locked="1"/>
    <w:lsdException w:qFormat="1" w:unhideWhenUsed="0" w:uiPriority="0" w:semiHidden="0" w:name="heading 8" w:locked="1"/>
    <w:lsdException w:qFormat="1" w:unhideWhenUsed="0" w:uiPriority="0" w:semiHidden="0" w:name="heading 9" w:locked="1"/>
    <w:lsdException w:qFormat="1" w:unhideWhenUsed="0" w:uiPriority="0" w:semiHidden="0" w:name="index 1" w:locked="1"/>
    <w:lsdException w:unhideWhenUsed="0" w:uiPriority="0" w:semiHidden="0" w:name="index 2" w:locked="1"/>
    <w:lsdException w:unhideWhenUsed="0" w:uiPriority="0" w:semiHidden="0" w:name="index 3" w:locked="1"/>
    <w:lsdException w:unhideWhenUsed="0" w:uiPriority="0" w:semiHidden="0" w:name="index 4" w:locked="1"/>
    <w:lsdException w:unhideWhenUsed="0" w:uiPriority="0" w:semiHidden="0" w:name="index 5" w:locked="1"/>
    <w:lsdException w:unhideWhenUsed="0" w:uiPriority="0" w:semiHidden="0" w:name="index 6" w:locked="1"/>
    <w:lsdException w:unhideWhenUsed="0" w:uiPriority="0" w:semiHidden="0" w:name="index 7" w:locked="1"/>
    <w:lsdException w:unhideWhenUsed="0" w:uiPriority="0" w:semiHidden="0" w:name="index 8" w:locked="1"/>
    <w:lsdException w:unhideWhenUsed="0" w:uiPriority="0" w:semiHidden="0" w:name="index 9" w:locked="1"/>
    <w:lsdException w:qFormat="1" w:unhideWhenUsed="0" w:uiPriority="0" w:semiHidden="0" w:name="toc 1" w:locked="1"/>
    <w:lsdException w:qFormat="1"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qFormat="1" w:unhideWhenUsed="0" w:uiPriority="0" w:semiHidden="0" w:name="toc 9" w:locked="1"/>
    <w:lsdException w:qFormat="1" w:unhideWhenUsed="0" w:uiPriority="0" w:semiHidden="0" w:name="Normal Indent" w:locked="1"/>
    <w:lsdException w:qFormat="1" w:unhideWhenUsed="0" w:uiPriority="0" w:semiHidden="0" w:name="footnote text" w:locked="1"/>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ocked="1"/>
    <w:lsdException w:qFormat="1" w:unhideWhenUsed="0" w:uiPriority="35" w:semiHidden="0" w:name="caption" w:locked="1"/>
    <w:lsdException w:unhideWhenUsed="0" w:uiPriority="0" w:semiHidden="0" w:name="table of figures" w:locked="1"/>
    <w:lsdException w:unhideWhenUsed="0" w:uiPriority="0" w:semiHidden="0" w:name="envelope address" w:locked="1"/>
    <w:lsdException w:unhideWhenUsed="0" w:uiPriority="0" w:semiHidden="0" w:name="envelope return" w:locked="1"/>
    <w:lsdException w:unhideWhenUsed="0" w:uiPriority="0" w:semiHidden="0" w:name="footnote reference" w:locked="1"/>
    <w:lsdException w:qFormat="1" w:unhideWhenUsed="0" w:uiPriority="0" w:semiHidden="0" w:name="annotation reference"/>
    <w:lsdException w:unhideWhenUsed="0" w:uiPriority="0" w:semiHidden="0" w:name="line number" w:locked="1"/>
    <w:lsdException w:qFormat="1" w:unhideWhenUsed="0" w:uiPriority="0" w:semiHidden="0" w:name="page number" w:locked="1"/>
    <w:lsdException w:unhideWhenUsed="0" w:uiPriority="0" w:semiHidden="0" w:name="endnote reference" w:locked="1"/>
    <w:lsdException w:unhideWhenUsed="0" w:uiPriority="0" w:semiHidden="0" w:name="endnote text" w:locked="1"/>
    <w:lsdException w:qFormat="1" w:uiPriority="99" w:semiHidden="0" w:name="table of authorities" w:locked="1"/>
    <w:lsdException w:unhideWhenUsed="0" w:uiPriority="0" w:semiHidden="0" w:name="macro" w:locked="1"/>
    <w:lsdException w:unhideWhenUsed="0" w:uiPriority="0" w:semiHidden="0" w:name="toa heading" w:locked="1"/>
    <w:lsdException w:qFormat="1" w:unhideWhenUsed="0" w:uiPriority="0" w:semiHidden="0" w:name="List" w:locked="1"/>
    <w:lsdException w:unhideWhenUsed="0" w:uiPriority="0" w:semiHidden="0" w:name="List Bullet" w:locked="1"/>
    <w:lsdException w:unhideWhenUsed="0" w:uiPriority="0" w:semiHidden="0" w:name="List Number" w:locked="1"/>
    <w:lsdException w:unhideWhenUsed="0" w:uiPriority="0" w:semiHidden="0" w:name="List 2" w:locked="1"/>
    <w:lsdException w:unhideWhenUsed="0" w:uiPriority="0" w:semiHidden="0" w:name="List 3" w:locked="1"/>
    <w:lsdException w:unhideWhenUsed="0" w:uiPriority="0" w:semiHidden="0" w:name="List 4" w:locked="1"/>
    <w:lsdException w:unhideWhenUsed="0" w:uiPriority="0" w:semiHidden="0" w:name="List 5" w:locked="1"/>
    <w:lsdException w:unhideWhenUsed="0" w:uiPriority="0" w:semiHidden="0" w:name="List Bullet 2" w:locked="1"/>
    <w:lsdException w:unhideWhenUsed="0" w:uiPriority="0" w:semiHidden="0" w:name="List Bullet 3" w:locked="1"/>
    <w:lsdException w:unhideWhenUsed="0" w:uiPriority="0" w:semiHidden="0" w:name="List Bullet 4" w:locked="1"/>
    <w:lsdException w:unhideWhenUsed="0" w:uiPriority="0" w:semiHidden="0" w:name="List Bullet 5" w:locked="1"/>
    <w:lsdException w:unhideWhenUsed="0" w:uiPriority="0" w:semiHidden="0" w:name="List Number 2" w:locked="1"/>
    <w:lsdException w:unhideWhenUsed="0" w:uiPriority="0" w:semiHidden="0" w:name="List Number 3" w:locked="1"/>
    <w:lsdException w:unhideWhenUsed="0" w:uiPriority="0" w:semiHidden="0" w:name="List Number 4" w:locked="1"/>
    <w:lsdException w:unhideWhenUsed="0" w:uiPriority="0" w:semiHidden="0" w:name="List Number 5" w:locked="1"/>
    <w:lsdException w:qFormat="1" w:unhideWhenUsed="0" w:uiPriority="0" w:semiHidden="0" w:name="Title" w:locked="1"/>
    <w:lsdException w:unhideWhenUsed="0" w:uiPriority="0" w:semiHidden="0" w:name="Closing" w:locked="1"/>
    <w:lsdException w:unhideWhenUsed="0" w:uiPriority="0" w:semiHidden="0" w:name="Signature" w:locked="1"/>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ocked="1"/>
    <w:lsdException w:unhideWhenUsed="0" w:uiPriority="0" w:semiHidden="0" w:name="List Continue 2" w:locked="1"/>
    <w:lsdException w:unhideWhenUsed="0" w:uiPriority="0" w:semiHidden="0" w:name="List Continue 3" w:locked="1"/>
    <w:lsdException w:unhideWhenUsed="0" w:uiPriority="0" w:semiHidden="0" w:name="List Continue 4" w:locked="1"/>
    <w:lsdException w:unhideWhenUsed="0" w:uiPriority="0" w:semiHidden="0" w:name="List Continue 5" w:locked="1"/>
    <w:lsdException w:unhideWhenUsed="0" w:uiPriority="0" w:semiHidden="0" w:name="Message Header" w:locked="1"/>
    <w:lsdException w:qFormat="1" w:unhideWhenUsed="0" w:uiPriority="0" w:semiHidden="0" w:name="Subtitle" w:locked="1"/>
    <w:lsdException w:unhideWhenUsed="0" w:uiPriority="0" w:semiHidden="0" w:name="Salutation" w:locked="1"/>
    <w:lsdException w:qFormat="1" w:unhideWhenUsed="0" w:uiPriority="0" w:semiHidden="0" w:name="Date"/>
    <w:lsdException w:qFormat="1" w:unhideWhenUsed="0" w:uiPriority="0" w:semiHidden="0" w:name="Body Text First Indent" w:locked="1"/>
    <w:lsdException w:qFormat="1" w:unhideWhenUsed="0" w:uiPriority="0" w:semiHidden="0" w:name="Body Text First Indent 2" w:locked="1"/>
    <w:lsdException w:unhideWhenUsed="0" w:uiPriority="0" w:semiHidden="0" w:name="Note Heading" w:locked="1"/>
    <w:lsdException w:qFormat="1" w:unhideWhenUsed="0" w:uiPriority="0" w:semiHidden="0" w:name="Body Text 2" w:locked="1"/>
    <w:lsdException w:qFormat="1" w:unhideWhenUsed="0" w:uiPriority="0" w:semiHidden="0" w:name="Body Text 3" w:locked="1"/>
    <w:lsdException w:qFormat="1" w:unhideWhenUsed="0" w:uiPriority="0" w:semiHidden="0" w:name="Body Text Indent 2" w:locked="1"/>
    <w:lsdException w:qFormat="1" w:unhideWhenUsed="0" w:uiPriority="0" w:semiHidden="0" w:name="Body Text Indent 3" w:locked="1"/>
    <w:lsdException w:qFormat="1" w:unhideWhenUsed="0" w:uiPriority="0" w:semiHidden="0" w:name="Block Text" w:locked="1"/>
    <w:lsdException w:qFormat="1" w:unhideWhenUsed="0" w:uiPriority="0" w:semiHidden="0" w:name="Hyperlink" w:locked="1"/>
    <w:lsdException w:qFormat="1" w:unhideWhenUsed="0" w:uiPriority="0" w:semiHidden="0" w:name="FollowedHyperlink" w:locked="1"/>
    <w:lsdException w:qFormat="1" w:unhideWhenUsed="0" w:uiPriority="0" w:semiHidden="0" w:name="Strong" w:locked="1"/>
    <w:lsdException w:qFormat="1" w:unhideWhenUsed="0" w:uiPriority="20" w:semiHidden="0" w:name="Emphasis" w:locked="1"/>
    <w:lsdException w:qFormat="1" w:unhideWhenUsed="0" w:uiPriority="0" w:semiHidden="0" w:name="Document Map" w:locked="1"/>
    <w:lsdException w:qFormat="1" w:unhideWhenUsed="0" w:uiPriority="0" w:semiHidden="0" w:name="Plain Text" w:locked="1"/>
    <w:lsdException w:unhideWhenUsed="0" w:uiPriority="0" w:semiHidden="0" w:name="E-mail Signature" w:locked="1"/>
    <w:lsdException w:qFormat="1" w:unhideWhenUsed="0" w:uiPriority="0" w:semiHidden="0" w:name="Normal (Web)"/>
    <w:lsdException w:unhideWhenUsed="0" w:uiPriority="0" w:semiHidden="0" w:name="HTML Acronym" w:locked="1"/>
    <w:lsdException w:unhideWhenUsed="0" w:uiPriority="0" w:semiHidden="0" w:name="HTML Address" w:locked="1"/>
    <w:lsdException w:qFormat="1" w:unhideWhenUsed="0" w:uiPriority="0" w:semiHidden="0" w:name="HTML Cite" w:locked="1"/>
    <w:lsdException w:qFormat="1" w:unhideWhenUsed="0" w:uiPriority="0" w:semiHidden="0" w:name="HTML Code" w:locked="1"/>
    <w:lsdException w:qFormat="1" w:unhideWhenUsed="0" w:uiPriority="0" w:semiHidden="0" w:name="HTML Definition" w:locked="1"/>
    <w:lsdException w:qFormat="1" w:unhideWhenUsed="0" w:uiPriority="0" w:semiHidden="0" w:name="HTML Keyboard" w:locked="1"/>
    <w:lsdException w:qFormat="1" w:unhideWhenUsed="0" w:uiPriority="0" w:semiHidden="0" w:name="HTML Preformatted" w:locked="1"/>
    <w:lsdException w:qFormat="1" w:unhideWhenUsed="0" w:uiPriority="0" w:semiHidden="0" w:name="HTML Sample" w:locked="1"/>
    <w:lsdException w:unhideWhenUsed="0" w:uiPriority="0" w:semiHidden="0" w:name="HTML Typewriter" w:locked="1"/>
    <w:lsdException w:qFormat="1" w:unhideWhenUsed="0" w:uiPriority="0" w:semiHidden="0" w:name="HTML Variable" w:locked="1"/>
    <w:lsdException w:qFormat="1" w:unhideWhenUsed="0" w:uiPriority="0" w:name="Normal Table"/>
    <w:lsdException w:qFormat="1" w:unhideWhenUsed="0" w:uiPriority="0" w:semiHidden="0" w:name="annotation subject"/>
    <w:lsdException w:unhideWhenUsed="0" w:uiPriority="0" w:semiHidden="0" w:name="Table Simple 1" w:locked="1"/>
    <w:lsdException w:unhideWhenUsed="0" w:uiPriority="0" w:semiHidden="0" w:name="Table Simple 2" w:locked="1"/>
    <w:lsdException w:unhideWhenUsed="0" w:uiPriority="0" w:semiHidden="0" w:name="Table Simple 3" w:locked="1"/>
    <w:lsdException w:unhideWhenUsed="0" w:uiPriority="0" w:semiHidden="0" w:name="Table Classic 1" w:locked="1"/>
    <w:lsdException w:unhideWhenUsed="0" w:uiPriority="0" w:semiHidden="0" w:name="Table Classic 2" w:locked="1"/>
    <w:lsdException w:unhideWhenUsed="0" w:uiPriority="0" w:semiHidden="0" w:name="Table Classic 3" w:locked="1"/>
    <w:lsdException w:unhideWhenUsed="0" w:uiPriority="0" w:semiHidden="0" w:name="Table Classic 4" w:locked="1"/>
    <w:lsdException w:unhideWhenUsed="0" w:uiPriority="0" w:semiHidden="0" w:name="Table Colorful 1" w:locked="1"/>
    <w:lsdException w:unhideWhenUsed="0" w:uiPriority="0" w:semiHidden="0" w:name="Table Colorful 2" w:locked="1"/>
    <w:lsdException w:unhideWhenUsed="0" w:uiPriority="0" w:semiHidden="0" w:name="Table Colorful 3" w:locked="1"/>
    <w:lsdException w:unhideWhenUsed="0" w:uiPriority="0" w:semiHidden="0" w:name="Table Columns 1" w:locked="1"/>
    <w:lsdException w:unhideWhenUsed="0" w:uiPriority="0" w:semiHidden="0" w:name="Table Columns 2" w:locked="1"/>
    <w:lsdException w:unhideWhenUsed="0" w:uiPriority="0" w:semiHidden="0" w:name="Table Columns 3" w:locked="1"/>
    <w:lsdException w:unhideWhenUsed="0" w:uiPriority="0" w:semiHidden="0" w:name="Table Columns 4" w:locked="1"/>
    <w:lsdException w:unhideWhenUsed="0" w:uiPriority="0" w:semiHidden="0" w:name="Table Columns 5" w:locked="1"/>
    <w:lsdException w:unhideWhenUsed="0" w:uiPriority="0" w:semiHidden="0" w:name="Table Grid 1" w:locked="1"/>
    <w:lsdException w:unhideWhenUsed="0" w:uiPriority="0" w:semiHidden="0" w:name="Table Grid 2" w:locked="1"/>
    <w:lsdException w:unhideWhenUsed="0" w:uiPriority="0" w:semiHidden="0" w:name="Table Grid 3" w:locked="1"/>
    <w:lsdException w:unhideWhenUsed="0" w:uiPriority="0" w:semiHidden="0" w:name="Table Grid 4" w:locked="1"/>
    <w:lsdException w:unhideWhenUsed="0" w:uiPriority="0" w:semiHidden="0" w:name="Table Grid 5" w:locked="1"/>
    <w:lsdException w:unhideWhenUsed="0" w:uiPriority="0" w:semiHidden="0" w:name="Table Grid 6" w:locked="1"/>
    <w:lsdException w:unhideWhenUsed="0" w:uiPriority="0" w:semiHidden="0" w:name="Table Grid 7" w:locked="1"/>
    <w:lsdException w:unhideWhenUsed="0" w:uiPriority="0" w:semiHidden="0" w:name="Table Grid 8" w:locked="1"/>
    <w:lsdException w:unhideWhenUsed="0" w:uiPriority="0" w:semiHidden="0" w:name="Table List 1" w:locked="1"/>
    <w:lsdException w:unhideWhenUsed="0" w:uiPriority="0" w:semiHidden="0" w:name="Table List 2" w:locked="1"/>
    <w:lsdException w:unhideWhenUsed="0" w:uiPriority="0" w:semiHidden="0" w:name="Table List 3" w:locked="1"/>
    <w:lsdException w:unhideWhenUsed="0" w:uiPriority="0" w:semiHidden="0" w:name="Table List 4" w:locked="1"/>
    <w:lsdException w:unhideWhenUsed="0" w:uiPriority="0" w:semiHidden="0" w:name="Table List 5" w:locked="1"/>
    <w:lsdException w:unhideWhenUsed="0" w:uiPriority="0" w:semiHidden="0" w:name="Table List 6" w:locked="1"/>
    <w:lsdException w:unhideWhenUsed="0" w:uiPriority="0" w:semiHidden="0" w:name="Table List 7" w:locked="1"/>
    <w:lsdException w:unhideWhenUsed="0" w:uiPriority="0" w:semiHidden="0" w:name="Table List 8" w:locked="1"/>
    <w:lsdException w:unhideWhenUsed="0" w:uiPriority="0" w:semiHidden="0" w:name="Table 3D effects 1" w:locked="1"/>
    <w:lsdException w:unhideWhenUsed="0" w:uiPriority="0" w:semiHidden="0" w:name="Table 3D effects 2" w:locked="1"/>
    <w:lsdException w:unhideWhenUsed="0" w:uiPriority="0" w:semiHidden="0" w:name="Table 3D effects 3" w:locked="1"/>
    <w:lsdException w:unhideWhenUsed="0" w:uiPriority="0" w:semiHidden="0" w:name="Table Contemporary" w:locked="1"/>
    <w:lsdException w:unhideWhenUsed="0" w:uiPriority="0" w:semiHidden="0" w:name="Table Elegant" w:locked="1"/>
    <w:lsdException w:unhideWhenUsed="0" w:uiPriority="0" w:semiHidden="0" w:name="Table Professional" w:locked="1"/>
    <w:lsdException w:unhideWhenUsed="0" w:uiPriority="0" w:semiHidden="0" w:name="Table Subtle 1" w:locked="1"/>
    <w:lsdException w:unhideWhenUsed="0" w:uiPriority="0" w:semiHidden="0" w:name="Table Subtle 2" w:locked="1"/>
    <w:lsdException w:unhideWhenUsed="0" w:uiPriority="0" w:semiHidden="0" w:name="Table Web 1" w:locked="1"/>
    <w:lsdException w:unhideWhenUsed="0" w:uiPriority="0" w:semiHidden="0" w:name="Table Web 2" w:locked="1"/>
    <w:lsdException w:unhideWhenUsed="0" w:uiPriority="0" w:semiHidden="0" w:name="Table Web 3" w:locked="1"/>
    <w:lsdException w:qFormat="1" w:unhideWhenUsed="0" w:uiPriority="0" w:semiHidden="0" w:name="Balloon Text"/>
    <w:lsdException w:qFormat="1" w:unhideWhenUsed="0" w:uiPriority="0" w:semiHidden="0" w:name="Table Grid"/>
    <w:lsdException w:qFormat="1" w:unhideWhenUsed="0" w:uiPriority="0" w:semiHidden="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56"/>
    <w:qFormat/>
    <w:locked/>
    <w:uiPriority w:val="0"/>
    <w:pPr>
      <w:keepNext/>
      <w:overflowPunct w:val="0"/>
      <w:snapToGrid w:val="0"/>
      <w:spacing w:before="120" w:after="160" w:line="259" w:lineRule="auto"/>
      <w:ind w:left="432" w:hanging="432"/>
      <w:outlineLvl w:val="0"/>
    </w:pPr>
    <w:rPr>
      <w:rFonts w:eastAsia="黑体"/>
      <w:b/>
      <w:bCs/>
      <w:color w:val="000000"/>
      <w:kern w:val="44"/>
      <w:sz w:val="30"/>
      <w:szCs w:val="30"/>
    </w:rPr>
  </w:style>
  <w:style w:type="paragraph" w:styleId="6">
    <w:name w:val="heading 2"/>
    <w:basedOn w:val="1"/>
    <w:next w:val="1"/>
    <w:link w:val="57"/>
    <w:qFormat/>
    <w:locked/>
    <w:uiPriority w:val="0"/>
    <w:pPr>
      <w:keepNext/>
      <w:keepLines/>
      <w:spacing w:before="260" w:after="260" w:line="416" w:lineRule="auto"/>
      <w:outlineLvl w:val="1"/>
    </w:pPr>
    <w:rPr>
      <w:rFonts w:ascii="Arial" w:hAnsi="Arial" w:eastAsia="黑体"/>
      <w:b/>
      <w:bCs/>
      <w:sz w:val="32"/>
      <w:szCs w:val="32"/>
    </w:rPr>
  </w:style>
  <w:style w:type="paragraph" w:styleId="7">
    <w:name w:val="heading 3"/>
    <w:basedOn w:val="1"/>
    <w:next w:val="1"/>
    <w:link w:val="58"/>
    <w:qFormat/>
    <w:locked/>
    <w:uiPriority w:val="0"/>
    <w:pPr>
      <w:keepNext/>
      <w:keepLines/>
      <w:spacing w:before="260" w:after="260" w:line="416" w:lineRule="auto"/>
      <w:outlineLvl w:val="2"/>
    </w:pPr>
    <w:rPr>
      <w:b/>
      <w:bCs/>
      <w:sz w:val="32"/>
      <w:szCs w:val="32"/>
    </w:rPr>
  </w:style>
  <w:style w:type="paragraph" w:styleId="8">
    <w:name w:val="heading 4"/>
    <w:basedOn w:val="1"/>
    <w:next w:val="1"/>
    <w:link w:val="59"/>
    <w:qFormat/>
    <w:locked/>
    <w:uiPriority w:val="0"/>
    <w:pPr>
      <w:keepNext/>
      <w:keepLines/>
      <w:tabs>
        <w:tab w:val="left" w:pos="851"/>
      </w:tabs>
      <w:spacing w:before="120" w:after="120"/>
      <w:ind w:left="851" w:hanging="851"/>
      <w:outlineLvl w:val="3"/>
    </w:pPr>
    <w:rPr>
      <w:b/>
      <w:bCs/>
      <w:szCs w:val="28"/>
    </w:rPr>
  </w:style>
  <w:style w:type="paragraph" w:styleId="9">
    <w:name w:val="heading 5"/>
    <w:basedOn w:val="1"/>
    <w:next w:val="1"/>
    <w:link w:val="60"/>
    <w:qFormat/>
    <w:locked/>
    <w:uiPriority w:val="0"/>
    <w:pPr>
      <w:keepNext/>
      <w:keepLines/>
      <w:autoSpaceDE w:val="0"/>
      <w:autoSpaceDN w:val="0"/>
      <w:adjustRightInd w:val="0"/>
      <w:spacing w:line="288" w:lineRule="auto"/>
      <w:jc w:val="left"/>
      <w:textAlignment w:val="baseline"/>
      <w:outlineLvl w:val="4"/>
    </w:pPr>
    <w:rPr>
      <w:b/>
      <w:kern w:val="0"/>
      <w:sz w:val="24"/>
      <w:szCs w:val="20"/>
    </w:rPr>
  </w:style>
  <w:style w:type="paragraph" w:styleId="10">
    <w:name w:val="heading 6"/>
    <w:basedOn w:val="1"/>
    <w:next w:val="1"/>
    <w:link w:val="61"/>
    <w:qFormat/>
    <w:locked/>
    <w:uiPriority w:val="0"/>
    <w:pPr>
      <w:keepNext/>
      <w:keepLines/>
      <w:autoSpaceDE w:val="0"/>
      <w:autoSpaceDN w:val="0"/>
      <w:adjustRightInd w:val="0"/>
      <w:spacing w:before="240" w:after="64" w:line="319" w:lineRule="auto"/>
      <w:jc w:val="left"/>
      <w:textAlignment w:val="baseline"/>
      <w:outlineLvl w:val="5"/>
    </w:pPr>
    <w:rPr>
      <w:rFonts w:ascii="Arial" w:hAnsi="Arial" w:eastAsia="黑体"/>
      <w:b/>
      <w:kern w:val="0"/>
      <w:sz w:val="24"/>
      <w:szCs w:val="20"/>
    </w:rPr>
  </w:style>
  <w:style w:type="paragraph" w:styleId="11">
    <w:name w:val="heading 7"/>
    <w:basedOn w:val="1"/>
    <w:next w:val="1"/>
    <w:link w:val="62"/>
    <w:qFormat/>
    <w:locked/>
    <w:uiPriority w:val="0"/>
    <w:pPr>
      <w:keepNext/>
      <w:keepLines/>
      <w:autoSpaceDE w:val="0"/>
      <w:autoSpaceDN w:val="0"/>
      <w:adjustRightInd w:val="0"/>
      <w:spacing w:before="240" w:after="64" w:line="319" w:lineRule="auto"/>
      <w:jc w:val="left"/>
      <w:textAlignment w:val="baseline"/>
      <w:outlineLvl w:val="6"/>
    </w:pPr>
    <w:rPr>
      <w:b/>
      <w:kern w:val="0"/>
      <w:sz w:val="24"/>
      <w:szCs w:val="20"/>
    </w:rPr>
  </w:style>
  <w:style w:type="paragraph" w:styleId="12">
    <w:name w:val="heading 8"/>
    <w:basedOn w:val="1"/>
    <w:next w:val="1"/>
    <w:link w:val="63"/>
    <w:qFormat/>
    <w:locked/>
    <w:uiPriority w:val="0"/>
    <w:pPr>
      <w:keepNext/>
      <w:keepLines/>
      <w:autoSpaceDE w:val="0"/>
      <w:autoSpaceDN w:val="0"/>
      <w:adjustRightInd w:val="0"/>
      <w:spacing w:before="240" w:after="64" w:line="319" w:lineRule="auto"/>
      <w:jc w:val="left"/>
      <w:textAlignment w:val="baseline"/>
      <w:outlineLvl w:val="7"/>
    </w:pPr>
    <w:rPr>
      <w:rFonts w:ascii="Arial" w:hAnsi="Arial" w:eastAsia="黑体"/>
      <w:kern w:val="0"/>
      <w:sz w:val="24"/>
      <w:szCs w:val="20"/>
    </w:rPr>
  </w:style>
  <w:style w:type="paragraph" w:styleId="13">
    <w:name w:val="heading 9"/>
    <w:basedOn w:val="1"/>
    <w:next w:val="1"/>
    <w:link w:val="64"/>
    <w:qFormat/>
    <w:locked/>
    <w:uiPriority w:val="0"/>
    <w:pPr>
      <w:keepNext/>
      <w:keepLines/>
      <w:autoSpaceDE w:val="0"/>
      <w:autoSpaceDN w:val="0"/>
      <w:adjustRightInd w:val="0"/>
      <w:spacing w:before="240" w:after="64" w:line="319" w:lineRule="auto"/>
      <w:jc w:val="left"/>
      <w:textAlignment w:val="baseline"/>
      <w:outlineLvl w:val="8"/>
    </w:pPr>
    <w:rPr>
      <w:rFonts w:ascii="Arial" w:hAnsi="Arial" w:eastAsia="黑体"/>
      <w:kern w:val="0"/>
      <w:szCs w:val="20"/>
    </w:rPr>
  </w:style>
  <w:style w:type="character" w:default="1" w:styleId="43">
    <w:name w:val="Default Paragraph Font"/>
    <w:semiHidden/>
    <w:qFormat/>
    <w:uiPriority w:val="0"/>
  </w:style>
  <w:style w:type="table" w:default="1" w:styleId="40">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link w:val="87"/>
    <w:qFormat/>
    <w:locked/>
    <w:uiPriority w:val="0"/>
    <w:pPr>
      <w:ind w:firstLine="420" w:firstLineChars="200"/>
    </w:pPr>
    <w:rPr>
      <w:kern w:val="2"/>
      <w:sz w:val="21"/>
      <w:szCs w:val="24"/>
    </w:rPr>
  </w:style>
  <w:style w:type="paragraph" w:styleId="3">
    <w:name w:val="Body Text Indent"/>
    <w:basedOn w:val="1"/>
    <w:next w:val="4"/>
    <w:link w:val="73"/>
    <w:qFormat/>
    <w:uiPriority w:val="0"/>
    <w:pPr>
      <w:spacing w:after="120"/>
      <w:ind w:left="420" w:leftChars="200"/>
    </w:pPr>
    <w:rPr>
      <w:kern w:val="0"/>
      <w:sz w:val="24"/>
      <w:szCs w:val="20"/>
    </w:rPr>
  </w:style>
  <w:style w:type="paragraph" w:customStyle="1" w:styleId="4">
    <w:name w:val="样式 正文文本缩进 + 行距: 1.5 倍行距"/>
    <w:basedOn w:val="1"/>
    <w:qFormat/>
    <w:uiPriority w:val="0"/>
    <w:pPr>
      <w:spacing w:after="120" w:line="360" w:lineRule="auto"/>
      <w:ind w:left="90" w:leftChars="32" w:firstLine="560" w:firstLineChars="200"/>
    </w:pPr>
    <w:rPr>
      <w:rFonts w:cs="宋体"/>
      <w:sz w:val="24"/>
    </w:rPr>
  </w:style>
  <w:style w:type="paragraph" w:styleId="14">
    <w:name w:val="table of authorities"/>
    <w:basedOn w:val="1"/>
    <w:next w:val="1"/>
    <w:unhideWhenUsed/>
    <w:qFormat/>
    <w:locked/>
    <w:uiPriority w:val="99"/>
    <w:pPr>
      <w:spacing w:line="360" w:lineRule="auto"/>
      <w:ind w:left="420" w:leftChars="200" w:firstLine="640"/>
    </w:pPr>
    <w:rPr>
      <w:rFonts w:ascii="宋体" w:hAnsi="宋体"/>
    </w:rPr>
  </w:style>
  <w:style w:type="paragraph" w:styleId="15">
    <w:name w:val="Normal Indent"/>
    <w:basedOn w:val="1"/>
    <w:next w:val="1"/>
    <w:link w:val="65"/>
    <w:qFormat/>
    <w:locked/>
    <w:uiPriority w:val="0"/>
    <w:pPr>
      <w:ind w:firstLine="420" w:firstLineChars="200"/>
    </w:pPr>
  </w:style>
  <w:style w:type="paragraph" w:styleId="16">
    <w:name w:val="caption"/>
    <w:basedOn w:val="1"/>
    <w:next w:val="1"/>
    <w:link w:val="68"/>
    <w:qFormat/>
    <w:locked/>
    <w:uiPriority w:val="35"/>
    <w:rPr>
      <w:rFonts w:ascii="Arial" w:hAnsi="Arial" w:eastAsia="黑体"/>
      <w:sz w:val="20"/>
      <w:szCs w:val="20"/>
    </w:rPr>
  </w:style>
  <w:style w:type="paragraph" w:styleId="17">
    <w:name w:val="Document Map"/>
    <w:basedOn w:val="1"/>
    <w:link w:val="69"/>
    <w:qFormat/>
    <w:locked/>
    <w:uiPriority w:val="0"/>
    <w:pPr>
      <w:shd w:val="clear" w:color="auto" w:fill="000080"/>
    </w:pPr>
  </w:style>
  <w:style w:type="paragraph" w:styleId="18">
    <w:name w:val="annotation text"/>
    <w:basedOn w:val="1"/>
    <w:link w:val="70"/>
    <w:qFormat/>
    <w:uiPriority w:val="0"/>
    <w:pPr>
      <w:jc w:val="left"/>
    </w:pPr>
    <w:rPr>
      <w:kern w:val="0"/>
      <w:sz w:val="24"/>
      <w:szCs w:val="20"/>
    </w:rPr>
  </w:style>
  <w:style w:type="paragraph" w:styleId="19">
    <w:name w:val="Body Text 3"/>
    <w:basedOn w:val="1"/>
    <w:link w:val="71"/>
    <w:qFormat/>
    <w:locked/>
    <w:uiPriority w:val="0"/>
    <w:pPr>
      <w:spacing w:after="120"/>
    </w:pPr>
    <w:rPr>
      <w:sz w:val="16"/>
      <w:szCs w:val="20"/>
    </w:rPr>
  </w:style>
  <w:style w:type="paragraph" w:styleId="20">
    <w:name w:val="Body Text"/>
    <w:basedOn w:val="1"/>
    <w:link w:val="72"/>
    <w:qFormat/>
    <w:uiPriority w:val="0"/>
    <w:pPr>
      <w:widowControl/>
      <w:snapToGrid w:val="0"/>
      <w:spacing w:before="60" w:after="160" w:line="259" w:lineRule="auto"/>
      <w:ind w:right="113"/>
    </w:pPr>
    <w:rPr>
      <w:kern w:val="0"/>
      <w:sz w:val="18"/>
      <w:szCs w:val="20"/>
    </w:rPr>
  </w:style>
  <w:style w:type="paragraph" w:styleId="21">
    <w:name w:val="Block Text"/>
    <w:basedOn w:val="1"/>
    <w:qFormat/>
    <w:locked/>
    <w:uiPriority w:val="0"/>
    <w:pPr>
      <w:widowControl/>
      <w:spacing w:line="440" w:lineRule="exact"/>
      <w:ind w:left="5" w:leftChars="3" w:right="-60" w:rightChars="-60" w:firstLine="437" w:firstLineChars="182"/>
      <w:jc w:val="left"/>
    </w:pPr>
    <w:rPr>
      <w:rFonts w:ascii="宋体"/>
      <w:kern w:val="0"/>
      <w:sz w:val="24"/>
      <w:szCs w:val="20"/>
    </w:rPr>
  </w:style>
  <w:style w:type="paragraph" w:styleId="22">
    <w:name w:val="Plain Text"/>
    <w:basedOn w:val="1"/>
    <w:link w:val="74"/>
    <w:qFormat/>
    <w:locked/>
    <w:uiPriority w:val="0"/>
    <w:rPr>
      <w:rFonts w:ascii="宋体" w:hAnsi="Courier New"/>
      <w:b/>
      <w:kern w:val="0"/>
      <w:sz w:val="20"/>
    </w:rPr>
  </w:style>
  <w:style w:type="paragraph" w:styleId="23">
    <w:name w:val="Date"/>
    <w:basedOn w:val="1"/>
    <w:next w:val="1"/>
    <w:link w:val="75"/>
    <w:qFormat/>
    <w:uiPriority w:val="0"/>
    <w:pPr>
      <w:ind w:left="100" w:leftChars="2500"/>
    </w:pPr>
    <w:rPr>
      <w:kern w:val="0"/>
      <w:sz w:val="24"/>
      <w:szCs w:val="20"/>
    </w:rPr>
  </w:style>
  <w:style w:type="paragraph" w:styleId="24">
    <w:name w:val="Body Text Indent 2"/>
    <w:basedOn w:val="1"/>
    <w:link w:val="76"/>
    <w:qFormat/>
    <w:locked/>
    <w:uiPriority w:val="0"/>
    <w:pPr>
      <w:ind w:left="432" w:firstLine="407" w:firstLineChars="194"/>
    </w:pPr>
    <w:rPr>
      <w:rFonts w:ascii="宋体" w:hAnsi="宋体"/>
      <w:bCs/>
      <w:szCs w:val="28"/>
    </w:rPr>
  </w:style>
  <w:style w:type="paragraph" w:styleId="25">
    <w:name w:val="Balloon Text"/>
    <w:basedOn w:val="1"/>
    <w:link w:val="77"/>
    <w:qFormat/>
    <w:uiPriority w:val="0"/>
    <w:rPr>
      <w:kern w:val="0"/>
      <w:sz w:val="18"/>
      <w:szCs w:val="20"/>
    </w:rPr>
  </w:style>
  <w:style w:type="paragraph" w:styleId="26">
    <w:name w:val="footer"/>
    <w:basedOn w:val="1"/>
    <w:link w:val="78"/>
    <w:qFormat/>
    <w:uiPriority w:val="99"/>
    <w:pPr>
      <w:tabs>
        <w:tab w:val="center" w:pos="4153"/>
        <w:tab w:val="right" w:pos="8306"/>
      </w:tabs>
      <w:snapToGrid w:val="0"/>
      <w:jc w:val="left"/>
    </w:pPr>
    <w:rPr>
      <w:kern w:val="0"/>
      <w:sz w:val="18"/>
      <w:szCs w:val="20"/>
    </w:rPr>
  </w:style>
  <w:style w:type="paragraph" w:styleId="27">
    <w:name w:val="header"/>
    <w:basedOn w:val="1"/>
    <w:link w:val="79"/>
    <w:qFormat/>
    <w:uiPriority w:val="0"/>
    <w:pPr>
      <w:pBdr>
        <w:bottom w:val="single" w:color="auto" w:sz="6" w:space="1"/>
      </w:pBdr>
      <w:tabs>
        <w:tab w:val="center" w:pos="4153"/>
        <w:tab w:val="right" w:pos="8306"/>
      </w:tabs>
      <w:snapToGrid w:val="0"/>
      <w:jc w:val="center"/>
    </w:pPr>
    <w:rPr>
      <w:kern w:val="0"/>
      <w:sz w:val="18"/>
      <w:szCs w:val="20"/>
    </w:rPr>
  </w:style>
  <w:style w:type="paragraph" w:styleId="28">
    <w:name w:val="toc 1"/>
    <w:basedOn w:val="1"/>
    <w:next w:val="1"/>
    <w:qFormat/>
    <w:locked/>
    <w:uiPriority w:val="0"/>
    <w:pPr>
      <w:spacing w:before="120" w:after="120"/>
      <w:jc w:val="left"/>
    </w:pPr>
    <w:rPr>
      <w:b/>
      <w:bCs/>
      <w:caps/>
      <w:sz w:val="20"/>
      <w:szCs w:val="20"/>
    </w:rPr>
  </w:style>
  <w:style w:type="paragraph" w:styleId="29">
    <w:name w:val="List"/>
    <w:basedOn w:val="1"/>
    <w:qFormat/>
    <w:locked/>
    <w:uiPriority w:val="0"/>
    <w:pPr>
      <w:jc w:val="center"/>
    </w:pPr>
    <w:rPr>
      <w:szCs w:val="20"/>
    </w:rPr>
  </w:style>
  <w:style w:type="paragraph" w:styleId="30">
    <w:name w:val="footnote text"/>
    <w:basedOn w:val="1"/>
    <w:link w:val="80"/>
    <w:qFormat/>
    <w:locked/>
    <w:uiPriority w:val="0"/>
    <w:pPr>
      <w:snapToGrid w:val="0"/>
      <w:jc w:val="left"/>
    </w:pPr>
    <w:rPr>
      <w:sz w:val="18"/>
      <w:szCs w:val="18"/>
    </w:rPr>
  </w:style>
  <w:style w:type="paragraph" w:styleId="31">
    <w:name w:val="Body Text Indent 3"/>
    <w:basedOn w:val="1"/>
    <w:link w:val="81"/>
    <w:qFormat/>
    <w:locked/>
    <w:uiPriority w:val="0"/>
    <w:pPr>
      <w:spacing w:after="120"/>
      <w:ind w:left="420" w:leftChars="200"/>
    </w:pPr>
    <w:rPr>
      <w:sz w:val="16"/>
      <w:szCs w:val="16"/>
    </w:rPr>
  </w:style>
  <w:style w:type="paragraph" w:styleId="32">
    <w:name w:val="toc 2"/>
    <w:basedOn w:val="1"/>
    <w:next w:val="1"/>
    <w:qFormat/>
    <w:locked/>
    <w:uiPriority w:val="0"/>
    <w:pPr>
      <w:ind w:left="420" w:leftChars="200"/>
    </w:pPr>
    <w:rPr>
      <w:szCs w:val="20"/>
    </w:rPr>
  </w:style>
  <w:style w:type="paragraph" w:styleId="33">
    <w:name w:val="toc 9"/>
    <w:basedOn w:val="1"/>
    <w:next w:val="1"/>
    <w:qFormat/>
    <w:locked/>
    <w:uiPriority w:val="0"/>
    <w:pPr>
      <w:ind w:left="3360" w:leftChars="1600"/>
    </w:pPr>
    <w:rPr>
      <w:szCs w:val="20"/>
    </w:rPr>
  </w:style>
  <w:style w:type="paragraph" w:styleId="34">
    <w:name w:val="Body Text 2"/>
    <w:basedOn w:val="1"/>
    <w:link w:val="82"/>
    <w:qFormat/>
    <w:locked/>
    <w:uiPriority w:val="0"/>
    <w:pPr>
      <w:spacing w:before="240" w:after="240"/>
    </w:pPr>
    <w:rPr>
      <w:sz w:val="28"/>
      <w:szCs w:val="20"/>
    </w:rPr>
  </w:style>
  <w:style w:type="paragraph" w:styleId="35">
    <w:name w:val="HTML Preformatted"/>
    <w:basedOn w:val="1"/>
    <w:link w:val="83"/>
    <w:qFormat/>
    <w:locked/>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36">
    <w:name w:val="Normal (Web)"/>
    <w:basedOn w:val="1"/>
    <w:link w:val="84"/>
    <w:qFormat/>
    <w:uiPriority w:val="0"/>
    <w:pPr>
      <w:widowControl/>
      <w:spacing w:before="100" w:beforeAutospacing="1" w:after="100" w:afterAutospacing="1"/>
      <w:jc w:val="left"/>
    </w:pPr>
    <w:rPr>
      <w:rFonts w:ascii="宋体" w:hAnsi="宋体"/>
      <w:kern w:val="0"/>
      <w:sz w:val="24"/>
      <w:szCs w:val="20"/>
    </w:rPr>
  </w:style>
  <w:style w:type="paragraph" w:styleId="37">
    <w:name w:val="index 1"/>
    <w:basedOn w:val="1"/>
    <w:next w:val="1"/>
    <w:qFormat/>
    <w:locked/>
    <w:uiPriority w:val="0"/>
    <w:pPr>
      <w:ind w:left="210" w:hanging="210"/>
      <w:jc w:val="left"/>
    </w:pPr>
    <w:rPr>
      <w:szCs w:val="20"/>
    </w:rPr>
  </w:style>
  <w:style w:type="paragraph" w:styleId="38">
    <w:name w:val="annotation subject"/>
    <w:basedOn w:val="18"/>
    <w:next w:val="18"/>
    <w:link w:val="85"/>
    <w:qFormat/>
    <w:uiPriority w:val="0"/>
    <w:rPr>
      <w:b/>
      <w:kern w:val="2"/>
    </w:rPr>
  </w:style>
  <w:style w:type="paragraph" w:styleId="39">
    <w:name w:val="Body Text First Indent"/>
    <w:basedOn w:val="20"/>
    <w:link w:val="86"/>
    <w:qFormat/>
    <w:locked/>
    <w:uiPriority w:val="0"/>
    <w:pPr>
      <w:widowControl w:val="0"/>
      <w:snapToGrid/>
      <w:spacing w:before="0" w:after="120" w:line="240" w:lineRule="auto"/>
      <w:ind w:right="0" w:firstLine="420" w:firstLineChars="100"/>
    </w:pPr>
    <w:rPr>
      <w:kern w:val="2"/>
      <w:sz w:val="21"/>
      <w:szCs w:val="24"/>
    </w:rPr>
  </w:style>
  <w:style w:type="table" w:styleId="41">
    <w:name w:val="Table Grid"/>
    <w:basedOn w:val="40"/>
    <w:qFormat/>
    <w:uiPriority w:val="0"/>
    <w:rPr>
      <w:lang w:val="en-US" w:eastAsia="zh-CN" w:bidi="ar-S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42">
    <w:name w:val="Table Theme"/>
    <w:basedOn w:val="40"/>
    <w:qFormat/>
    <w:locked/>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4">
    <w:name w:val="Strong"/>
    <w:qFormat/>
    <w:locked/>
    <w:uiPriority w:val="0"/>
    <w:rPr>
      <w:rFonts w:ascii="Arial" w:hAnsi="Arial" w:eastAsia="Times New Roman" w:cs="Verdana"/>
      <w:b/>
      <w:bCs/>
      <w:kern w:val="0"/>
      <w:sz w:val="24"/>
      <w:lang w:eastAsia="en-US"/>
    </w:rPr>
  </w:style>
  <w:style w:type="character" w:styleId="45">
    <w:name w:val="page number"/>
    <w:basedOn w:val="43"/>
    <w:qFormat/>
    <w:locked/>
    <w:uiPriority w:val="0"/>
  </w:style>
  <w:style w:type="character" w:styleId="46">
    <w:name w:val="FollowedHyperlink"/>
    <w:qFormat/>
    <w:locked/>
    <w:uiPriority w:val="0"/>
    <w:rPr>
      <w:color w:val="338DE6"/>
      <w:u w:val="none"/>
    </w:rPr>
  </w:style>
  <w:style w:type="character" w:styleId="47">
    <w:name w:val="Emphasis"/>
    <w:basedOn w:val="43"/>
    <w:qFormat/>
    <w:locked/>
    <w:uiPriority w:val="20"/>
  </w:style>
  <w:style w:type="character" w:styleId="48">
    <w:name w:val="HTML Definition"/>
    <w:basedOn w:val="43"/>
    <w:qFormat/>
    <w:locked/>
    <w:uiPriority w:val="0"/>
  </w:style>
  <w:style w:type="character" w:styleId="49">
    <w:name w:val="HTML Variable"/>
    <w:basedOn w:val="43"/>
    <w:qFormat/>
    <w:locked/>
    <w:uiPriority w:val="0"/>
  </w:style>
  <w:style w:type="character" w:styleId="50">
    <w:name w:val="Hyperlink"/>
    <w:qFormat/>
    <w:locked/>
    <w:uiPriority w:val="0"/>
    <w:rPr>
      <w:color w:val="3366CC"/>
      <w:sz w:val="28"/>
      <w:szCs w:val="28"/>
      <w:u w:val="single"/>
    </w:rPr>
  </w:style>
  <w:style w:type="character" w:styleId="51">
    <w:name w:val="HTML Code"/>
    <w:qFormat/>
    <w:locked/>
    <w:uiPriority w:val="0"/>
    <w:rPr>
      <w:rFonts w:ascii="monospace" w:hAnsi="monospace" w:eastAsia="monospace" w:cs="monospace"/>
      <w:sz w:val="21"/>
      <w:szCs w:val="21"/>
    </w:rPr>
  </w:style>
  <w:style w:type="character" w:styleId="52">
    <w:name w:val="annotation reference"/>
    <w:qFormat/>
    <w:uiPriority w:val="0"/>
    <w:rPr>
      <w:sz w:val="21"/>
    </w:rPr>
  </w:style>
  <w:style w:type="character" w:styleId="53">
    <w:name w:val="HTML Cite"/>
    <w:basedOn w:val="43"/>
    <w:qFormat/>
    <w:locked/>
    <w:uiPriority w:val="0"/>
  </w:style>
  <w:style w:type="character" w:styleId="54">
    <w:name w:val="HTML Keyboard"/>
    <w:qFormat/>
    <w:locked/>
    <w:uiPriority w:val="0"/>
    <w:rPr>
      <w:rFonts w:hint="default" w:ascii="monospace" w:hAnsi="monospace" w:eastAsia="monospace" w:cs="monospace"/>
      <w:sz w:val="21"/>
      <w:szCs w:val="21"/>
    </w:rPr>
  </w:style>
  <w:style w:type="character" w:styleId="55">
    <w:name w:val="HTML Sample"/>
    <w:qFormat/>
    <w:locked/>
    <w:uiPriority w:val="0"/>
    <w:rPr>
      <w:rFonts w:hint="default" w:ascii="monospace" w:hAnsi="monospace" w:eastAsia="monospace" w:cs="monospace"/>
      <w:sz w:val="21"/>
      <w:szCs w:val="21"/>
    </w:rPr>
  </w:style>
  <w:style w:type="character" w:customStyle="1" w:styleId="56">
    <w:name w:val="标题 1 Char"/>
    <w:link w:val="5"/>
    <w:qFormat/>
    <w:uiPriority w:val="0"/>
    <w:rPr>
      <w:rFonts w:eastAsia="黑体"/>
      <w:b/>
      <w:bCs/>
      <w:color w:val="000000"/>
      <w:kern w:val="44"/>
      <w:sz w:val="30"/>
      <w:szCs w:val="30"/>
    </w:rPr>
  </w:style>
  <w:style w:type="character" w:customStyle="1" w:styleId="57">
    <w:name w:val="标题 2 Char"/>
    <w:link w:val="6"/>
    <w:qFormat/>
    <w:uiPriority w:val="0"/>
    <w:rPr>
      <w:rFonts w:ascii="Arial" w:hAnsi="Arial" w:eastAsia="黑体"/>
      <w:b/>
      <w:bCs/>
      <w:kern w:val="2"/>
      <w:sz w:val="32"/>
      <w:szCs w:val="32"/>
    </w:rPr>
  </w:style>
  <w:style w:type="character" w:customStyle="1" w:styleId="58">
    <w:name w:val="标题 3 Char"/>
    <w:link w:val="7"/>
    <w:qFormat/>
    <w:uiPriority w:val="0"/>
    <w:rPr>
      <w:b/>
      <w:bCs/>
      <w:kern w:val="2"/>
      <w:sz w:val="32"/>
      <w:szCs w:val="32"/>
    </w:rPr>
  </w:style>
  <w:style w:type="character" w:customStyle="1" w:styleId="59">
    <w:name w:val="标题 4 Char"/>
    <w:link w:val="8"/>
    <w:qFormat/>
    <w:uiPriority w:val="0"/>
    <w:rPr>
      <w:b/>
      <w:bCs/>
      <w:kern w:val="2"/>
      <w:sz w:val="21"/>
      <w:szCs w:val="28"/>
    </w:rPr>
  </w:style>
  <w:style w:type="character" w:customStyle="1" w:styleId="60">
    <w:name w:val="标题 5 Char"/>
    <w:link w:val="9"/>
    <w:qFormat/>
    <w:uiPriority w:val="0"/>
    <w:rPr>
      <w:b/>
      <w:sz w:val="24"/>
    </w:rPr>
  </w:style>
  <w:style w:type="character" w:customStyle="1" w:styleId="61">
    <w:name w:val="标题 6 Char"/>
    <w:link w:val="10"/>
    <w:qFormat/>
    <w:uiPriority w:val="0"/>
    <w:rPr>
      <w:rFonts w:ascii="Arial" w:hAnsi="Arial" w:eastAsia="黑体"/>
      <w:b/>
      <w:sz w:val="24"/>
    </w:rPr>
  </w:style>
  <w:style w:type="character" w:customStyle="1" w:styleId="62">
    <w:name w:val="标题 7 Char"/>
    <w:link w:val="11"/>
    <w:qFormat/>
    <w:uiPriority w:val="0"/>
    <w:rPr>
      <w:b/>
      <w:sz w:val="24"/>
    </w:rPr>
  </w:style>
  <w:style w:type="character" w:customStyle="1" w:styleId="63">
    <w:name w:val="标题 8 Char"/>
    <w:link w:val="12"/>
    <w:qFormat/>
    <w:uiPriority w:val="0"/>
    <w:rPr>
      <w:rFonts w:ascii="Arial" w:hAnsi="Arial" w:eastAsia="黑体"/>
      <w:sz w:val="24"/>
    </w:rPr>
  </w:style>
  <w:style w:type="character" w:customStyle="1" w:styleId="64">
    <w:name w:val="标题 9 Char"/>
    <w:link w:val="13"/>
    <w:qFormat/>
    <w:uiPriority w:val="0"/>
    <w:rPr>
      <w:rFonts w:ascii="Arial" w:hAnsi="Arial" w:eastAsia="黑体"/>
      <w:sz w:val="21"/>
    </w:rPr>
  </w:style>
  <w:style w:type="character" w:customStyle="1" w:styleId="65">
    <w:name w:val="正文缩进 Char"/>
    <w:link w:val="15"/>
    <w:qFormat/>
    <w:uiPriority w:val="0"/>
    <w:rPr>
      <w:kern w:val="2"/>
      <w:sz w:val="21"/>
      <w:szCs w:val="24"/>
    </w:rPr>
  </w:style>
  <w:style w:type="paragraph" w:customStyle="1" w:styleId="66">
    <w:name w:val="Default"/>
    <w:next w:val="67"/>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67">
    <w:name w:val="Char Char Char Char Char Char1 Char Char Char Char"/>
    <w:basedOn w:val="1"/>
    <w:next w:val="1"/>
    <w:qFormat/>
    <w:uiPriority w:val="0"/>
    <w:pPr>
      <w:spacing w:line="360" w:lineRule="auto"/>
      <w:ind w:firstLine="200" w:firstLineChars="200"/>
    </w:pPr>
    <w:rPr>
      <w:rFonts w:cs="Times New Roman"/>
    </w:rPr>
  </w:style>
  <w:style w:type="character" w:customStyle="1" w:styleId="68">
    <w:name w:val="题注 Char"/>
    <w:link w:val="16"/>
    <w:qFormat/>
    <w:uiPriority w:val="35"/>
    <w:rPr>
      <w:rFonts w:ascii="Arial" w:hAnsi="Arial" w:eastAsia="黑体" w:cs="Arial"/>
      <w:kern w:val="2"/>
    </w:rPr>
  </w:style>
  <w:style w:type="character" w:customStyle="1" w:styleId="69">
    <w:name w:val="文档结构图 Char"/>
    <w:link w:val="17"/>
    <w:qFormat/>
    <w:uiPriority w:val="0"/>
    <w:rPr>
      <w:kern w:val="2"/>
      <w:sz w:val="21"/>
      <w:szCs w:val="24"/>
      <w:shd w:val="clear" w:color="auto" w:fill="000080"/>
    </w:rPr>
  </w:style>
  <w:style w:type="character" w:customStyle="1" w:styleId="70">
    <w:name w:val="批注文字 Char"/>
    <w:link w:val="18"/>
    <w:qFormat/>
    <w:locked/>
    <w:uiPriority w:val="0"/>
    <w:rPr>
      <w:rFonts w:ascii="Times New Roman" w:hAnsi="Times New Roman" w:eastAsia="宋体"/>
      <w:sz w:val="24"/>
    </w:rPr>
  </w:style>
  <w:style w:type="character" w:customStyle="1" w:styleId="71">
    <w:name w:val="正文文本 3 Char"/>
    <w:link w:val="19"/>
    <w:qFormat/>
    <w:uiPriority w:val="0"/>
    <w:rPr>
      <w:kern w:val="2"/>
      <w:sz w:val="16"/>
    </w:rPr>
  </w:style>
  <w:style w:type="character" w:customStyle="1" w:styleId="72">
    <w:name w:val="正文文本 Char"/>
    <w:link w:val="20"/>
    <w:qFormat/>
    <w:locked/>
    <w:uiPriority w:val="0"/>
    <w:rPr>
      <w:sz w:val="18"/>
    </w:rPr>
  </w:style>
  <w:style w:type="character" w:customStyle="1" w:styleId="73">
    <w:name w:val="正文文本缩进 Char"/>
    <w:link w:val="3"/>
    <w:qFormat/>
    <w:locked/>
    <w:uiPriority w:val="0"/>
    <w:rPr>
      <w:rFonts w:ascii="Times New Roman" w:hAnsi="Times New Roman" w:eastAsia="宋体"/>
      <w:sz w:val="24"/>
    </w:rPr>
  </w:style>
  <w:style w:type="character" w:customStyle="1" w:styleId="74">
    <w:name w:val="纯文本 Char"/>
    <w:link w:val="22"/>
    <w:qFormat/>
    <w:uiPriority w:val="0"/>
    <w:rPr>
      <w:rFonts w:ascii="宋体" w:hAnsi="Courier New"/>
      <w:b/>
      <w:szCs w:val="24"/>
    </w:rPr>
  </w:style>
  <w:style w:type="character" w:customStyle="1" w:styleId="75">
    <w:name w:val="日期 Char"/>
    <w:link w:val="23"/>
    <w:qFormat/>
    <w:locked/>
    <w:uiPriority w:val="0"/>
    <w:rPr>
      <w:rFonts w:ascii="Times New Roman" w:hAnsi="Times New Roman" w:eastAsia="宋体"/>
      <w:sz w:val="24"/>
    </w:rPr>
  </w:style>
  <w:style w:type="character" w:customStyle="1" w:styleId="76">
    <w:name w:val="正文文本缩进 2 Char"/>
    <w:link w:val="24"/>
    <w:qFormat/>
    <w:uiPriority w:val="0"/>
    <w:rPr>
      <w:rFonts w:ascii="宋体" w:hAnsi="宋体"/>
      <w:bCs/>
      <w:kern w:val="2"/>
      <w:sz w:val="21"/>
      <w:szCs w:val="28"/>
    </w:rPr>
  </w:style>
  <w:style w:type="character" w:customStyle="1" w:styleId="77">
    <w:name w:val="批注框文本 Char"/>
    <w:link w:val="25"/>
    <w:semiHidden/>
    <w:qFormat/>
    <w:locked/>
    <w:uiPriority w:val="0"/>
    <w:rPr>
      <w:rFonts w:ascii="Times New Roman" w:hAnsi="Times New Roman" w:eastAsia="宋体"/>
      <w:sz w:val="18"/>
    </w:rPr>
  </w:style>
  <w:style w:type="character" w:customStyle="1" w:styleId="78">
    <w:name w:val="页脚 Char"/>
    <w:link w:val="26"/>
    <w:qFormat/>
    <w:locked/>
    <w:uiPriority w:val="99"/>
    <w:rPr>
      <w:sz w:val="18"/>
    </w:rPr>
  </w:style>
  <w:style w:type="character" w:customStyle="1" w:styleId="79">
    <w:name w:val="页眉 Char"/>
    <w:link w:val="27"/>
    <w:qFormat/>
    <w:locked/>
    <w:uiPriority w:val="0"/>
    <w:rPr>
      <w:sz w:val="18"/>
    </w:rPr>
  </w:style>
  <w:style w:type="character" w:customStyle="1" w:styleId="80">
    <w:name w:val="脚注文本 Char"/>
    <w:link w:val="30"/>
    <w:qFormat/>
    <w:uiPriority w:val="0"/>
    <w:rPr>
      <w:kern w:val="2"/>
      <w:sz w:val="18"/>
      <w:szCs w:val="18"/>
    </w:rPr>
  </w:style>
  <w:style w:type="character" w:customStyle="1" w:styleId="81">
    <w:name w:val="正文文本缩进 3 Char"/>
    <w:link w:val="31"/>
    <w:qFormat/>
    <w:uiPriority w:val="0"/>
    <w:rPr>
      <w:kern w:val="2"/>
      <w:sz w:val="16"/>
      <w:szCs w:val="16"/>
    </w:rPr>
  </w:style>
  <w:style w:type="character" w:customStyle="1" w:styleId="82">
    <w:name w:val="正文文本 2 Char"/>
    <w:link w:val="34"/>
    <w:qFormat/>
    <w:uiPriority w:val="0"/>
    <w:rPr>
      <w:kern w:val="2"/>
      <w:sz w:val="28"/>
    </w:rPr>
  </w:style>
  <w:style w:type="character" w:customStyle="1" w:styleId="83">
    <w:name w:val="HTML 预设格式 Char"/>
    <w:link w:val="35"/>
    <w:qFormat/>
    <w:uiPriority w:val="0"/>
    <w:rPr>
      <w:rFonts w:ascii="宋体" w:hAnsi="宋体" w:cs="宋体"/>
      <w:sz w:val="24"/>
      <w:szCs w:val="24"/>
    </w:rPr>
  </w:style>
  <w:style w:type="character" w:customStyle="1" w:styleId="84">
    <w:name w:val="普通(网站) Char"/>
    <w:link w:val="36"/>
    <w:qFormat/>
    <w:locked/>
    <w:uiPriority w:val="0"/>
    <w:rPr>
      <w:rFonts w:ascii="宋体" w:hAnsi="宋体" w:eastAsia="宋体"/>
      <w:sz w:val="24"/>
    </w:rPr>
  </w:style>
  <w:style w:type="character" w:customStyle="1" w:styleId="85">
    <w:name w:val="批注主题 Char"/>
    <w:link w:val="38"/>
    <w:semiHidden/>
    <w:qFormat/>
    <w:locked/>
    <w:uiPriority w:val="0"/>
    <w:rPr>
      <w:rFonts w:ascii="Times New Roman" w:hAnsi="Times New Roman" w:eastAsia="宋体"/>
      <w:b/>
      <w:kern w:val="2"/>
      <w:sz w:val="24"/>
    </w:rPr>
  </w:style>
  <w:style w:type="character" w:customStyle="1" w:styleId="86">
    <w:name w:val="正文首行缩进 Char"/>
    <w:link w:val="39"/>
    <w:qFormat/>
    <w:uiPriority w:val="0"/>
    <w:rPr>
      <w:kern w:val="2"/>
      <w:sz w:val="21"/>
      <w:szCs w:val="24"/>
    </w:rPr>
  </w:style>
  <w:style w:type="character" w:customStyle="1" w:styleId="87">
    <w:name w:val="正文首行缩进 2 Char"/>
    <w:link w:val="2"/>
    <w:qFormat/>
    <w:uiPriority w:val="0"/>
    <w:rPr>
      <w:rFonts w:ascii="Times New Roman" w:hAnsi="Times New Roman" w:eastAsia="宋体"/>
      <w:kern w:val="2"/>
      <w:sz w:val="21"/>
      <w:szCs w:val="24"/>
    </w:rPr>
  </w:style>
  <w:style w:type="character" w:customStyle="1" w:styleId="88">
    <w:name w:val="纯文本 Char2"/>
    <w:link w:val="89"/>
    <w:qFormat/>
    <w:uiPriority w:val="0"/>
    <w:rPr>
      <w:rFonts w:ascii="Times Ne⁷†††††††Times New Roman" w:hAnsi="Times Ne⁷†††††††Times New Roman"/>
      <w:kern w:val="2"/>
      <w:sz w:val="28"/>
      <w:szCs w:val="28"/>
    </w:rPr>
  </w:style>
  <w:style w:type="paragraph" w:customStyle="1" w:styleId="89">
    <w:name w:val="表格内容"/>
    <w:basedOn w:val="1"/>
    <w:link w:val="88"/>
    <w:qFormat/>
    <w:uiPriority w:val="0"/>
    <w:pPr>
      <w:adjustRightInd w:val="0"/>
      <w:snapToGrid w:val="0"/>
      <w:jc w:val="center"/>
    </w:pPr>
    <w:rPr>
      <w:rFonts w:ascii="Times Ne⁷†††††††Times New Roman" w:hAnsi="Times Ne⁷†††††††Times New Roman"/>
      <w:sz w:val="28"/>
      <w:szCs w:val="28"/>
    </w:rPr>
  </w:style>
  <w:style w:type="character" w:customStyle="1" w:styleId="90">
    <w:name w:val="doc_title"/>
    <w:basedOn w:val="43"/>
    <w:qFormat/>
    <w:uiPriority w:val="0"/>
  </w:style>
  <w:style w:type="character" w:customStyle="1" w:styleId="91">
    <w:name w:val="首行缩进两字 Char"/>
    <w:qFormat/>
    <w:uiPriority w:val="0"/>
    <w:rPr>
      <w:rFonts w:ascii="宋体" w:eastAsia="宋体"/>
      <w:kern w:val="2"/>
      <w:sz w:val="28"/>
      <w:lang w:val="en-US" w:eastAsia="zh-CN" w:bidi="ar-SA"/>
    </w:rPr>
  </w:style>
  <w:style w:type="character" w:customStyle="1" w:styleId="92">
    <w:name w:val="正文文本 + 11 pt"/>
    <w:qFormat/>
    <w:uiPriority w:val="0"/>
    <w:rPr>
      <w:rFonts w:ascii="MingLiU" w:hAnsi="MingLiU" w:eastAsia="MingLiU" w:cs="MingLiU"/>
      <w:color w:val="000000"/>
      <w:spacing w:val="10"/>
      <w:w w:val="100"/>
      <w:position w:val="0"/>
      <w:sz w:val="22"/>
      <w:szCs w:val="22"/>
      <w:u w:val="none"/>
      <w:shd w:val="clear" w:color="auto" w:fill="FFFFFF"/>
      <w:lang w:val="zh-TW"/>
    </w:rPr>
  </w:style>
  <w:style w:type="character" w:customStyle="1" w:styleId="93">
    <w:name w:val="博泵1 Char Char"/>
    <w:link w:val="94"/>
    <w:qFormat/>
    <w:uiPriority w:val="0"/>
    <w:rPr>
      <w:rFonts w:hAnsi="宋体" w:cs="宋体"/>
      <w:color w:val="000000"/>
      <w:sz w:val="24"/>
      <w:szCs w:val="28"/>
    </w:rPr>
  </w:style>
  <w:style w:type="paragraph" w:customStyle="1" w:styleId="94">
    <w:name w:val="博泵1"/>
    <w:basedOn w:val="1"/>
    <w:link w:val="93"/>
    <w:qFormat/>
    <w:uiPriority w:val="0"/>
    <w:pPr>
      <w:adjustRightInd w:val="0"/>
      <w:spacing w:line="480" w:lineRule="exact"/>
      <w:ind w:firstLine="200" w:firstLineChars="200"/>
      <w:jc w:val="left"/>
      <w:textAlignment w:val="baseline"/>
    </w:pPr>
    <w:rPr>
      <w:rFonts w:hAnsi="宋体"/>
      <w:color w:val="000000"/>
      <w:kern w:val="0"/>
      <w:sz w:val="24"/>
      <w:szCs w:val="28"/>
    </w:rPr>
  </w:style>
  <w:style w:type="character" w:customStyle="1" w:styleId="95">
    <w:name w:val="text12"/>
    <w:basedOn w:val="43"/>
    <w:qFormat/>
    <w:uiPriority w:val="0"/>
  </w:style>
  <w:style w:type="character" w:customStyle="1" w:styleId="96">
    <w:name w:val="环评表格 Char"/>
    <w:link w:val="97"/>
    <w:qFormat/>
    <w:uiPriority w:val="0"/>
    <w:rPr>
      <w:rFonts w:eastAsia="仿宋"/>
      <w:sz w:val="24"/>
      <w:szCs w:val="24"/>
    </w:rPr>
  </w:style>
  <w:style w:type="paragraph" w:customStyle="1" w:styleId="97">
    <w:name w:val="环评表格"/>
    <w:basedOn w:val="1"/>
    <w:link w:val="96"/>
    <w:qFormat/>
    <w:uiPriority w:val="0"/>
    <w:pPr>
      <w:adjustRightInd w:val="0"/>
      <w:jc w:val="center"/>
      <w:textAlignment w:val="baseline"/>
    </w:pPr>
    <w:rPr>
      <w:rFonts w:eastAsia="仿宋"/>
      <w:kern w:val="0"/>
      <w:sz w:val="24"/>
    </w:rPr>
  </w:style>
  <w:style w:type="character" w:customStyle="1" w:styleId="98">
    <w:name w:val="正文 首行缩进:  2 字符 Char"/>
    <w:link w:val="99"/>
    <w:qFormat/>
    <w:uiPriority w:val="0"/>
    <w:rPr>
      <w:rFonts w:cs="宋体"/>
      <w:kern w:val="2"/>
      <w:sz w:val="24"/>
      <w:szCs w:val="24"/>
    </w:rPr>
  </w:style>
  <w:style w:type="paragraph" w:customStyle="1" w:styleId="99">
    <w:name w:val="正文 首行缩进:  2 字符"/>
    <w:basedOn w:val="1"/>
    <w:link w:val="98"/>
    <w:qFormat/>
    <w:uiPriority w:val="0"/>
    <w:pPr>
      <w:snapToGrid w:val="0"/>
      <w:spacing w:line="500" w:lineRule="exact"/>
      <w:ind w:firstLine="480" w:firstLineChars="200"/>
      <w:jc w:val="left"/>
    </w:pPr>
    <w:rPr>
      <w:sz w:val="24"/>
    </w:rPr>
  </w:style>
  <w:style w:type="character" w:customStyle="1" w:styleId="100">
    <w:name w:val="样式 小四"/>
    <w:qFormat/>
    <w:uiPriority w:val="0"/>
    <w:rPr>
      <w:sz w:val="24"/>
    </w:rPr>
  </w:style>
  <w:style w:type="character" w:customStyle="1" w:styleId="101">
    <w:name w:val="正文文本 + Arial Unicode MS"/>
    <w:qFormat/>
    <w:uiPriority w:val="0"/>
    <w:rPr>
      <w:rFonts w:ascii="Arial Unicode MS" w:hAnsi="Arial Unicode MS" w:eastAsia="Arial Unicode MS" w:cs="Arial Unicode MS"/>
      <w:b/>
      <w:bCs/>
      <w:color w:val="000000"/>
      <w:spacing w:val="0"/>
      <w:w w:val="100"/>
      <w:position w:val="0"/>
      <w:sz w:val="20"/>
      <w:szCs w:val="20"/>
      <w:shd w:val="clear" w:color="auto" w:fill="FFFFFF"/>
      <w:lang w:val="en-US"/>
    </w:rPr>
  </w:style>
  <w:style w:type="character" w:customStyle="1" w:styleId="102">
    <w:name w:val="环评表头 Char"/>
    <w:link w:val="103"/>
    <w:qFormat/>
    <w:uiPriority w:val="0"/>
    <w:rPr>
      <w:rFonts w:ascii="Arial" w:hAnsi="Arial" w:eastAsia="仿宋" w:cs="Arial"/>
      <w:b/>
      <w:kern w:val="2"/>
      <w:sz w:val="28"/>
      <w:szCs w:val="28"/>
    </w:rPr>
  </w:style>
  <w:style w:type="paragraph" w:customStyle="1" w:styleId="103">
    <w:name w:val="环评表头"/>
    <w:basedOn w:val="16"/>
    <w:link w:val="102"/>
    <w:qFormat/>
    <w:uiPriority w:val="0"/>
    <w:pPr>
      <w:adjustRightInd w:val="0"/>
      <w:spacing w:beforeLines="50" w:line="480" w:lineRule="exact"/>
      <w:jc w:val="center"/>
      <w:textAlignment w:val="baseline"/>
    </w:pPr>
    <w:rPr>
      <w:rFonts w:eastAsia="仿宋"/>
      <w:b/>
      <w:sz w:val="28"/>
      <w:szCs w:val="28"/>
    </w:rPr>
  </w:style>
  <w:style w:type="character" w:customStyle="1" w:styleId="104">
    <w:name w:val="表格 Char"/>
    <w:link w:val="105"/>
    <w:qFormat/>
    <w:locked/>
    <w:uiPriority w:val="0"/>
    <w:rPr>
      <w:rFonts w:ascii="宋体"/>
      <w:sz w:val="21"/>
    </w:rPr>
  </w:style>
  <w:style w:type="paragraph" w:customStyle="1" w:styleId="105">
    <w:name w:val="表格"/>
    <w:basedOn w:val="1"/>
    <w:next w:val="1"/>
    <w:link w:val="104"/>
    <w:qFormat/>
    <w:uiPriority w:val="0"/>
    <w:pPr>
      <w:adjustRightInd w:val="0"/>
      <w:snapToGrid w:val="0"/>
      <w:spacing w:beforeLines="10" w:afterLines="10" w:line="259" w:lineRule="auto"/>
      <w:jc w:val="center"/>
    </w:pPr>
    <w:rPr>
      <w:rFonts w:ascii="宋体"/>
      <w:kern w:val="0"/>
      <w:szCs w:val="20"/>
    </w:rPr>
  </w:style>
  <w:style w:type="character" w:customStyle="1" w:styleId="106">
    <w:name w:val="正文文本1"/>
    <w:qFormat/>
    <w:uiPriority w:val="0"/>
    <w:rPr>
      <w:rFonts w:ascii="MingLiU" w:hAnsi="MingLiU" w:eastAsia="MingLiU" w:cs="MingLiU"/>
      <w:color w:val="000000"/>
      <w:spacing w:val="10"/>
      <w:w w:val="100"/>
      <w:position w:val="0"/>
      <w:sz w:val="21"/>
      <w:szCs w:val="21"/>
      <w:shd w:val="clear" w:color="auto" w:fill="FFFFFF"/>
      <w:lang w:val="zh-TW"/>
    </w:rPr>
  </w:style>
  <w:style w:type="character" w:customStyle="1" w:styleId="107">
    <w:name w:val="正文文本 字符1"/>
    <w:semiHidden/>
    <w:qFormat/>
    <w:uiPriority w:val="0"/>
    <w:rPr>
      <w:rFonts w:ascii="Times New Roman" w:hAnsi="Times New Roman" w:eastAsia="宋体"/>
      <w:sz w:val="24"/>
    </w:rPr>
  </w:style>
  <w:style w:type="character" w:customStyle="1" w:styleId="108">
    <w:name w:val="表内容 Char Char"/>
    <w:link w:val="109"/>
    <w:qFormat/>
    <w:uiPriority w:val="0"/>
    <w:rPr>
      <w:snapToGrid w:val="0"/>
      <w:sz w:val="21"/>
      <w:szCs w:val="21"/>
    </w:rPr>
  </w:style>
  <w:style w:type="paragraph" w:customStyle="1" w:styleId="109">
    <w:name w:val="表内容"/>
    <w:basedOn w:val="1"/>
    <w:link w:val="108"/>
    <w:qFormat/>
    <w:uiPriority w:val="0"/>
    <w:pPr>
      <w:adjustRightInd w:val="0"/>
      <w:snapToGrid w:val="0"/>
      <w:jc w:val="center"/>
    </w:pPr>
    <w:rPr>
      <w:snapToGrid w:val="0"/>
      <w:kern w:val="0"/>
      <w:szCs w:val="21"/>
    </w:rPr>
  </w:style>
  <w:style w:type="character" w:customStyle="1" w:styleId="110">
    <w:name w:val="ask-title2"/>
    <w:basedOn w:val="43"/>
    <w:qFormat/>
    <w:uiPriority w:val="0"/>
  </w:style>
  <w:style w:type="character" w:customStyle="1" w:styleId="111">
    <w:name w:val="CharAttribute11"/>
    <w:qFormat/>
    <w:uiPriority w:val="0"/>
    <w:rPr>
      <w:rFonts w:ascii="??¨¬?" w:hAnsi="??¨¬?" w:eastAsia="??¨¬?"/>
      <w:sz w:val="24"/>
    </w:rPr>
  </w:style>
  <w:style w:type="character" w:customStyle="1" w:styleId="112">
    <w:name w:val="表格标题1 字符"/>
    <w:link w:val="113"/>
    <w:qFormat/>
    <w:locked/>
    <w:uiPriority w:val="99"/>
    <w:rPr>
      <w:rFonts w:ascii="宋体" w:hAnsi="宋体"/>
      <w:b/>
      <w:kern w:val="2"/>
      <w:sz w:val="21"/>
      <w:szCs w:val="21"/>
    </w:rPr>
  </w:style>
  <w:style w:type="paragraph" w:customStyle="1" w:styleId="113">
    <w:name w:val="表格标题1"/>
    <w:basedOn w:val="1"/>
    <w:link w:val="112"/>
    <w:qFormat/>
    <w:uiPriority w:val="99"/>
    <w:pPr>
      <w:adjustRightInd w:val="0"/>
      <w:snapToGrid w:val="0"/>
      <w:spacing w:line="440" w:lineRule="exact"/>
      <w:jc w:val="center"/>
    </w:pPr>
    <w:rPr>
      <w:rFonts w:ascii="宋体" w:hAnsi="宋体"/>
      <w:b/>
      <w:szCs w:val="21"/>
    </w:rPr>
  </w:style>
  <w:style w:type="character" w:customStyle="1" w:styleId="114">
    <w:name w:val="批注文字 Char1"/>
    <w:qFormat/>
    <w:locked/>
    <w:uiPriority w:val="0"/>
    <w:rPr>
      <w:kern w:val="2"/>
      <w:sz w:val="21"/>
      <w:szCs w:val="24"/>
    </w:rPr>
  </w:style>
  <w:style w:type="character" w:customStyle="1" w:styleId="115">
    <w:name w:val="apple-converted-space"/>
    <w:basedOn w:val="43"/>
    <w:qFormat/>
    <w:uiPriority w:val="0"/>
  </w:style>
  <w:style w:type="character" w:customStyle="1" w:styleId="116">
    <w:name w:val="文档正文 Char"/>
    <w:link w:val="117"/>
    <w:qFormat/>
    <w:uiPriority w:val="0"/>
    <w:rPr>
      <w:rFonts w:ascii="宋体"/>
      <w:spacing w:val="4"/>
      <w:kern w:val="2"/>
      <w:sz w:val="24"/>
    </w:rPr>
  </w:style>
  <w:style w:type="paragraph" w:customStyle="1" w:styleId="117">
    <w:name w:val="文档正文"/>
    <w:basedOn w:val="1"/>
    <w:link w:val="116"/>
    <w:qFormat/>
    <w:uiPriority w:val="0"/>
    <w:pPr>
      <w:adjustRightInd w:val="0"/>
      <w:spacing w:line="440" w:lineRule="atLeast"/>
      <w:ind w:firstLine="567"/>
      <w:textAlignment w:val="baseline"/>
    </w:pPr>
    <w:rPr>
      <w:rFonts w:ascii="宋体"/>
      <w:spacing w:val="4"/>
      <w:sz w:val="24"/>
      <w:szCs w:val="20"/>
    </w:rPr>
  </w:style>
  <w:style w:type="character" w:customStyle="1" w:styleId="118">
    <w:name w:val="脚注_"/>
    <w:link w:val="119"/>
    <w:qFormat/>
    <w:uiPriority w:val="0"/>
    <w:rPr>
      <w:rFonts w:ascii="MingLiU" w:hAnsi="MingLiU" w:eastAsia="MingLiU" w:cs="MingLiU"/>
      <w:spacing w:val="10"/>
      <w:sz w:val="26"/>
      <w:szCs w:val="26"/>
      <w:shd w:val="clear" w:color="auto" w:fill="FFFFFF"/>
    </w:rPr>
  </w:style>
  <w:style w:type="paragraph" w:customStyle="1" w:styleId="119">
    <w:name w:val="脚注"/>
    <w:basedOn w:val="1"/>
    <w:link w:val="118"/>
    <w:qFormat/>
    <w:uiPriority w:val="0"/>
    <w:pPr>
      <w:shd w:val="clear" w:color="auto" w:fill="FFFFFF"/>
      <w:spacing w:line="600" w:lineRule="exact"/>
      <w:ind w:firstLine="580"/>
      <w:jc w:val="distribute"/>
    </w:pPr>
    <w:rPr>
      <w:rFonts w:ascii="MingLiU" w:hAnsi="MingLiU" w:eastAsia="MingLiU"/>
      <w:spacing w:val="10"/>
      <w:kern w:val="0"/>
      <w:sz w:val="26"/>
      <w:szCs w:val="26"/>
    </w:rPr>
  </w:style>
  <w:style w:type="character" w:customStyle="1" w:styleId="120">
    <w:name w:val="表格-环评 Char"/>
    <w:link w:val="121"/>
    <w:qFormat/>
    <w:uiPriority w:val="0"/>
    <w:rPr>
      <w:rFonts w:eastAsia="仿宋"/>
      <w:bCs/>
      <w:kern w:val="2"/>
      <w:sz w:val="24"/>
      <w:szCs w:val="28"/>
    </w:rPr>
  </w:style>
  <w:style w:type="paragraph" w:customStyle="1" w:styleId="121">
    <w:name w:val="表格-环评"/>
    <w:basedOn w:val="1"/>
    <w:link w:val="120"/>
    <w:qFormat/>
    <w:uiPriority w:val="0"/>
    <w:pPr>
      <w:snapToGrid w:val="0"/>
      <w:ind w:left="-105" w:leftChars="-50" w:right="-105" w:rightChars="-50"/>
      <w:jc w:val="center"/>
    </w:pPr>
    <w:rPr>
      <w:rFonts w:eastAsia="仿宋"/>
      <w:bCs/>
      <w:sz w:val="24"/>
      <w:szCs w:val="28"/>
    </w:rPr>
  </w:style>
  <w:style w:type="character" w:customStyle="1" w:styleId="122">
    <w:name w:val="列出段落 Char"/>
    <w:link w:val="123"/>
    <w:qFormat/>
    <w:locked/>
    <w:uiPriority w:val="0"/>
    <w:rPr>
      <w:kern w:val="2"/>
      <w:sz w:val="21"/>
      <w:szCs w:val="24"/>
    </w:rPr>
  </w:style>
  <w:style w:type="paragraph" w:styleId="123">
    <w:name w:val="List Paragraph"/>
    <w:basedOn w:val="1"/>
    <w:link w:val="122"/>
    <w:qFormat/>
    <w:uiPriority w:val="0"/>
    <w:pPr>
      <w:ind w:firstLine="420" w:firstLineChars="200"/>
    </w:pPr>
  </w:style>
  <w:style w:type="character" w:customStyle="1" w:styleId="124">
    <w:name w:val="Char Char2"/>
    <w:qFormat/>
    <w:uiPriority w:val="0"/>
    <w:rPr>
      <w:rFonts w:eastAsia="宋体"/>
      <w:kern w:val="2"/>
      <w:sz w:val="21"/>
      <w:lang w:val="en-US" w:eastAsia="zh-CN" w:bidi="ar-SA"/>
    </w:rPr>
  </w:style>
  <w:style w:type="character" w:customStyle="1" w:styleId="125">
    <w:name w:val="contitle20"/>
    <w:basedOn w:val="43"/>
    <w:qFormat/>
    <w:uiPriority w:val="0"/>
  </w:style>
  <w:style w:type="character" w:customStyle="1" w:styleId="126">
    <w:name w:val="正文文字 Char"/>
    <w:link w:val="127"/>
    <w:qFormat/>
    <w:uiPriority w:val="0"/>
    <w:rPr>
      <w:rFonts w:ascii="仿宋_GB2312" w:eastAsia="仿宋_GB2312"/>
      <w:color w:val="FF0000"/>
      <w:kern w:val="2"/>
      <w:sz w:val="24"/>
    </w:rPr>
  </w:style>
  <w:style w:type="paragraph" w:customStyle="1" w:styleId="127">
    <w:name w:val="正文文字"/>
    <w:basedOn w:val="1"/>
    <w:link w:val="126"/>
    <w:qFormat/>
    <w:uiPriority w:val="0"/>
    <w:pPr>
      <w:snapToGrid w:val="0"/>
      <w:spacing w:line="420" w:lineRule="exact"/>
      <w:ind w:firstLine="480" w:firstLineChars="200"/>
    </w:pPr>
    <w:rPr>
      <w:rFonts w:ascii="仿宋_GB2312" w:eastAsia="仿宋_GB2312"/>
      <w:color w:val="FF0000"/>
      <w:sz w:val="24"/>
      <w:szCs w:val="20"/>
    </w:rPr>
  </w:style>
  <w:style w:type="character" w:customStyle="1" w:styleId="128">
    <w:name w:val="博泵1 Char"/>
    <w:qFormat/>
    <w:uiPriority w:val="0"/>
    <w:rPr>
      <w:rFonts w:hAnsi="宋体" w:cs="宋体"/>
      <w:color w:val="000000"/>
      <w:sz w:val="24"/>
    </w:rPr>
  </w:style>
  <w:style w:type="character" w:customStyle="1" w:styleId="129">
    <w:name w:val="textshow1"/>
    <w:qFormat/>
    <w:uiPriority w:val="0"/>
    <w:rPr>
      <w:rFonts w:hint="eastAsia" w:ascii="宋体" w:hAnsi="宋体" w:eastAsia="宋体"/>
      <w:sz w:val="21"/>
    </w:rPr>
  </w:style>
  <w:style w:type="character" w:customStyle="1" w:styleId="130">
    <w:name w:val="正文文本缩进 3 字符"/>
    <w:qFormat/>
    <w:uiPriority w:val="0"/>
    <w:rPr>
      <w:kern w:val="2"/>
      <w:sz w:val="16"/>
      <w:szCs w:val="16"/>
    </w:rPr>
  </w:style>
  <w:style w:type="character" w:customStyle="1" w:styleId="131">
    <w:name w:val="批注文字 字符1"/>
    <w:semiHidden/>
    <w:qFormat/>
    <w:uiPriority w:val="0"/>
    <w:rPr>
      <w:rFonts w:ascii="Times New Roman" w:hAnsi="Times New Roman" w:eastAsia="宋体"/>
      <w:sz w:val="24"/>
    </w:rPr>
  </w:style>
  <w:style w:type="character" w:customStyle="1" w:styleId="132">
    <w:name w:val="表头 Char"/>
    <w:link w:val="133"/>
    <w:qFormat/>
    <w:uiPriority w:val="0"/>
    <w:rPr>
      <w:b/>
      <w:sz w:val="21"/>
      <w:szCs w:val="21"/>
    </w:rPr>
  </w:style>
  <w:style w:type="paragraph" w:customStyle="1" w:styleId="133">
    <w:name w:val="表头"/>
    <w:basedOn w:val="1"/>
    <w:link w:val="132"/>
    <w:qFormat/>
    <w:uiPriority w:val="0"/>
    <w:pPr>
      <w:spacing w:line="400" w:lineRule="exact"/>
      <w:jc w:val="center"/>
    </w:pPr>
    <w:rPr>
      <w:b/>
      <w:kern w:val="0"/>
      <w:szCs w:val="21"/>
    </w:rPr>
  </w:style>
  <w:style w:type="character" w:customStyle="1" w:styleId="134">
    <w:name w:val="tpc_content1"/>
    <w:qFormat/>
    <w:uiPriority w:val="0"/>
    <w:rPr>
      <w:sz w:val="20"/>
    </w:rPr>
  </w:style>
  <w:style w:type="character" w:customStyle="1" w:styleId="135">
    <w:name w:val="表格文字 Char"/>
    <w:link w:val="136"/>
    <w:qFormat/>
    <w:uiPriority w:val="0"/>
    <w:rPr>
      <w:kern w:val="2"/>
      <w:sz w:val="18"/>
      <w:szCs w:val="21"/>
      <w:lang w:val="en-US" w:eastAsia="zh-CN" w:bidi="ar-SA"/>
    </w:rPr>
  </w:style>
  <w:style w:type="paragraph" w:customStyle="1" w:styleId="136">
    <w:name w:val="表格文字"/>
    <w:next w:val="1"/>
    <w:link w:val="135"/>
    <w:qFormat/>
    <w:uiPriority w:val="0"/>
    <w:pPr>
      <w:spacing w:beforeLines="10" w:afterLines="10" w:line="0" w:lineRule="atLeast"/>
      <w:jc w:val="center"/>
    </w:pPr>
    <w:rPr>
      <w:rFonts w:ascii="Times New Roman" w:hAnsi="Times New Roman" w:eastAsia="宋体" w:cs="Times New Roman"/>
      <w:kern w:val="2"/>
      <w:sz w:val="18"/>
      <w:szCs w:val="21"/>
      <w:lang w:val="en-US" w:eastAsia="zh-CN" w:bidi="ar-SA"/>
    </w:rPr>
  </w:style>
  <w:style w:type="character" w:customStyle="1" w:styleId="137">
    <w:name w:val="CharAttribute2"/>
    <w:qFormat/>
    <w:uiPriority w:val="0"/>
    <w:rPr>
      <w:rFonts w:ascii="宋体" w:hAnsi="宋体" w:eastAsia="宋体"/>
      <w:sz w:val="24"/>
    </w:rPr>
  </w:style>
  <w:style w:type="character" w:customStyle="1" w:styleId="138">
    <w:name w:val="正文文本 + 间距 2 pt"/>
    <w:qFormat/>
    <w:uiPriority w:val="0"/>
    <w:rPr>
      <w:rFonts w:ascii="MingLiU" w:hAnsi="MingLiU" w:eastAsia="MingLiU" w:cs="MingLiU"/>
      <w:color w:val="000000"/>
      <w:spacing w:val="40"/>
      <w:w w:val="100"/>
      <w:position w:val="0"/>
      <w:sz w:val="26"/>
      <w:szCs w:val="26"/>
      <w:u w:val="none"/>
      <w:shd w:val="clear" w:color="auto" w:fill="FFFFFF"/>
      <w:lang w:val="zh-TW"/>
    </w:rPr>
  </w:style>
  <w:style w:type="character" w:customStyle="1" w:styleId="139">
    <w:name w:val="日期 字符"/>
    <w:semiHidden/>
    <w:qFormat/>
    <w:uiPriority w:val="0"/>
    <w:rPr>
      <w:rFonts w:ascii="Times New Roman" w:hAnsi="Times New Roman" w:eastAsia="宋体"/>
      <w:sz w:val="24"/>
    </w:rPr>
  </w:style>
  <w:style w:type="character" w:customStyle="1" w:styleId="140">
    <w:name w:val="纯文本 Char1"/>
    <w:qFormat/>
    <w:uiPriority w:val="0"/>
    <w:rPr>
      <w:rFonts w:ascii="Times Ne⁷†††††††Times New Roman" w:hAnsi="Times Ne⁷†††††††Times New Roman" w:eastAsia="宋体"/>
      <w:kern w:val="2"/>
      <w:sz w:val="28"/>
      <w:szCs w:val="28"/>
      <w:lang w:val="en-US" w:eastAsia="zh-CN" w:bidi="ar-SA"/>
    </w:rPr>
  </w:style>
  <w:style w:type="character" w:customStyle="1" w:styleId="141">
    <w:name w:val="环评正文 Char"/>
    <w:link w:val="142"/>
    <w:qFormat/>
    <w:uiPriority w:val="0"/>
    <w:rPr>
      <w:rFonts w:eastAsia="仿宋"/>
      <w:bCs/>
      <w:color w:val="0000FF"/>
      <w:kern w:val="2"/>
      <w:sz w:val="28"/>
      <w:szCs w:val="28"/>
    </w:rPr>
  </w:style>
  <w:style w:type="paragraph" w:customStyle="1" w:styleId="142">
    <w:name w:val="环评正文"/>
    <w:basedOn w:val="143"/>
    <w:link w:val="141"/>
    <w:qFormat/>
    <w:uiPriority w:val="0"/>
    <w:pPr>
      <w:adjustRightInd w:val="0"/>
      <w:ind w:firstLine="560" w:firstLineChars="200"/>
      <w:textAlignment w:val="baseline"/>
    </w:pPr>
    <w:rPr>
      <w:color w:val="0000FF"/>
    </w:rPr>
  </w:style>
  <w:style w:type="paragraph" w:customStyle="1" w:styleId="143">
    <w:name w:val="正文-环评"/>
    <w:basedOn w:val="15"/>
    <w:link w:val="144"/>
    <w:qFormat/>
    <w:uiPriority w:val="0"/>
    <w:pPr>
      <w:spacing w:line="480" w:lineRule="exact"/>
      <w:ind w:firstLineChars="0"/>
    </w:pPr>
    <w:rPr>
      <w:rFonts w:eastAsia="仿宋"/>
      <w:bCs/>
      <w:sz w:val="28"/>
      <w:szCs w:val="28"/>
    </w:rPr>
  </w:style>
  <w:style w:type="character" w:customStyle="1" w:styleId="144">
    <w:name w:val="正文-环评 Char"/>
    <w:link w:val="143"/>
    <w:qFormat/>
    <w:uiPriority w:val="0"/>
    <w:rPr>
      <w:rFonts w:eastAsia="仿宋"/>
      <w:bCs/>
      <w:kern w:val="2"/>
      <w:sz w:val="28"/>
      <w:szCs w:val="28"/>
    </w:rPr>
  </w:style>
  <w:style w:type="character" w:customStyle="1" w:styleId="145">
    <w:name w:val="表内容 Char"/>
    <w:qFormat/>
    <w:uiPriority w:val="0"/>
    <w:rPr>
      <w:rFonts w:eastAsia="宋体"/>
      <w:snapToGrid w:val="0"/>
      <w:sz w:val="21"/>
      <w:szCs w:val="21"/>
      <w:lang w:val="en-US" w:eastAsia="zh-CN" w:bidi="ar-SA"/>
    </w:rPr>
  </w:style>
  <w:style w:type="character" w:customStyle="1" w:styleId="146">
    <w:name w:val="纯文本 字符"/>
    <w:qFormat/>
    <w:uiPriority w:val="99"/>
    <w:rPr>
      <w:rFonts w:ascii="宋体"/>
      <w:kern w:val="2"/>
      <w:sz w:val="21"/>
      <w:szCs w:val="24"/>
    </w:rPr>
  </w:style>
  <w:style w:type="character" w:customStyle="1" w:styleId="147">
    <w:name w:val="金源 Char Char"/>
    <w:link w:val="148"/>
    <w:qFormat/>
    <w:uiPriority w:val="0"/>
    <w:rPr>
      <w:rFonts w:ascii="宋体" w:hAnsi="宋体" w:cs="宋体"/>
      <w:kern w:val="2"/>
      <w:sz w:val="24"/>
      <w:szCs w:val="28"/>
    </w:rPr>
  </w:style>
  <w:style w:type="paragraph" w:customStyle="1" w:styleId="148">
    <w:name w:val="金源"/>
    <w:basedOn w:val="1"/>
    <w:link w:val="147"/>
    <w:qFormat/>
    <w:uiPriority w:val="0"/>
    <w:pPr>
      <w:spacing w:line="480" w:lineRule="exact"/>
      <w:ind w:firstLine="480" w:firstLineChars="200"/>
      <w:jc w:val="left"/>
    </w:pPr>
    <w:rPr>
      <w:rFonts w:ascii="宋体" w:hAnsi="宋体"/>
      <w:sz w:val="24"/>
      <w:szCs w:val="28"/>
    </w:rPr>
  </w:style>
  <w:style w:type="character" w:customStyle="1" w:styleId="149">
    <w:name w:val="表头-环评 Char"/>
    <w:link w:val="150"/>
    <w:qFormat/>
    <w:locked/>
    <w:uiPriority w:val="0"/>
    <w:rPr>
      <w:rFonts w:ascii="仿宋_GB2312" w:eastAsia="仿宋"/>
      <w:b/>
      <w:color w:val="0000FF"/>
      <w:kern w:val="2"/>
      <w:sz w:val="28"/>
      <w:szCs w:val="28"/>
    </w:rPr>
  </w:style>
  <w:style w:type="paragraph" w:customStyle="1" w:styleId="150">
    <w:name w:val="表头-环评"/>
    <w:basedOn w:val="1"/>
    <w:link w:val="149"/>
    <w:qFormat/>
    <w:uiPriority w:val="0"/>
    <w:pPr>
      <w:spacing w:beforeLines="50" w:line="440" w:lineRule="exact"/>
      <w:jc w:val="center"/>
    </w:pPr>
    <w:rPr>
      <w:rFonts w:ascii="仿宋_GB2312" w:eastAsia="仿宋"/>
      <w:b/>
      <w:color w:val="0000FF"/>
      <w:sz w:val="28"/>
      <w:szCs w:val="28"/>
    </w:rPr>
  </w:style>
  <w:style w:type="character" w:customStyle="1" w:styleId="151">
    <w:name w:val="Char Char"/>
    <w:qFormat/>
    <w:uiPriority w:val="0"/>
    <w:rPr>
      <w:rFonts w:ascii="仿宋_GB2312" w:eastAsia="仿宋_GB2312"/>
      <w:kern w:val="2"/>
      <w:sz w:val="30"/>
      <w:lang w:val="en-US" w:eastAsia="zh-CN" w:bidi="ar-SA"/>
    </w:rPr>
  </w:style>
  <w:style w:type="character" w:customStyle="1" w:styleId="152">
    <w:name w:val="正文文本缩进 Char1"/>
    <w:qFormat/>
    <w:locked/>
    <w:uiPriority w:val="99"/>
    <w:rPr>
      <w:kern w:val="2"/>
      <w:sz w:val="24"/>
      <w:szCs w:val="24"/>
    </w:rPr>
  </w:style>
  <w:style w:type="character" w:customStyle="1" w:styleId="153">
    <w:name w:val="页脚 字符"/>
    <w:basedOn w:val="43"/>
    <w:qFormat/>
    <w:uiPriority w:val="99"/>
  </w:style>
  <w:style w:type="character" w:customStyle="1" w:styleId="154">
    <w:name w:val="正1 Char"/>
    <w:link w:val="155"/>
    <w:qFormat/>
    <w:uiPriority w:val="0"/>
    <w:rPr>
      <w:rFonts w:eastAsia="楷体_GB2312"/>
      <w:kern w:val="2"/>
      <w:sz w:val="24"/>
      <w:szCs w:val="24"/>
    </w:rPr>
  </w:style>
  <w:style w:type="paragraph" w:customStyle="1" w:styleId="155">
    <w:name w:val="正1"/>
    <w:basedOn w:val="1"/>
    <w:link w:val="154"/>
    <w:qFormat/>
    <w:uiPriority w:val="0"/>
    <w:pPr>
      <w:spacing w:line="360" w:lineRule="auto"/>
      <w:ind w:firstLine="200" w:firstLineChars="200"/>
      <w:jc w:val="left"/>
    </w:pPr>
    <w:rPr>
      <w:rFonts w:eastAsia="楷体_GB2312"/>
      <w:sz w:val="24"/>
    </w:rPr>
  </w:style>
  <w:style w:type="character" w:customStyle="1" w:styleId="156">
    <w:name w:val="表格11 Char"/>
    <w:link w:val="157"/>
    <w:qFormat/>
    <w:uiPriority w:val="0"/>
    <w:rPr>
      <w:rFonts w:eastAsia="仿宋"/>
      <w:color w:val="0000FF"/>
      <w:kern w:val="2"/>
      <w:sz w:val="24"/>
      <w:szCs w:val="24"/>
    </w:rPr>
  </w:style>
  <w:style w:type="paragraph" w:customStyle="1" w:styleId="157">
    <w:name w:val="表格11"/>
    <w:basedOn w:val="1"/>
    <w:link w:val="156"/>
    <w:qFormat/>
    <w:uiPriority w:val="0"/>
    <w:pPr>
      <w:spacing w:line="320" w:lineRule="exact"/>
      <w:jc w:val="center"/>
    </w:pPr>
    <w:rPr>
      <w:rFonts w:eastAsia="仿宋"/>
      <w:color w:val="0000FF"/>
      <w:sz w:val="24"/>
    </w:rPr>
  </w:style>
  <w:style w:type="character" w:customStyle="1" w:styleId="158">
    <w:name w:val="报告书正文 Char"/>
    <w:link w:val="159"/>
    <w:qFormat/>
    <w:uiPriority w:val="0"/>
    <w:rPr>
      <w:sz w:val="24"/>
    </w:rPr>
  </w:style>
  <w:style w:type="paragraph" w:customStyle="1" w:styleId="159">
    <w:name w:val="报告书正文"/>
    <w:basedOn w:val="1"/>
    <w:link w:val="158"/>
    <w:qFormat/>
    <w:uiPriority w:val="0"/>
    <w:pPr>
      <w:adjustRightInd w:val="0"/>
      <w:snapToGrid w:val="0"/>
      <w:spacing w:line="360" w:lineRule="auto"/>
      <w:ind w:firstLine="425"/>
      <w:textAlignment w:val="baseline"/>
    </w:pPr>
    <w:rPr>
      <w:kern w:val="0"/>
      <w:sz w:val="24"/>
      <w:szCs w:val="20"/>
    </w:rPr>
  </w:style>
  <w:style w:type="character" w:customStyle="1" w:styleId="160">
    <w:name w:val="正文文本_"/>
    <w:link w:val="161"/>
    <w:qFormat/>
    <w:uiPriority w:val="0"/>
    <w:rPr>
      <w:rFonts w:ascii="MingLiU" w:hAnsi="MingLiU" w:eastAsia="MingLiU" w:cs="MingLiU"/>
      <w:spacing w:val="10"/>
      <w:sz w:val="21"/>
      <w:szCs w:val="21"/>
      <w:shd w:val="clear" w:color="auto" w:fill="FFFFFF"/>
    </w:rPr>
  </w:style>
  <w:style w:type="paragraph" w:customStyle="1" w:styleId="161">
    <w:name w:val="正文文本4"/>
    <w:basedOn w:val="1"/>
    <w:link w:val="160"/>
    <w:qFormat/>
    <w:uiPriority w:val="0"/>
    <w:pPr>
      <w:shd w:val="clear" w:color="auto" w:fill="FFFFFF"/>
      <w:spacing w:line="466" w:lineRule="exact"/>
      <w:ind w:hanging="520"/>
      <w:jc w:val="left"/>
    </w:pPr>
    <w:rPr>
      <w:rFonts w:ascii="MingLiU" w:hAnsi="MingLiU" w:eastAsia="MingLiU"/>
      <w:spacing w:val="10"/>
      <w:kern w:val="0"/>
      <w:szCs w:val="21"/>
    </w:rPr>
  </w:style>
  <w:style w:type="character" w:customStyle="1" w:styleId="162">
    <w:name w:val="fontstrikethrough"/>
    <w:qFormat/>
    <w:uiPriority w:val="0"/>
    <w:rPr>
      <w:strike/>
    </w:rPr>
  </w:style>
  <w:style w:type="character" w:customStyle="1" w:styleId="163">
    <w:name w:val="正文1 Char"/>
    <w:link w:val="164"/>
    <w:qFormat/>
    <w:uiPriority w:val="0"/>
    <w:rPr>
      <w:color w:val="000000"/>
      <w:kern w:val="2"/>
      <w:sz w:val="28"/>
    </w:rPr>
  </w:style>
  <w:style w:type="paragraph" w:customStyle="1" w:styleId="164">
    <w:name w:val="正文1"/>
    <w:basedOn w:val="1"/>
    <w:link w:val="163"/>
    <w:qFormat/>
    <w:uiPriority w:val="0"/>
    <w:pPr>
      <w:spacing w:line="520" w:lineRule="exact"/>
      <w:ind w:firstLine="200" w:firstLineChars="200"/>
    </w:pPr>
    <w:rPr>
      <w:color w:val="000000"/>
      <w:sz w:val="28"/>
      <w:szCs w:val="20"/>
    </w:rPr>
  </w:style>
  <w:style w:type="character" w:customStyle="1" w:styleId="165">
    <w:name w:val="表格标题 (2)_"/>
    <w:link w:val="166"/>
    <w:qFormat/>
    <w:uiPriority w:val="0"/>
    <w:rPr>
      <w:rFonts w:ascii="MingLiU" w:hAnsi="MingLiU" w:eastAsia="MingLiU" w:cs="MingLiU"/>
      <w:sz w:val="31"/>
      <w:szCs w:val="31"/>
      <w:shd w:val="clear" w:color="auto" w:fill="FFFFFF"/>
    </w:rPr>
  </w:style>
  <w:style w:type="paragraph" w:customStyle="1" w:styleId="166">
    <w:name w:val="表格标题 (2)"/>
    <w:basedOn w:val="1"/>
    <w:link w:val="165"/>
    <w:qFormat/>
    <w:uiPriority w:val="0"/>
    <w:pPr>
      <w:shd w:val="clear" w:color="auto" w:fill="FFFFFF"/>
      <w:spacing w:line="0" w:lineRule="atLeast"/>
      <w:jc w:val="left"/>
    </w:pPr>
    <w:rPr>
      <w:rFonts w:ascii="MingLiU" w:hAnsi="MingLiU" w:eastAsia="MingLiU"/>
      <w:kern w:val="0"/>
      <w:sz w:val="31"/>
      <w:szCs w:val="31"/>
    </w:rPr>
  </w:style>
  <w:style w:type="character" w:customStyle="1" w:styleId="167">
    <w:name w:val="正文文本 (5)_"/>
    <w:link w:val="168"/>
    <w:qFormat/>
    <w:uiPriority w:val="0"/>
    <w:rPr>
      <w:rFonts w:ascii="MingLiU" w:hAnsi="MingLiU" w:eastAsia="MingLiU" w:cs="MingLiU"/>
      <w:sz w:val="31"/>
      <w:szCs w:val="31"/>
      <w:shd w:val="clear" w:color="auto" w:fill="FFFFFF"/>
    </w:rPr>
  </w:style>
  <w:style w:type="paragraph" w:customStyle="1" w:styleId="168">
    <w:name w:val="正文文本 (5)"/>
    <w:basedOn w:val="1"/>
    <w:link w:val="167"/>
    <w:qFormat/>
    <w:uiPriority w:val="0"/>
    <w:pPr>
      <w:shd w:val="clear" w:color="auto" w:fill="FFFFFF"/>
      <w:spacing w:before="240" w:after="660" w:line="0" w:lineRule="atLeast"/>
      <w:jc w:val="left"/>
    </w:pPr>
    <w:rPr>
      <w:rFonts w:ascii="MingLiU" w:hAnsi="MingLiU" w:eastAsia="MingLiU"/>
      <w:kern w:val="0"/>
      <w:sz w:val="31"/>
      <w:szCs w:val="31"/>
    </w:rPr>
  </w:style>
  <w:style w:type="character" w:customStyle="1" w:styleId="169">
    <w:name w:val="正文段落zsl Char Char"/>
    <w:link w:val="170"/>
    <w:qFormat/>
    <w:uiPriority w:val="0"/>
    <w:rPr>
      <w:rFonts w:ascii="宋体" w:hAnsi="宋体"/>
      <w:kern w:val="2"/>
      <w:sz w:val="24"/>
    </w:rPr>
  </w:style>
  <w:style w:type="paragraph" w:customStyle="1" w:styleId="170">
    <w:name w:val="正文段落zsl Char"/>
    <w:basedOn w:val="1"/>
    <w:link w:val="169"/>
    <w:qFormat/>
    <w:uiPriority w:val="0"/>
    <w:pPr>
      <w:adjustRightInd w:val="0"/>
      <w:snapToGrid w:val="0"/>
      <w:spacing w:line="360" w:lineRule="auto"/>
      <w:ind w:firstLine="200" w:firstLineChars="200"/>
      <w:textAlignment w:val="baseline"/>
    </w:pPr>
    <w:rPr>
      <w:rFonts w:ascii="宋体" w:hAnsi="宋体"/>
      <w:sz w:val="24"/>
      <w:szCs w:val="20"/>
    </w:rPr>
  </w:style>
  <w:style w:type="character" w:customStyle="1" w:styleId="171">
    <w:name w:val="fontborder"/>
    <w:qFormat/>
    <w:uiPriority w:val="0"/>
    <w:rPr>
      <w:bdr w:val="single" w:color="000000" w:sz="6" w:space="0"/>
    </w:rPr>
  </w:style>
  <w:style w:type="character" w:customStyle="1" w:styleId="172">
    <w:name w:val="li_正文 Char Char"/>
    <w:link w:val="173"/>
    <w:qFormat/>
    <w:uiPriority w:val="0"/>
    <w:rPr>
      <w:rFonts w:ascii="Calibri" w:hAnsi="Calibri"/>
      <w:kern w:val="2"/>
      <w:sz w:val="28"/>
      <w:szCs w:val="28"/>
    </w:rPr>
  </w:style>
  <w:style w:type="paragraph" w:customStyle="1" w:styleId="173">
    <w:name w:val="li_正文"/>
    <w:basedOn w:val="1"/>
    <w:link w:val="172"/>
    <w:qFormat/>
    <w:uiPriority w:val="0"/>
    <w:pPr>
      <w:tabs>
        <w:tab w:val="left" w:pos="2340"/>
        <w:tab w:val="left" w:pos="4320"/>
      </w:tabs>
      <w:ind w:firstLine="530" w:firstLineChars="200"/>
      <w:jc w:val="left"/>
    </w:pPr>
    <w:rPr>
      <w:rFonts w:ascii="Calibri" w:hAnsi="Calibri"/>
      <w:sz w:val="28"/>
      <w:szCs w:val="28"/>
    </w:rPr>
  </w:style>
  <w:style w:type="character" w:customStyle="1" w:styleId="174">
    <w:name w:val="正文文本5"/>
    <w:qFormat/>
    <w:uiPriority w:val="0"/>
    <w:rPr>
      <w:rFonts w:ascii="MingLiU" w:hAnsi="MingLiU" w:eastAsia="MingLiU" w:cs="MingLiU"/>
      <w:color w:val="000000"/>
      <w:spacing w:val="0"/>
      <w:w w:val="100"/>
      <w:position w:val="0"/>
      <w:sz w:val="26"/>
      <w:szCs w:val="26"/>
      <w:u w:val="none"/>
      <w:lang w:val="zh-TW"/>
    </w:rPr>
  </w:style>
  <w:style w:type="character" w:customStyle="1" w:styleId="175">
    <w:name w:val="报告 Char"/>
    <w:link w:val="176"/>
    <w:qFormat/>
    <w:uiPriority w:val="0"/>
    <w:rPr>
      <w:kern w:val="2"/>
      <w:sz w:val="24"/>
    </w:rPr>
  </w:style>
  <w:style w:type="paragraph" w:customStyle="1" w:styleId="176">
    <w:name w:val="报告"/>
    <w:basedOn w:val="1"/>
    <w:link w:val="175"/>
    <w:qFormat/>
    <w:uiPriority w:val="0"/>
    <w:pPr>
      <w:spacing w:line="500" w:lineRule="exact"/>
      <w:ind w:firstLine="480" w:firstLineChars="200"/>
    </w:pPr>
    <w:rPr>
      <w:sz w:val="24"/>
      <w:szCs w:val="20"/>
    </w:rPr>
  </w:style>
  <w:style w:type="character" w:customStyle="1" w:styleId="177">
    <w:name w:val="表格内文字 Char Char"/>
    <w:link w:val="178"/>
    <w:qFormat/>
    <w:uiPriority w:val="0"/>
    <w:rPr>
      <w:rFonts w:eastAsia="仿宋_GB2312"/>
      <w:kern w:val="2"/>
      <w:sz w:val="24"/>
      <w:szCs w:val="24"/>
    </w:rPr>
  </w:style>
  <w:style w:type="paragraph" w:customStyle="1" w:styleId="178">
    <w:name w:val="表格内文字"/>
    <w:basedOn w:val="1"/>
    <w:link w:val="177"/>
    <w:qFormat/>
    <w:uiPriority w:val="0"/>
    <w:pPr>
      <w:tabs>
        <w:tab w:val="left" w:pos="0"/>
      </w:tabs>
      <w:adjustRightInd w:val="0"/>
      <w:snapToGrid w:val="0"/>
      <w:jc w:val="center"/>
    </w:pPr>
    <w:rPr>
      <w:rFonts w:eastAsia="仿宋_GB2312"/>
      <w:sz w:val="24"/>
    </w:rPr>
  </w:style>
  <w:style w:type="character" w:customStyle="1" w:styleId="179">
    <w:name w:val="正文（首行缩进两字） Char"/>
    <w:qFormat/>
    <w:uiPriority w:val="0"/>
    <w:rPr>
      <w:rFonts w:eastAsia="宋体"/>
      <w:kern w:val="2"/>
      <w:sz w:val="24"/>
      <w:lang w:val="en-US" w:eastAsia="zh-CN"/>
    </w:rPr>
  </w:style>
  <w:style w:type="character" w:customStyle="1" w:styleId="180">
    <w:name w:val="样式 首行缩进:  2 字符1 Char Char"/>
    <w:link w:val="181"/>
    <w:qFormat/>
    <w:uiPriority w:val="0"/>
    <w:rPr>
      <w:kern w:val="2"/>
      <w:sz w:val="24"/>
    </w:rPr>
  </w:style>
  <w:style w:type="paragraph" w:customStyle="1" w:styleId="181">
    <w:name w:val="样式 首行缩进:  2 字符1"/>
    <w:basedOn w:val="1"/>
    <w:link w:val="180"/>
    <w:qFormat/>
    <w:uiPriority w:val="0"/>
    <w:pPr>
      <w:adjustRightInd w:val="0"/>
      <w:snapToGrid w:val="0"/>
      <w:spacing w:line="360" w:lineRule="auto"/>
      <w:ind w:firstLine="480" w:firstLineChars="200"/>
    </w:pPr>
    <w:rPr>
      <w:sz w:val="24"/>
      <w:szCs w:val="20"/>
    </w:rPr>
  </w:style>
  <w:style w:type="character" w:customStyle="1" w:styleId="182">
    <w:name w:val="普通文字 Char1"/>
    <w:qFormat/>
    <w:uiPriority w:val="0"/>
    <w:rPr>
      <w:rFonts w:ascii="宋体" w:hAnsi="Courier New" w:eastAsia="宋体" w:cs="Courier New"/>
      <w:kern w:val="2"/>
      <w:sz w:val="21"/>
      <w:szCs w:val="21"/>
      <w:lang w:val="en-US" w:eastAsia="zh-CN" w:bidi="ar-SA"/>
    </w:rPr>
  </w:style>
  <w:style w:type="paragraph" w:customStyle="1" w:styleId="183">
    <w:name w:val="Char Char Char Char Char Char Char Char Char1 Char Char Char Char"/>
    <w:basedOn w:val="1"/>
    <w:qFormat/>
    <w:uiPriority w:val="0"/>
  </w:style>
  <w:style w:type="paragraph" w:customStyle="1" w:styleId="184">
    <w:name w:val="Char Char Char Char Char Char Char"/>
    <w:basedOn w:val="1"/>
    <w:qFormat/>
    <w:uiPriority w:val="0"/>
    <w:rPr>
      <w:sz w:val="24"/>
    </w:rPr>
  </w:style>
  <w:style w:type="paragraph" w:customStyle="1" w:styleId="185">
    <w:name w:val="标题3"/>
    <w:basedOn w:val="1"/>
    <w:qFormat/>
    <w:uiPriority w:val="0"/>
    <w:rPr>
      <w:rFonts w:eastAsia="黑体"/>
      <w:color w:val="000000"/>
    </w:rPr>
  </w:style>
  <w:style w:type="paragraph" w:customStyle="1" w:styleId="186">
    <w:name w:val="标题2。"/>
    <w:basedOn w:val="6"/>
    <w:qFormat/>
    <w:uiPriority w:val="0"/>
    <w:pPr>
      <w:autoSpaceDE w:val="0"/>
      <w:autoSpaceDN w:val="0"/>
      <w:adjustRightInd w:val="0"/>
      <w:spacing w:before="0" w:after="0" w:line="360" w:lineRule="auto"/>
      <w:jc w:val="left"/>
      <w:textAlignment w:val="baseline"/>
    </w:pPr>
    <w:rPr>
      <w:rFonts w:ascii="Times New Roman" w:hAnsi="Times New Roman" w:eastAsia="宋体"/>
      <w:bCs w:val="0"/>
      <w:kern w:val="0"/>
      <w:szCs w:val="20"/>
    </w:rPr>
  </w:style>
  <w:style w:type="paragraph" w:customStyle="1" w:styleId="187">
    <w:name w:val="样式6"/>
    <w:basedOn w:val="1"/>
    <w:qFormat/>
    <w:uiPriority w:val="0"/>
    <w:pPr>
      <w:adjustRightInd w:val="0"/>
      <w:snapToGrid w:val="0"/>
      <w:spacing w:beforeLines="50" w:line="480" w:lineRule="exact"/>
      <w:jc w:val="center"/>
      <w:outlineLvl w:val="4"/>
    </w:pPr>
    <w:rPr>
      <w:rFonts w:hAnsi="宋体"/>
      <w:sz w:val="26"/>
      <w:szCs w:val="26"/>
    </w:rPr>
  </w:style>
  <w:style w:type="paragraph" w:customStyle="1" w:styleId="188">
    <w:name w:val="2"/>
    <w:basedOn w:val="1"/>
    <w:next w:val="1"/>
    <w:qFormat/>
    <w:uiPriority w:val="0"/>
    <w:pPr>
      <w:spacing w:line="280" w:lineRule="exact"/>
      <w:jc w:val="center"/>
    </w:pPr>
    <w:rPr>
      <w:rFonts w:eastAsia="楷体_GB2312"/>
      <w:shd w:val="pct10" w:color="auto" w:fill="FFFFFF"/>
    </w:rPr>
  </w:style>
  <w:style w:type="paragraph" w:customStyle="1" w:styleId="189">
    <w:name w:val="_Style 133"/>
    <w:basedOn w:val="1"/>
    <w:next w:val="1"/>
    <w:qFormat/>
    <w:uiPriority w:val="0"/>
    <w:pPr>
      <w:pBdr>
        <w:bottom w:val="single" w:color="auto" w:sz="6" w:space="1"/>
      </w:pBdr>
      <w:jc w:val="center"/>
    </w:pPr>
    <w:rPr>
      <w:rFonts w:ascii="Arial"/>
      <w:vanish/>
      <w:sz w:val="16"/>
      <w:szCs w:val="20"/>
    </w:rPr>
  </w:style>
  <w:style w:type="paragraph" w:customStyle="1" w:styleId="190">
    <w:name w:val="font0"/>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191">
    <w:name w:val="填表内容"/>
    <w:basedOn w:val="1"/>
    <w:qFormat/>
    <w:uiPriority w:val="0"/>
    <w:pPr>
      <w:adjustRightInd w:val="0"/>
      <w:spacing w:line="480" w:lineRule="exact"/>
      <w:ind w:firstLine="560" w:firstLineChars="200"/>
      <w:jc w:val="left"/>
      <w:textAlignment w:val="baseline"/>
    </w:pPr>
    <w:rPr>
      <w:rFonts w:ascii="楷体_GB2312" w:eastAsia="楷体_GB2312"/>
      <w:sz w:val="28"/>
      <w:szCs w:val="20"/>
    </w:rPr>
  </w:style>
  <w:style w:type="paragraph" w:customStyle="1" w:styleId="192">
    <w:name w:val="xl25"/>
    <w:basedOn w:val="1"/>
    <w:qFormat/>
    <w:uiPriority w:val="0"/>
    <w:pPr>
      <w:widowControl/>
      <w:pBdr>
        <w:bottom w:val="single" w:color="auto" w:sz="4" w:space="0"/>
        <w:right w:val="single" w:color="auto" w:sz="4" w:space="0"/>
      </w:pBdr>
      <w:spacing w:before="100" w:beforeAutospacing="1" w:after="100" w:afterAutospacing="1"/>
    </w:pPr>
    <w:rPr>
      <w:kern w:val="0"/>
      <w:szCs w:val="21"/>
    </w:rPr>
  </w:style>
  <w:style w:type="paragraph" w:customStyle="1" w:styleId="193">
    <w:name w:val="样式1"/>
    <w:basedOn w:val="1"/>
    <w:qFormat/>
    <w:uiPriority w:val="0"/>
    <w:pPr>
      <w:adjustRightInd w:val="0"/>
      <w:snapToGrid w:val="0"/>
      <w:ind w:firstLine="200" w:firstLineChars="200"/>
      <w:jc w:val="left"/>
    </w:pPr>
    <w:rPr>
      <w:rFonts w:eastAsia="黑体"/>
      <w:b/>
      <w:sz w:val="30"/>
      <w:szCs w:val="20"/>
    </w:rPr>
  </w:style>
  <w:style w:type="paragraph" w:customStyle="1" w:styleId="194">
    <w:name w:val="Char1 Char Char Char"/>
    <w:basedOn w:val="1"/>
    <w:qFormat/>
    <w:uiPriority w:val="0"/>
    <w:pPr>
      <w:widowControl/>
      <w:spacing w:after="160" w:line="240" w:lineRule="exact"/>
      <w:jc w:val="left"/>
    </w:pPr>
    <w:rPr>
      <w:rFonts w:ascii="Verdana" w:hAnsi="Verdana" w:eastAsia="仿宋_GB2312"/>
      <w:kern w:val="0"/>
      <w:sz w:val="30"/>
      <w:szCs w:val="20"/>
      <w:lang w:eastAsia="en-US"/>
    </w:rPr>
  </w:style>
  <w:style w:type="paragraph" w:customStyle="1" w:styleId="195">
    <w:name w:val="正文_4"/>
    <w:qFormat/>
    <w:uiPriority w:val="0"/>
    <w:pPr>
      <w:widowControl w:val="0"/>
      <w:jc w:val="both"/>
    </w:pPr>
    <w:rPr>
      <w:rFonts w:ascii="Calibri" w:hAnsi="Calibri" w:eastAsia="宋体" w:cs="Times New Roman"/>
      <w:kern w:val="2"/>
      <w:sz w:val="21"/>
      <w:lang w:val="en-US" w:eastAsia="zh-CN" w:bidi="ar-SA"/>
    </w:rPr>
  </w:style>
  <w:style w:type="paragraph" w:customStyle="1" w:styleId="196">
    <w:name w:val="Char Char Char Char Char Char Char2"/>
    <w:basedOn w:val="1"/>
    <w:qFormat/>
    <w:uiPriority w:val="0"/>
    <w:pPr>
      <w:spacing w:line="360" w:lineRule="auto"/>
      <w:ind w:firstLine="200" w:firstLineChars="200"/>
    </w:pPr>
    <w:rPr>
      <w:rFonts w:ascii="宋体" w:hAnsi="宋体"/>
      <w:sz w:val="24"/>
      <w:szCs w:val="20"/>
    </w:rPr>
  </w:style>
  <w:style w:type="paragraph" w:customStyle="1" w:styleId="197">
    <w:name w:val="节标题"/>
    <w:basedOn w:val="1"/>
    <w:next w:val="1"/>
    <w:qFormat/>
    <w:uiPriority w:val="0"/>
    <w:pPr>
      <w:widowControl/>
      <w:spacing w:line="289" w:lineRule="atLeast"/>
      <w:jc w:val="center"/>
      <w:textAlignment w:val="baseline"/>
    </w:pPr>
    <w:rPr>
      <w:color w:val="000000"/>
      <w:kern w:val="0"/>
      <w:sz w:val="28"/>
      <w:szCs w:val="20"/>
      <w:u w:val="none" w:color="000000"/>
    </w:rPr>
  </w:style>
  <w:style w:type="paragraph" w:customStyle="1" w:styleId="198">
    <w:name w:val="表格标题"/>
    <w:basedOn w:val="1"/>
    <w:qFormat/>
    <w:uiPriority w:val="0"/>
    <w:pPr>
      <w:snapToGrid w:val="0"/>
      <w:spacing w:beforeLines="50"/>
      <w:ind w:firstLine="525" w:firstLineChars="250"/>
      <w:jc w:val="center"/>
    </w:pPr>
    <w:rPr>
      <w:rFonts w:eastAsia="黑体"/>
    </w:rPr>
  </w:style>
  <w:style w:type="paragraph" w:customStyle="1" w:styleId="199">
    <w:name w:val="2-正文"/>
    <w:basedOn w:val="1"/>
    <w:qFormat/>
    <w:uiPriority w:val="0"/>
    <w:pPr>
      <w:spacing w:line="360" w:lineRule="auto"/>
      <w:ind w:firstLine="200" w:firstLineChars="200"/>
    </w:pPr>
    <w:rPr>
      <w:rFonts w:ascii="宋体" w:hAnsi="宋体"/>
      <w:sz w:val="24"/>
      <w:szCs w:val="20"/>
    </w:rPr>
  </w:style>
  <w:style w:type="paragraph" w:customStyle="1" w:styleId="200">
    <w:name w:val="Char Char Char Char Char Char Char1"/>
    <w:basedOn w:val="1"/>
    <w:qFormat/>
    <w:uiPriority w:val="0"/>
    <w:pPr>
      <w:widowControl/>
      <w:spacing w:after="160" w:line="240" w:lineRule="exact"/>
      <w:jc w:val="left"/>
    </w:pPr>
    <w:rPr>
      <w:szCs w:val="20"/>
    </w:rPr>
  </w:style>
  <w:style w:type="paragraph" w:customStyle="1" w:styleId="201">
    <w:name w:val="ParaAttribute19"/>
    <w:qFormat/>
    <w:uiPriority w:val="0"/>
    <w:pPr>
      <w:widowControl w:val="0"/>
      <w:wordWrap w:val="0"/>
      <w:spacing w:line="240" w:lineRule="exact"/>
    </w:pPr>
    <w:rPr>
      <w:rFonts w:ascii="Times New Roman" w:hAnsi="Times New Roman" w:eastAsia="宋体" w:cs="Times New Roman"/>
      <w:sz w:val="21"/>
      <w:szCs w:val="22"/>
      <w:lang w:val="en-US" w:eastAsia="zh-CN" w:bidi="ar-SA"/>
    </w:rPr>
  </w:style>
  <w:style w:type="paragraph" w:customStyle="1" w:styleId="202">
    <w:name w:val="表头1"/>
    <w:basedOn w:val="29"/>
    <w:next w:val="29"/>
    <w:qFormat/>
    <w:uiPriority w:val="0"/>
    <w:pPr>
      <w:adjustRightInd w:val="0"/>
      <w:snapToGrid w:val="0"/>
      <w:ind w:left="200" w:firstLine="182" w:firstLineChars="182"/>
      <w:jc w:val="both"/>
    </w:pPr>
    <w:rPr>
      <w:rFonts w:ascii="宋体" w:hAnsi="宋体"/>
    </w:rPr>
  </w:style>
  <w:style w:type="paragraph" w:customStyle="1" w:styleId="203">
    <w:name w:val="表格标题＋单位"/>
    <w:basedOn w:val="1"/>
    <w:qFormat/>
    <w:uiPriority w:val="0"/>
    <w:pPr>
      <w:wordWrap w:val="0"/>
      <w:spacing w:line="360" w:lineRule="auto"/>
      <w:jc w:val="right"/>
    </w:pPr>
    <w:rPr>
      <w:rFonts w:eastAsia="Times New Roman"/>
      <w:b/>
      <w:sz w:val="24"/>
    </w:rPr>
  </w:style>
  <w:style w:type="paragraph" w:customStyle="1" w:styleId="204">
    <w:name w:val="_Style 21"/>
    <w:basedOn w:val="1"/>
    <w:qFormat/>
    <w:uiPriority w:val="0"/>
    <w:pPr>
      <w:widowControl/>
      <w:adjustRightInd w:val="0"/>
      <w:spacing w:after="160" w:line="240" w:lineRule="exact"/>
      <w:jc w:val="left"/>
    </w:pPr>
    <w:rPr>
      <w:rFonts w:ascii="Arial" w:hAnsi="Arial" w:eastAsia="Times New Roman" w:cs="Verdana"/>
      <w:b/>
      <w:kern w:val="0"/>
      <w:sz w:val="24"/>
      <w:lang w:eastAsia="en-US"/>
    </w:rPr>
  </w:style>
  <w:style w:type="paragraph" w:customStyle="1" w:styleId="205">
    <w:name w:val="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06">
    <w:name w:val="_Style 13"/>
    <w:basedOn w:val="1"/>
    <w:qFormat/>
    <w:uiPriority w:val="0"/>
    <w:pPr>
      <w:widowControl/>
      <w:adjustRightInd w:val="0"/>
      <w:spacing w:after="160" w:line="240" w:lineRule="exact"/>
      <w:jc w:val="left"/>
    </w:pPr>
    <w:rPr>
      <w:rFonts w:ascii="Arial" w:hAnsi="Arial" w:eastAsia="Times New Roman" w:cs="Verdana"/>
      <w:b/>
      <w:kern w:val="0"/>
      <w:sz w:val="24"/>
      <w:lang w:eastAsia="en-US"/>
    </w:rPr>
  </w:style>
  <w:style w:type="paragraph" w:customStyle="1" w:styleId="207">
    <w:name w:val="Char Char Char Char1"/>
    <w:basedOn w:val="1"/>
    <w:qFormat/>
    <w:uiPriority w:val="0"/>
    <w:pPr>
      <w:widowControl/>
      <w:adjustRightInd w:val="0"/>
      <w:spacing w:after="160" w:line="240" w:lineRule="exact"/>
      <w:jc w:val="left"/>
    </w:pPr>
    <w:rPr>
      <w:rFonts w:ascii="Arial" w:hAnsi="Arial" w:eastAsia="Times New Roman" w:cs="Verdana"/>
      <w:b/>
      <w:kern w:val="0"/>
      <w:sz w:val="24"/>
      <w:lang w:eastAsia="en-US"/>
    </w:rPr>
  </w:style>
  <w:style w:type="paragraph" w:customStyle="1" w:styleId="208">
    <w:name w:val="正文3"/>
    <w:basedOn w:val="20"/>
    <w:qFormat/>
    <w:uiPriority w:val="0"/>
    <w:pPr>
      <w:widowControl w:val="0"/>
      <w:snapToGrid/>
      <w:spacing w:before="0" w:after="0" w:line="360" w:lineRule="auto"/>
      <w:ind w:right="0" w:firstLine="200" w:firstLineChars="200"/>
    </w:pPr>
    <w:rPr>
      <w:rFonts w:ascii="宋体" w:hAnsi="宋体"/>
      <w:color w:val="000000"/>
      <w:kern w:val="2"/>
      <w:sz w:val="24"/>
      <w:lang w:val="en-US" w:eastAsia="zh-CN"/>
    </w:rPr>
  </w:style>
  <w:style w:type="paragraph" w:customStyle="1" w:styleId="209">
    <w:name w:val="正文 1"/>
    <w:basedOn w:val="1"/>
    <w:qFormat/>
    <w:uiPriority w:val="0"/>
    <w:pPr>
      <w:spacing w:line="480" w:lineRule="exact"/>
      <w:ind w:firstLine="567"/>
    </w:pPr>
    <w:rPr>
      <w:sz w:val="28"/>
      <w:szCs w:val="20"/>
    </w:rPr>
  </w:style>
  <w:style w:type="paragraph" w:customStyle="1" w:styleId="210">
    <w:name w:val="样式2"/>
    <w:basedOn w:val="1"/>
    <w:qFormat/>
    <w:uiPriority w:val="0"/>
    <w:pPr>
      <w:spacing w:line="400" w:lineRule="exact"/>
      <w:ind w:firstLine="200" w:firstLineChars="200"/>
    </w:pPr>
    <w:rPr>
      <w:sz w:val="24"/>
    </w:rPr>
  </w:style>
  <w:style w:type="paragraph" w:customStyle="1" w:styleId="211">
    <w:name w:val="居中"/>
    <w:basedOn w:val="1"/>
    <w:qFormat/>
    <w:uiPriority w:val="0"/>
    <w:pPr>
      <w:widowControl/>
      <w:jc w:val="center"/>
      <w:textAlignment w:val="bottom"/>
    </w:pPr>
    <w:rPr>
      <w:b/>
      <w:kern w:val="0"/>
      <w:szCs w:val="20"/>
    </w:rPr>
  </w:style>
  <w:style w:type="paragraph" w:customStyle="1" w:styleId="212">
    <w:name w:val="正文2"/>
    <w:basedOn w:val="1"/>
    <w:qFormat/>
    <w:uiPriority w:val="0"/>
    <w:pPr>
      <w:adjustRightInd w:val="0"/>
      <w:snapToGrid w:val="0"/>
      <w:spacing w:line="440" w:lineRule="atLeast"/>
      <w:ind w:firstLine="510"/>
    </w:pPr>
    <w:rPr>
      <w:szCs w:val="20"/>
    </w:rPr>
  </w:style>
  <w:style w:type="paragraph" w:customStyle="1" w:styleId="213">
    <w:name w:val="报告书表格"/>
    <w:basedOn w:val="1"/>
    <w:qFormat/>
    <w:uiPriority w:val="0"/>
    <w:pPr>
      <w:adjustRightInd w:val="0"/>
      <w:spacing w:before="60" w:after="60" w:line="240" w:lineRule="atLeast"/>
      <w:jc w:val="center"/>
      <w:textAlignment w:val="baseline"/>
    </w:pPr>
    <w:rPr>
      <w:kern w:val="0"/>
      <w:szCs w:val="20"/>
    </w:rPr>
  </w:style>
  <w:style w:type="paragraph" w:customStyle="1" w:styleId="214">
    <w:name w:val="1 Char Char Char Char Char Char Char"/>
    <w:basedOn w:val="1"/>
    <w:qFormat/>
    <w:uiPriority w:val="0"/>
    <w:pPr>
      <w:spacing w:line="360" w:lineRule="auto"/>
      <w:ind w:firstLine="200" w:firstLineChars="200"/>
    </w:pPr>
    <w:rPr>
      <w:rFonts w:ascii="宋体" w:hAnsi="宋体" w:cs="宋体"/>
      <w:sz w:val="24"/>
    </w:rPr>
  </w:style>
  <w:style w:type="paragraph" w:customStyle="1" w:styleId="215">
    <w:name w:val="样式 标题 222"/>
    <w:basedOn w:val="6"/>
    <w:qFormat/>
    <w:uiPriority w:val="0"/>
    <w:pPr>
      <w:spacing w:beforeLines="50" w:afterLines="50" w:line="360" w:lineRule="auto"/>
    </w:pPr>
    <w:rPr>
      <w:rFonts w:ascii="Times New Roman" w:hAnsi="Times New Roman" w:eastAsia="宋体"/>
      <w:bCs w:val="0"/>
      <w:sz w:val="30"/>
      <w:szCs w:val="20"/>
    </w:rPr>
  </w:style>
  <w:style w:type="paragraph" w:customStyle="1" w:styleId="216">
    <w:name w:val="正文标准样式"/>
    <w:basedOn w:val="1"/>
    <w:qFormat/>
    <w:uiPriority w:val="0"/>
    <w:pPr>
      <w:adjustRightInd w:val="0"/>
      <w:spacing w:line="300" w:lineRule="auto"/>
      <w:ind w:firstLine="482"/>
      <w:textAlignment w:val="baseline"/>
    </w:pPr>
    <w:rPr>
      <w:kern w:val="0"/>
      <w:sz w:val="24"/>
      <w:szCs w:val="20"/>
    </w:rPr>
  </w:style>
  <w:style w:type="paragraph" w:customStyle="1" w:styleId="217">
    <w:name w:val="xl38"/>
    <w:basedOn w:val="1"/>
    <w:qFormat/>
    <w:uiPriority w:val="0"/>
    <w:pPr>
      <w:widowControl/>
      <w:spacing w:before="100" w:beforeAutospacing="1" w:after="100" w:afterAutospacing="1" w:line="360" w:lineRule="auto"/>
      <w:jc w:val="center"/>
    </w:pPr>
    <w:rPr>
      <w:rFonts w:ascii="Arial Unicode MS" w:hAnsi="Arial Unicode MS" w:eastAsia="Arial Unicode MS" w:cs="Arial Unicode MS"/>
      <w:kern w:val="0"/>
      <w:sz w:val="20"/>
      <w:szCs w:val="22"/>
    </w:rPr>
  </w:style>
  <w:style w:type="paragraph" w:customStyle="1" w:styleId="218">
    <w:name w:val="默认段落字体 Para Char Char Char Char Char Char1 Char Char Char Char"/>
    <w:basedOn w:val="1"/>
    <w:qFormat/>
    <w:uiPriority w:val="0"/>
    <w:pPr>
      <w:snapToGrid w:val="0"/>
      <w:spacing w:line="360" w:lineRule="auto"/>
      <w:ind w:firstLine="200" w:firstLineChars="200"/>
    </w:pPr>
    <w:rPr>
      <w:rFonts w:eastAsia="仿宋_GB2312"/>
      <w:sz w:val="24"/>
      <w:szCs w:val="20"/>
    </w:rPr>
  </w:style>
  <w:style w:type="paragraph" w:customStyle="1" w:styleId="219">
    <w:name w:val="0-正文"/>
    <w:basedOn w:val="1"/>
    <w:qFormat/>
    <w:uiPriority w:val="0"/>
    <w:pPr>
      <w:tabs>
        <w:tab w:val="left" w:pos="0"/>
      </w:tabs>
      <w:adjustRightInd w:val="0"/>
      <w:snapToGrid w:val="0"/>
      <w:spacing w:line="360" w:lineRule="auto"/>
      <w:ind w:firstLine="200" w:firstLineChars="200"/>
    </w:pPr>
    <w:rPr>
      <w:sz w:val="24"/>
      <w:szCs w:val="22"/>
    </w:rPr>
  </w:style>
  <w:style w:type="paragraph" w:customStyle="1" w:styleId="220">
    <w:name w:val="法规"/>
    <w:basedOn w:val="1"/>
    <w:qFormat/>
    <w:uiPriority w:val="0"/>
    <w:pPr>
      <w:tabs>
        <w:tab w:val="left" w:pos="400"/>
      </w:tabs>
      <w:spacing w:line="440" w:lineRule="exact"/>
      <w:ind w:firstLine="400"/>
    </w:pPr>
    <w:rPr>
      <w:sz w:val="25"/>
      <w:szCs w:val="20"/>
    </w:rPr>
  </w:style>
  <w:style w:type="paragraph" w:customStyle="1" w:styleId="221">
    <w:name w:val="默认段落字体 Para Char"/>
    <w:basedOn w:val="1"/>
    <w:qFormat/>
    <w:uiPriority w:val="0"/>
    <w:pPr>
      <w:spacing w:line="360" w:lineRule="auto"/>
    </w:pPr>
    <w:rPr>
      <w:rFonts w:ascii="宋体" w:hAnsi="宋体" w:cs="宋体"/>
      <w:sz w:val="24"/>
    </w:rPr>
  </w:style>
  <w:style w:type="paragraph" w:customStyle="1" w:styleId="222">
    <w:name w:val="ParaAttribute9"/>
    <w:qFormat/>
    <w:uiPriority w:val="0"/>
    <w:pPr>
      <w:widowControl w:val="0"/>
      <w:wordWrap w:val="0"/>
      <w:spacing w:line="225" w:lineRule="exact"/>
    </w:pPr>
    <w:rPr>
      <w:rFonts w:ascii="Times New Roman" w:hAnsi="Times New Roman" w:eastAsia="宋体" w:cs="Times New Roman"/>
      <w:sz w:val="21"/>
      <w:szCs w:val="22"/>
      <w:lang w:val="en-US" w:eastAsia="zh-CN" w:bidi="ar-SA"/>
    </w:rPr>
  </w:style>
  <w:style w:type="paragraph" w:customStyle="1" w:styleId="223">
    <w:name w:val="正文（首行缩进两字） + 首行缩进:  2 字符1"/>
    <w:basedOn w:val="15"/>
    <w:next w:val="15"/>
    <w:qFormat/>
    <w:uiPriority w:val="0"/>
    <w:pPr>
      <w:tabs>
        <w:tab w:val="left" w:pos="945"/>
        <w:tab w:val="right" w:leader="dot" w:pos="1155"/>
        <w:tab w:val="left" w:pos="8715"/>
      </w:tabs>
      <w:snapToGrid w:val="0"/>
      <w:spacing w:line="360" w:lineRule="auto"/>
      <w:ind w:firstLine="480"/>
    </w:pPr>
    <w:rPr>
      <w:rFonts w:ascii="宋体" w:hAnsi="宋体"/>
      <w:snapToGrid w:val="0"/>
      <w:sz w:val="24"/>
      <w:szCs w:val="21"/>
    </w:rPr>
  </w:style>
  <w:style w:type="paragraph" w:customStyle="1" w:styleId="224">
    <w:name w:val="_Style 134"/>
    <w:basedOn w:val="1"/>
    <w:next w:val="1"/>
    <w:qFormat/>
    <w:uiPriority w:val="0"/>
    <w:pPr>
      <w:pBdr>
        <w:top w:val="single" w:color="auto" w:sz="6" w:space="1"/>
      </w:pBdr>
      <w:jc w:val="center"/>
    </w:pPr>
    <w:rPr>
      <w:rFonts w:ascii="Arial"/>
      <w:vanish/>
      <w:sz w:val="16"/>
      <w:szCs w:val="20"/>
    </w:rPr>
  </w:style>
  <w:style w:type="paragraph" w:customStyle="1" w:styleId="225">
    <w:name w:val="00正文"/>
    <w:basedOn w:val="1"/>
    <w:qFormat/>
    <w:uiPriority w:val="0"/>
    <w:pPr>
      <w:spacing w:line="480" w:lineRule="exact"/>
      <w:ind w:firstLine="200" w:firstLineChars="200"/>
    </w:pPr>
    <w:rPr>
      <w:rFonts w:ascii="Calibri" w:hAnsi="Calibri"/>
      <w:sz w:val="24"/>
      <w:szCs w:val="22"/>
    </w:rPr>
  </w:style>
  <w:style w:type="paragraph" w:customStyle="1" w:styleId="226">
    <w:name w:val="正文文字缩进"/>
    <w:basedOn w:val="1"/>
    <w:qFormat/>
    <w:uiPriority w:val="0"/>
    <w:pPr>
      <w:widowControl/>
      <w:spacing w:line="351" w:lineRule="atLeast"/>
      <w:ind w:firstLine="538"/>
      <w:textAlignment w:val="baseline"/>
    </w:pPr>
    <w:rPr>
      <w:color w:val="000000"/>
      <w:kern w:val="0"/>
      <w:sz w:val="28"/>
      <w:szCs w:val="20"/>
      <w:u w:val="none" w:color="000000"/>
    </w:rPr>
  </w:style>
  <w:style w:type="paragraph" w:customStyle="1" w:styleId="227">
    <w:name w:val="Normal (Web)"/>
    <w:basedOn w:val="1"/>
    <w:qFormat/>
    <w:uiPriority w:val="0"/>
    <w:pPr>
      <w:widowControl/>
      <w:autoSpaceDE/>
      <w:autoSpaceDN/>
      <w:snapToGrid/>
      <w:spacing w:before="100" w:beforeLines="0" w:beforeAutospacing="1" w:after="100" w:afterLines="0" w:afterAutospacing="1" w:line="240" w:lineRule="auto"/>
      <w:ind w:firstLine="0"/>
      <w:jc w:val="left"/>
    </w:pPr>
    <w:rPr>
      <w:rFonts w:hint="eastAsia" w:ascii="宋体" w:hAnsi="宋体" w:eastAsia="宋体"/>
      <w:sz w:val="24"/>
    </w:rPr>
  </w:style>
  <w:style w:type="paragraph" w:customStyle="1" w:styleId="228">
    <w:name w:val="段落"/>
    <w:basedOn w:val="1"/>
    <w:qFormat/>
    <w:uiPriority w:val="0"/>
    <w:pPr>
      <w:snapToGrid w:val="0"/>
      <w:spacing w:line="360" w:lineRule="auto"/>
      <w:jc w:val="center"/>
    </w:pPr>
    <w:rPr>
      <w:color w:val="FF0000"/>
      <w:szCs w:val="20"/>
    </w:rPr>
  </w:style>
  <w:style w:type="paragraph" w:customStyle="1" w:styleId="229">
    <w:name w:val="表格式"/>
    <w:basedOn w:val="29"/>
    <w:qFormat/>
    <w:uiPriority w:val="0"/>
    <w:pPr>
      <w:spacing w:beforeLines="50" w:afterLines="50" w:line="200" w:lineRule="exact"/>
    </w:pPr>
  </w:style>
  <w:style w:type="paragraph" w:customStyle="1" w:styleId="230">
    <w:name w:val="p16"/>
    <w:basedOn w:val="1"/>
    <w:qFormat/>
    <w:uiPriority w:val="0"/>
    <w:pPr>
      <w:widowControl/>
      <w:spacing w:before="100" w:beforeAutospacing="1" w:after="100" w:afterAutospacing="1"/>
      <w:jc w:val="left"/>
    </w:pPr>
    <w:rPr>
      <w:rFonts w:ascii="宋体" w:hAnsi="宋体" w:cs="宋体"/>
      <w:kern w:val="0"/>
      <w:sz w:val="24"/>
    </w:rPr>
  </w:style>
  <w:style w:type="paragraph" w:customStyle="1" w:styleId="231">
    <w:name w:val="5标准正文"/>
    <w:basedOn w:val="1"/>
    <w:qFormat/>
    <w:uiPriority w:val="0"/>
    <w:pPr>
      <w:spacing w:line="460" w:lineRule="exact"/>
      <w:ind w:firstLine="576" w:firstLineChars="200"/>
    </w:pPr>
    <w:rPr>
      <w:rFonts w:ascii="仿宋" w:hAnsi="仿宋" w:eastAsia="仿宋"/>
      <w:kern w:val="0"/>
      <w:sz w:val="28"/>
      <w:szCs w:val="28"/>
    </w:rPr>
  </w:style>
  <w:style w:type="paragraph" w:customStyle="1" w:styleId="232">
    <w:name w:val="正文_1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33">
    <w:name w:val="样式 正文首行缩进 2 + 左侧:  2 字符"/>
    <w:basedOn w:val="2"/>
    <w:qFormat/>
    <w:uiPriority w:val="0"/>
    <w:pPr>
      <w:tabs>
        <w:tab w:val="left" w:pos="0"/>
        <w:tab w:val="left" w:pos="870"/>
        <w:tab w:val="left" w:pos="3150"/>
      </w:tabs>
      <w:autoSpaceDE w:val="0"/>
      <w:autoSpaceDN w:val="0"/>
      <w:adjustRightInd w:val="0"/>
      <w:spacing w:after="0" w:line="360" w:lineRule="auto"/>
      <w:ind w:left="0" w:leftChars="0" w:firstLine="499" w:firstLineChars="0"/>
      <w:textAlignment w:val="baseline"/>
    </w:pPr>
    <w:rPr>
      <w:rFonts w:ascii="宋体" w:hAnsi="宋体"/>
      <w:sz w:val="24"/>
      <w:szCs w:val="20"/>
      <w:lang w:val="en-US" w:eastAsia="zh-CN"/>
    </w:rPr>
  </w:style>
  <w:style w:type="paragraph" w:customStyle="1" w:styleId="234">
    <w:name w:val="样式4"/>
    <w:basedOn w:val="1"/>
    <w:qFormat/>
    <w:uiPriority w:val="0"/>
    <w:pPr>
      <w:jc w:val="center"/>
    </w:pPr>
    <w:rPr>
      <w:szCs w:val="20"/>
    </w:rPr>
  </w:style>
  <w:style w:type="paragraph" w:customStyle="1" w:styleId="235">
    <w:name w:val="样式 样式2 + 首行缩进:  2 字符"/>
    <w:basedOn w:val="1"/>
    <w:qFormat/>
    <w:uiPriority w:val="0"/>
    <w:pPr>
      <w:keepNext/>
      <w:ind w:firstLine="560" w:firstLineChars="200"/>
      <w:jc w:val="left"/>
      <w:outlineLvl w:val="1"/>
    </w:pPr>
    <w:rPr>
      <w:rFonts w:ascii="黑体" w:eastAsia="Times New Roman"/>
      <w:b/>
      <w:sz w:val="28"/>
      <w:szCs w:val="20"/>
    </w:rPr>
  </w:style>
  <w:style w:type="paragraph" w:customStyle="1" w:styleId="236">
    <w:name w:val="标题-图表"/>
    <w:basedOn w:val="1"/>
    <w:qFormat/>
    <w:uiPriority w:val="0"/>
    <w:pPr>
      <w:spacing w:line="500" w:lineRule="exact"/>
      <w:jc w:val="center"/>
    </w:pPr>
    <w:rPr>
      <w:rFonts w:ascii="黑体" w:eastAsia="黑体"/>
      <w:sz w:val="24"/>
    </w:rPr>
  </w:style>
  <w:style w:type="paragraph" w:customStyle="1" w:styleId="237">
    <w:name w:val="1"/>
    <w:basedOn w:val="1"/>
    <w:next w:val="3"/>
    <w:qFormat/>
    <w:uiPriority w:val="0"/>
    <w:pPr>
      <w:spacing w:line="360" w:lineRule="auto"/>
      <w:ind w:firstLine="480" w:firstLineChars="200"/>
    </w:pPr>
    <w:rPr>
      <w:rFonts w:ascii="仿宋_GB2312" w:eastAsia="仿宋_GB2312"/>
      <w:sz w:val="24"/>
      <w:szCs w:val="20"/>
    </w:rPr>
  </w:style>
  <w:style w:type="paragraph" w:customStyle="1" w:styleId="238">
    <w:name w:val="p0"/>
    <w:basedOn w:val="1"/>
    <w:qFormat/>
    <w:uiPriority w:val="0"/>
    <w:pPr>
      <w:widowControl/>
    </w:pPr>
    <w:rPr>
      <w:kern w:val="0"/>
      <w:szCs w:val="21"/>
    </w:rPr>
  </w:style>
  <w:style w:type="paragraph" w:customStyle="1" w:styleId="239">
    <w:name w:val="Char Char Char Char Char Char Char Char Char"/>
    <w:basedOn w:val="1"/>
    <w:qFormat/>
    <w:uiPriority w:val="0"/>
    <w:pPr>
      <w:widowControl/>
      <w:spacing w:after="160" w:line="240" w:lineRule="exact"/>
      <w:jc w:val="left"/>
    </w:pPr>
    <w:rPr>
      <w:rFonts w:ascii="Verdana" w:hAnsi="Verdana" w:eastAsia="仿宋_GB2312"/>
      <w:kern w:val="0"/>
      <w:szCs w:val="20"/>
      <w:lang w:eastAsia="en-US"/>
    </w:rPr>
  </w:style>
  <w:style w:type="paragraph" w:customStyle="1" w:styleId="240">
    <w:name w:val="表字"/>
    <w:basedOn w:val="1"/>
    <w:qFormat/>
    <w:uiPriority w:val="0"/>
    <w:pPr>
      <w:jc w:val="center"/>
    </w:pPr>
    <w:rPr>
      <w:rFonts w:ascii="宋体"/>
      <w:szCs w:val="20"/>
    </w:rPr>
  </w:style>
  <w:style w:type="paragraph" w:customStyle="1" w:styleId="241">
    <w:name w:val="表标题"/>
    <w:basedOn w:val="15"/>
    <w:next w:val="1"/>
    <w:qFormat/>
    <w:uiPriority w:val="0"/>
    <w:pPr>
      <w:spacing w:line="360" w:lineRule="auto"/>
      <w:ind w:firstLine="700" w:firstLineChars="250"/>
    </w:pPr>
    <w:rPr>
      <w:rFonts w:ascii="黑体" w:eastAsia="黑体"/>
      <w:sz w:val="28"/>
      <w:szCs w:val="20"/>
    </w:rPr>
  </w:style>
  <w:style w:type="paragraph" w:customStyle="1" w:styleId="242">
    <w:name w:val="样式 正文缩进正文缩进2正文缩进 Char Char正文缩进 Char Char Char Char正文缩进 Char ..."/>
    <w:basedOn w:val="15"/>
    <w:qFormat/>
    <w:uiPriority w:val="0"/>
    <w:pPr>
      <w:spacing w:line="360" w:lineRule="auto"/>
      <w:ind w:firstLine="200"/>
    </w:pPr>
    <w:rPr>
      <w:rFonts w:cs="宋体"/>
      <w:sz w:val="24"/>
      <w:szCs w:val="20"/>
    </w:rPr>
  </w:style>
  <w:style w:type="paragraph" w:customStyle="1" w:styleId="243">
    <w:name w:val="表芯"/>
    <w:basedOn w:val="1"/>
    <w:next w:val="1"/>
    <w:qFormat/>
    <w:uiPriority w:val="0"/>
    <w:pPr>
      <w:keepNext/>
      <w:adjustRightInd w:val="0"/>
      <w:spacing w:before="20" w:line="0" w:lineRule="atLeast"/>
      <w:jc w:val="center"/>
      <w:textAlignment w:val="baseline"/>
    </w:pPr>
    <w:rPr>
      <w:kern w:val="21"/>
      <w:szCs w:val="20"/>
    </w:rPr>
  </w:style>
  <w:style w:type="paragraph" w:customStyle="1" w:styleId="244">
    <w:name w:val="xl36"/>
    <w:basedOn w:val="1"/>
    <w:qFormat/>
    <w:uiPriority w:val="0"/>
    <w:pPr>
      <w:widowControl/>
      <w:pBdr>
        <w:left w:val="single" w:color="auto" w:sz="4" w:space="0"/>
        <w:right w:val="single" w:color="auto" w:sz="4" w:space="0"/>
      </w:pBdr>
      <w:spacing w:before="100" w:beforeAutospacing="1" w:after="100" w:afterAutospacing="1"/>
      <w:jc w:val="center"/>
    </w:pPr>
    <w:rPr>
      <w:kern w:val="0"/>
      <w:sz w:val="24"/>
    </w:rPr>
  </w:style>
  <w:style w:type="paragraph" w:customStyle="1" w:styleId="245">
    <w:name w:val="p15"/>
    <w:basedOn w:val="1"/>
    <w:qFormat/>
    <w:uiPriority w:val="0"/>
    <w:pPr>
      <w:widowControl/>
      <w:spacing w:line="500" w:lineRule="atLeast"/>
    </w:pPr>
    <w:rPr>
      <w:rFonts w:ascii="宋体" w:hAnsi="宋体" w:cs="宋体"/>
      <w:kern w:val="0"/>
      <w:szCs w:val="21"/>
    </w:rPr>
  </w:style>
  <w:style w:type="paragraph" w:customStyle="1" w:styleId="246">
    <w:name w:val="Char Char Char Char"/>
    <w:basedOn w:val="1"/>
    <w:qFormat/>
    <w:uiPriority w:val="0"/>
  </w:style>
  <w:style w:type="paragraph" w:customStyle="1" w:styleId="247">
    <w:name w:val="一级条标题"/>
    <w:basedOn w:val="1"/>
    <w:next w:val="1"/>
    <w:qFormat/>
    <w:uiPriority w:val="0"/>
    <w:pPr>
      <w:widowControl/>
      <w:tabs>
        <w:tab w:val="left" w:pos="360"/>
        <w:tab w:val="left" w:pos="1200"/>
      </w:tabs>
      <w:ind w:left="1200" w:hanging="360"/>
      <w:outlineLvl w:val="2"/>
    </w:pPr>
    <w:rPr>
      <w:rFonts w:ascii="黑体" w:eastAsia="黑体"/>
      <w:kern w:val="0"/>
      <w:szCs w:val="20"/>
    </w:rPr>
  </w:style>
  <w:style w:type="paragraph" w:customStyle="1" w:styleId="248">
    <w:name w:val="中文报告书样式"/>
    <w:basedOn w:val="1"/>
    <w:qFormat/>
    <w:uiPriority w:val="0"/>
    <w:pPr>
      <w:adjustRightInd w:val="0"/>
      <w:spacing w:line="480" w:lineRule="atLeast"/>
      <w:ind w:firstLine="482"/>
      <w:textAlignment w:val="baseline"/>
    </w:pPr>
    <w:rPr>
      <w:kern w:val="24"/>
      <w:sz w:val="24"/>
      <w:szCs w:val="20"/>
    </w:rPr>
  </w:style>
  <w:style w:type="paragraph" w:customStyle="1" w:styleId="249">
    <w:name w:val="样式 小四 首行缩进:  0.85 厘米 行距: 固定值 26 磅"/>
    <w:basedOn w:val="1"/>
    <w:qFormat/>
    <w:uiPriority w:val="0"/>
    <w:pPr>
      <w:spacing w:line="360" w:lineRule="auto"/>
      <w:ind w:firstLine="480" w:firstLineChars="200"/>
    </w:pPr>
    <w:rPr>
      <w:rFonts w:cs="宋体"/>
      <w:sz w:val="24"/>
      <w:szCs w:val="20"/>
    </w:rPr>
  </w:style>
  <w:style w:type="paragraph" w:customStyle="1" w:styleId="250">
    <w:name w:val="图内容"/>
    <w:basedOn w:val="1"/>
    <w:qFormat/>
    <w:uiPriority w:val="0"/>
    <w:pPr>
      <w:jc w:val="center"/>
    </w:pPr>
    <w:rPr>
      <w:rFonts w:eastAsia="仿宋_GB2312"/>
      <w:szCs w:val="20"/>
    </w:rPr>
  </w:style>
  <w:style w:type="paragraph" w:customStyle="1" w:styleId="251">
    <w:name w:val="小四表文左齐"/>
    <w:basedOn w:val="1"/>
    <w:qFormat/>
    <w:uiPriority w:val="0"/>
    <w:pPr>
      <w:adjustRightInd w:val="0"/>
      <w:snapToGrid w:val="0"/>
      <w:jc w:val="center"/>
    </w:pPr>
    <w:rPr>
      <w:rFonts w:ascii="仿宋_GB2312" w:eastAsia="仿宋_GB2312"/>
      <w:szCs w:val="21"/>
    </w:rPr>
  </w:style>
  <w:style w:type="paragraph" w:customStyle="1" w:styleId="252">
    <w:name w:val="表格填充1"/>
    <w:basedOn w:val="22"/>
    <w:qFormat/>
    <w:uiPriority w:val="0"/>
    <w:pPr>
      <w:snapToGrid w:val="0"/>
    </w:pPr>
    <w:rPr>
      <w:rFonts w:ascii="Times New Roman" w:hAnsi="Times New Roman" w:eastAsia="仿宋_GB2312"/>
      <w:b w:val="0"/>
      <w:snapToGrid w:val="0"/>
      <w:kern w:val="2"/>
      <w:sz w:val="28"/>
      <w:szCs w:val="20"/>
    </w:rPr>
  </w:style>
  <w:style w:type="paragraph" w:customStyle="1" w:styleId="253">
    <w:name w:val="Char Char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54">
    <w:name w:val="+列表1"/>
    <w:basedOn w:val="1"/>
    <w:qFormat/>
    <w:uiPriority w:val="0"/>
    <w:pPr>
      <w:jc w:val="center"/>
    </w:pPr>
  </w:style>
  <w:style w:type="paragraph" w:customStyle="1" w:styleId="255">
    <w:name w:val="列出段落1"/>
    <w:basedOn w:val="1"/>
    <w:qFormat/>
    <w:uiPriority w:val="99"/>
    <w:pPr>
      <w:ind w:firstLine="420" w:firstLineChars="200"/>
    </w:pPr>
  </w:style>
  <w:style w:type="paragraph" w:customStyle="1" w:styleId="256">
    <w:name w:val="标题1"/>
    <w:basedOn w:val="5"/>
    <w:qFormat/>
    <w:uiPriority w:val="0"/>
    <w:pPr>
      <w:keepLines/>
      <w:tabs>
        <w:tab w:val="left" w:pos="6551"/>
      </w:tabs>
      <w:overflowPunct/>
      <w:snapToGrid/>
      <w:spacing w:before="340" w:after="330" w:line="520" w:lineRule="exact"/>
      <w:ind w:left="0" w:firstLine="0"/>
    </w:pPr>
    <w:rPr>
      <w:rFonts w:eastAsia="宋体"/>
      <w:bCs w:val="0"/>
      <w:color w:val="auto"/>
      <w:sz w:val="32"/>
      <w:szCs w:val="20"/>
    </w:rPr>
  </w:style>
  <w:style w:type="paragraph" w:customStyle="1" w:styleId="257">
    <w:name w:val="表标"/>
    <w:basedOn w:val="32"/>
    <w:qFormat/>
    <w:uiPriority w:val="0"/>
    <w:pPr>
      <w:widowControl/>
      <w:tabs>
        <w:tab w:val="left" w:pos="8207"/>
      </w:tabs>
      <w:adjustRightInd w:val="0"/>
      <w:snapToGrid w:val="0"/>
      <w:spacing w:line="500" w:lineRule="exact"/>
      <w:ind w:left="0" w:leftChars="0" w:firstLine="482" w:firstLineChars="200"/>
      <w:textAlignment w:val="baseline"/>
    </w:pPr>
    <w:rPr>
      <w:rFonts w:ascii="宋体" w:hAnsi="宋体"/>
      <w:b/>
      <w:color w:val="000000"/>
      <w:sz w:val="24"/>
    </w:rPr>
  </w:style>
  <w:style w:type="paragraph" w:customStyle="1" w:styleId="258">
    <w:name w:val="正文001"/>
    <w:basedOn w:val="1"/>
    <w:qFormat/>
    <w:uiPriority w:val="0"/>
    <w:pPr>
      <w:spacing w:before="60" w:line="460" w:lineRule="exact"/>
      <w:ind w:firstLine="482"/>
    </w:pPr>
    <w:rPr>
      <w:sz w:val="24"/>
      <w:szCs w:val="20"/>
    </w:rPr>
  </w:style>
  <w:style w:type="paragraph" w:customStyle="1" w:styleId="259">
    <w:name w:val="样式7"/>
    <w:basedOn w:val="6"/>
    <w:qFormat/>
    <w:uiPriority w:val="0"/>
    <w:pPr>
      <w:spacing w:beforeLines="50" w:afterLines="50" w:line="480" w:lineRule="exact"/>
    </w:pPr>
    <w:rPr>
      <w:rFonts w:ascii="Times New Roman" w:hAnsi="Times New Roman" w:eastAsia="宋体"/>
      <w:snapToGrid w:val="0"/>
      <w:sz w:val="28"/>
      <w:szCs w:val="28"/>
    </w:rPr>
  </w:style>
  <w:style w:type="paragraph" w:customStyle="1" w:styleId="260">
    <w:name w:val="列出段落2"/>
    <w:basedOn w:val="1"/>
    <w:unhideWhenUsed/>
    <w:qFormat/>
    <w:uiPriority w:val="99"/>
    <w:pPr>
      <w:ind w:firstLine="420" w:firstLineChars="200"/>
    </w:pPr>
  </w:style>
  <w:style w:type="paragraph" w:customStyle="1" w:styleId="261">
    <w:name w:val="表题、图题"/>
    <w:basedOn w:val="1"/>
    <w:next w:val="1"/>
    <w:qFormat/>
    <w:uiPriority w:val="0"/>
    <w:pPr>
      <w:adjustRightInd w:val="0"/>
      <w:spacing w:line="360" w:lineRule="auto"/>
      <w:jc w:val="center"/>
      <w:textAlignment w:val="baseline"/>
    </w:pPr>
    <w:rPr>
      <w:b/>
      <w:kern w:val="0"/>
      <w:sz w:val="24"/>
      <w:szCs w:val="20"/>
    </w:rPr>
  </w:style>
  <w:style w:type="paragraph" w:customStyle="1" w:styleId="262">
    <w:name w:val="表格 32"/>
    <w:basedOn w:val="1"/>
    <w:qFormat/>
    <w:uiPriority w:val="0"/>
    <w:pPr>
      <w:autoSpaceDE w:val="0"/>
      <w:autoSpaceDN w:val="0"/>
      <w:adjustRightInd w:val="0"/>
      <w:snapToGrid w:val="0"/>
      <w:jc w:val="center"/>
      <w:textAlignment w:val="baseline"/>
    </w:pPr>
    <w:rPr>
      <w:rFonts w:ascii="宋体" w:hAnsi="宋体"/>
      <w:kern w:val="0"/>
      <w:szCs w:val="20"/>
      <w:lang w:val="en-GB"/>
    </w:rPr>
  </w:style>
  <w:style w:type="paragraph" w:customStyle="1" w:styleId="263">
    <w:name w:val="普通(Web)"/>
    <w:basedOn w:val="1"/>
    <w:qFormat/>
    <w:uiPriority w:val="0"/>
    <w:pPr>
      <w:widowControl/>
      <w:spacing w:before="100" w:beforeAutospacing="1" w:after="100" w:afterAutospacing="1"/>
      <w:jc w:val="left"/>
    </w:pPr>
    <w:rPr>
      <w:rFonts w:ascii="宋体" w:hAnsi="宋体" w:cs="宋体"/>
      <w:kern w:val="0"/>
      <w:sz w:val="24"/>
    </w:rPr>
  </w:style>
  <w:style w:type="paragraph" w:customStyle="1" w:styleId="264">
    <w:name w:val="样式 正文文本缩进 + Times New Roman"/>
    <w:basedOn w:val="3"/>
    <w:qFormat/>
    <w:uiPriority w:val="0"/>
    <w:pPr>
      <w:spacing w:after="0" w:line="360" w:lineRule="auto"/>
      <w:ind w:left="0" w:leftChars="0" w:firstLine="480" w:firstLineChars="200"/>
    </w:pPr>
    <w:rPr>
      <w:snapToGrid w:val="0"/>
      <w:kern w:val="2"/>
      <w:szCs w:val="24"/>
    </w:rPr>
  </w:style>
  <w:style w:type="paragraph" w:customStyle="1" w:styleId="265">
    <w:name w:val="Char1"/>
    <w:basedOn w:val="1"/>
    <w:qFormat/>
    <w:uiPriority w:val="0"/>
    <w:pPr>
      <w:spacing w:line="240" w:lineRule="exact"/>
      <w:ind w:firstLine="200" w:firstLineChars="200"/>
    </w:pPr>
    <w:rPr>
      <w:sz w:val="28"/>
      <w:szCs w:val="28"/>
    </w:rPr>
  </w:style>
  <w:style w:type="paragraph" w:customStyle="1" w:styleId="266">
    <w:name w:val="Date1"/>
    <w:basedOn w:val="1"/>
    <w:next w:val="1"/>
    <w:qFormat/>
    <w:uiPriority w:val="0"/>
    <w:rPr>
      <w:szCs w:val="20"/>
    </w:rPr>
  </w:style>
  <w:style w:type="paragraph" w:customStyle="1" w:styleId="267">
    <w:name w:val="表"/>
    <w:basedOn w:val="1"/>
    <w:qFormat/>
    <w:uiPriority w:val="0"/>
    <w:pPr>
      <w:snapToGrid w:val="0"/>
      <w:jc w:val="center"/>
    </w:pPr>
    <w:rPr>
      <w:spacing w:val="2"/>
      <w:szCs w:val="20"/>
    </w:rPr>
  </w:style>
  <w:style w:type="paragraph" w:customStyle="1" w:styleId="268">
    <w:name w:val="Char2 Char Char Char"/>
    <w:basedOn w:val="1"/>
    <w:qFormat/>
    <w:uiPriority w:val="0"/>
    <w:pPr>
      <w:spacing w:line="360" w:lineRule="auto"/>
      <w:ind w:firstLine="200" w:firstLineChars="200"/>
    </w:pPr>
    <w:rPr>
      <w:rFonts w:ascii="宋体" w:hAnsi="宋体" w:cs="宋体"/>
      <w:sz w:val="24"/>
    </w:rPr>
  </w:style>
  <w:style w:type="paragraph" w:customStyle="1" w:styleId="269">
    <w:name w:val="5-正文"/>
    <w:basedOn w:val="1"/>
    <w:qFormat/>
    <w:uiPriority w:val="0"/>
    <w:pPr>
      <w:snapToGrid w:val="0"/>
      <w:spacing w:line="480" w:lineRule="exact"/>
      <w:ind w:firstLine="200" w:firstLineChars="200"/>
    </w:pPr>
    <w:rPr>
      <w:kern w:val="0"/>
      <w:sz w:val="24"/>
      <w:szCs w:val="20"/>
    </w:rPr>
  </w:style>
  <w:style w:type="paragraph" w:customStyle="1" w:styleId="270">
    <w:name w:val="普通(网站)2"/>
    <w:basedOn w:val="1"/>
    <w:qFormat/>
    <w:uiPriority w:val="0"/>
    <w:pPr>
      <w:widowControl/>
      <w:spacing w:before="100" w:beforeAutospacing="1" w:after="100" w:afterAutospacing="1"/>
      <w:jc w:val="left"/>
    </w:pPr>
    <w:rPr>
      <w:rFonts w:ascii="宋体" w:hAnsi="宋体"/>
      <w:sz w:val="24"/>
      <w:szCs w:val="20"/>
    </w:rPr>
  </w:style>
  <w:style w:type="paragraph" w:customStyle="1" w:styleId="271">
    <w:name w:val="新利正文"/>
    <w:basedOn w:val="1"/>
    <w:qFormat/>
    <w:uiPriority w:val="0"/>
    <w:pPr>
      <w:adjustRightInd w:val="0"/>
      <w:snapToGrid w:val="0"/>
      <w:spacing w:before="78" w:beforeLines="25" w:line="440" w:lineRule="exact"/>
      <w:ind w:firstLine="480" w:firstLineChars="200"/>
    </w:pPr>
    <w:rPr>
      <w:color w:val="000000"/>
      <w:kern w:val="32"/>
      <w:sz w:val="24"/>
    </w:rPr>
  </w:style>
  <w:style w:type="paragraph" w:customStyle="1" w:styleId="272">
    <w:name w:val="报告表格"/>
    <w:basedOn w:val="1"/>
    <w:qFormat/>
    <w:uiPriority w:val="0"/>
    <w:pPr>
      <w:autoSpaceDE w:val="0"/>
      <w:autoSpaceDN w:val="0"/>
      <w:adjustRightInd w:val="0"/>
      <w:spacing w:before="40" w:beforeLines="0" w:after="40" w:afterLines="0"/>
      <w:jc w:val="center"/>
    </w:pPr>
    <w:rPr>
      <w:kern w:val="0"/>
      <w:szCs w:val="20"/>
    </w:rPr>
  </w:style>
  <w:style w:type="paragraph" w:customStyle="1" w:styleId="273">
    <w:name w:val="zxz5"/>
    <w:next w:val="1"/>
    <w:qFormat/>
    <w:uiPriority w:val="0"/>
    <w:pPr>
      <w:tabs>
        <w:tab w:val="left" w:pos="0"/>
      </w:tabs>
      <w:jc w:val="center"/>
    </w:pPr>
    <w:rPr>
      <w:rFonts w:ascii="宋体" w:hAnsi="宋体" w:eastAsia="Times New Roman" w:cs="Times New Roman"/>
      <w:kern w:val="2"/>
      <w:sz w:val="18"/>
      <w:lang w:val="en-US" w:eastAsia="zh-CN" w:bidi="ar-SA"/>
    </w:rPr>
  </w:style>
  <w:style w:type="paragraph" w:customStyle="1" w:styleId="274">
    <w:name w:val="样式 标题 3 + 自动设置"/>
    <w:basedOn w:val="7"/>
    <w:qFormat/>
    <w:uiPriority w:val="0"/>
    <w:pPr>
      <w:widowControl/>
      <w:autoSpaceDN w:val="0"/>
      <w:spacing w:before="0" w:after="0" w:line="460" w:lineRule="exact"/>
      <w:ind w:firstLine="554" w:firstLineChars="196"/>
      <w:jc w:val="left"/>
      <w:textAlignment w:val="baseline"/>
    </w:pPr>
    <w:rPr>
      <w:b w:val="0"/>
      <w:bCs w:val="0"/>
      <w:color w:val="FF0000"/>
      <w:sz w:val="24"/>
      <w:szCs w:val="20"/>
    </w:rPr>
  </w:style>
  <w:style w:type="paragraph" w:customStyle="1" w:styleId="275">
    <w:name w:val="样式 样式 正文 行距: 固定值 25 磅 + 首行缩进:  2 字符"/>
    <w:basedOn w:val="1"/>
    <w:qFormat/>
    <w:uiPriority w:val="0"/>
    <w:pPr>
      <w:adjustRightInd w:val="0"/>
      <w:ind w:firstLine="200" w:firstLineChars="200"/>
    </w:pPr>
    <w:rPr>
      <w:rFonts w:cs="宋体"/>
      <w:szCs w:val="20"/>
    </w:rPr>
  </w:style>
  <w:style w:type="paragraph" w:customStyle="1" w:styleId="276">
    <w:name w:val="Table Paragraph"/>
    <w:basedOn w:val="1"/>
    <w:qFormat/>
    <w:uiPriority w:val="1"/>
    <w:rPr>
      <w:rFonts w:eastAsia="Times New Roman"/>
      <w:szCs w:val="20"/>
      <w:lang w:val="zh-CN" w:bidi="zh-CN"/>
    </w:rPr>
  </w:style>
  <w:style w:type="paragraph" w:customStyle="1" w:styleId="277">
    <w:name w:val="Char Char Char Char Char Char Char Char Char Char"/>
    <w:basedOn w:val="1"/>
    <w:qFormat/>
    <w:uiPriority w:val="0"/>
    <w:pPr>
      <w:spacing w:line="240" w:lineRule="exact"/>
      <w:ind w:firstLine="200" w:firstLineChars="200"/>
    </w:pPr>
    <w:rPr>
      <w:rFonts w:ascii="宋体" w:hAnsi="宋体" w:cs="宋体"/>
      <w:sz w:val="24"/>
    </w:rPr>
  </w:style>
  <w:style w:type="paragraph" w:customStyle="1" w:styleId="278">
    <w:name w:val="Char"/>
    <w:basedOn w:val="1"/>
    <w:qFormat/>
    <w:uiPriority w:val="0"/>
    <w:pPr>
      <w:snapToGrid w:val="0"/>
      <w:spacing w:line="360" w:lineRule="auto"/>
      <w:ind w:firstLine="529" w:firstLineChars="200"/>
    </w:pPr>
    <w:rPr>
      <w:rFonts w:ascii="宋体" w:hAnsi="宋体"/>
      <w:b/>
    </w:rPr>
  </w:style>
  <w:style w:type="paragraph" w:customStyle="1" w:styleId="279">
    <w:name w:val="正文111"/>
    <w:basedOn w:val="1"/>
    <w:qFormat/>
    <w:uiPriority w:val="0"/>
    <w:pPr>
      <w:adjustRightInd w:val="0"/>
      <w:snapToGrid w:val="0"/>
      <w:spacing w:line="500" w:lineRule="exact"/>
      <w:ind w:firstLine="482" w:firstLineChars="200"/>
    </w:pPr>
    <w:rPr>
      <w:b/>
      <w:sz w:val="24"/>
      <w:szCs w:val="20"/>
    </w:rPr>
  </w:style>
  <w:style w:type="paragraph" w:customStyle="1" w:styleId="280">
    <w:name w:val="表中"/>
    <w:basedOn w:val="1"/>
    <w:qFormat/>
    <w:uiPriority w:val="99"/>
    <w:pPr>
      <w:adjustRightInd w:val="0"/>
      <w:snapToGrid w:val="0"/>
      <w:spacing w:line="240" w:lineRule="atLeast"/>
    </w:pPr>
    <w:rPr>
      <w:kern w:val="0"/>
      <w:sz w:val="24"/>
    </w:rPr>
  </w:style>
  <w:style w:type="paragraph" w:customStyle="1" w:styleId="281">
    <w:name w:val="表格正文111"/>
    <w:basedOn w:val="261"/>
    <w:qFormat/>
    <w:uiPriority w:val="0"/>
    <w:pPr>
      <w:snapToGrid w:val="0"/>
      <w:spacing w:line="240" w:lineRule="auto"/>
    </w:pPr>
    <w:rPr>
      <w:b w:val="0"/>
      <w:sz w:val="21"/>
    </w:rPr>
  </w:style>
  <w:style w:type="paragraph" w:customStyle="1" w:styleId="282">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283">
    <w:name w:val="Char11"/>
    <w:basedOn w:val="1"/>
    <w:qFormat/>
    <w:uiPriority w:val="0"/>
    <w:pPr>
      <w:ind w:firstLine="200" w:firstLineChars="200"/>
    </w:pPr>
    <w:rPr>
      <w:sz w:val="28"/>
      <w:szCs w:val="20"/>
    </w:rPr>
  </w:style>
  <w:style w:type="paragraph" w:customStyle="1" w:styleId="284">
    <w:name w:val="Char Char Char"/>
    <w:basedOn w:val="17"/>
    <w:qFormat/>
    <w:uiPriority w:val="0"/>
    <w:pPr>
      <w:adjustRightInd w:val="0"/>
      <w:spacing w:line="436" w:lineRule="exact"/>
      <w:ind w:left="357"/>
      <w:jc w:val="left"/>
      <w:outlineLvl w:val="3"/>
    </w:pPr>
    <w:rPr>
      <w:szCs w:val="20"/>
    </w:rPr>
  </w:style>
  <w:style w:type="paragraph" w:customStyle="1" w:styleId="285">
    <w:name w:val="a4"/>
    <w:basedOn w:val="1"/>
    <w:qFormat/>
    <w:uiPriority w:val="0"/>
    <w:pPr>
      <w:widowControl/>
      <w:spacing w:before="100" w:beforeAutospacing="1" w:after="100" w:afterAutospacing="1"/>
      <w:jc w:val="left"/>
    </w:pPr>
    <w:rPr>
      <w:rFonts w:ascii="宋体" w:hAnsi="宋体"/>
      <w:color w:val="000000"/>
      <w:kern w:val="0"/>
      <w:sz w:val="15"/>
      <w:szCs w:val="20"/>
    </w:rPr>
  </w:style>
  <w:style w:type="paragraph" w:customStyle="1" w:styleId="286">
    <w:name w:val="表中文字1"/>
    <w:qFormat/>
    <w:uiPriority w:val="0"/>
    <w:pPr>
      <w:widowControl w:val="0"/>
      <w:adjustRightInd w:val="0"/>
      <w:snapToGrid w:val="0"/>
      <w:jc w:val="center"/>
    </w:pPr>
    <w:rPr>
      <w:rFonts w:ascii="仿宋_GB2312" w:hAnsi="华文仿宋" w:eastAsia="仿宋_GB2312" w:cs="Times New Roman"/>
      <w:b/>
      <w:kern w:val="2"/>
      <w:sz w:val="21"/>
      <w:lang w:val="en-US" w:eastAsia="zh-CN" w:bidi="ar-SA"/>
    </w:rPr>
  </w:style>
  <w:style w:type="table" w:customStyle="1" w:styleId="287">
    <w:name w:val="Table Normal"/>
    <w:unhideWhenUsed/>
    <w:qFormat/>
    <w:uiPriority w:val="2"/>
    <w:pPr>
      <w:widowControl w:val="0"/>
    </w:pPr>
    <w:rPr>
      <w:rFonts w:ascii="Calibri" w:hAnsi="Calibri"/>
      <w:sz w:val="22"/>
      <w:szCs w:val="22"/>
      <w:lang w:val="en-US" w:eastAsia="en-US" w:bidi="ar-SA"/>
    </w:rPr>
    <w:tblPr>
      <w:tblCellMar>
        <w:top w:w="0" w:type="dxa"/>
        <w:left w:w="0" w:type="dxa"/>
        <w:bottom w:w="0" w:type="dxa"/>
        <w:right w:w="0" w:type="dxa"/>
      </w:tblCellMar>
    </w:tblPr>
  </w:style>
  <w:style w:type="paragraph" w:customStyle="1" w:styleId="288">
    <w:name w:val="标准正文"/>
    <w:basedOn w:val="1"/>
    <w:qFormat/>
    <w:uiPriority w:val="0"/>
    <w:pPr>
      <w:spacing w:line="360" w:lineRule="auto"/>
      <w:ind w:firstLine="200" w:firstLineChars="200"/>
      <w:jc w:val="both"/>
    </w:pPr>
    <w:rPr>
      <w:sz w:val="24"/>
      <w:szCs w:val="22"/>
    </w:rPr>
  </w:style>
  <w:style w:type="paragraph" w:customStyle="1" w:styleId="289">
    <w:name w:val="List Paragraph1"/>
    <w:basedOn w:val="1"/>
    <w:next w:val="290"/>
    <w:qFormat/>
    <w:uiPriority w:val="0"/>
    <w:pPr>
      <w:ind w:firstLine="420" w:firstLineChars="200"/>
    </w:pPr>
    <w:rPr>
      <w:rFonts w:ascii="Calibri" w:hAnsi="Calibri"/>
      <w:sz w:val="32"/>
      <w:szCs w:val="32"/>
    </w:rPr>
  </w:style>
  <w:style w:type="paragraph" w:customStyle="1" w:styleId="290">
    <w:name w:val="居中正文"/>
    <w:next w:val="3"/>
    <w:qFormat/>
    <w:uiPriority w:val="0"/>
    <w:pPr>
      <w:widowControl w:val="0"/>
      <w:spacing w:before="120" w:line="360" w:lineRule="auto"/>
      <w:jc w:val="center"/>
    </w:pPr>
    <w:rPr>
      <w:rFonts w:ascii="Times New Roman" w:hAnsi="Times New Roman" w:eastAsia="宋体" w:cs="Times New Roman"/>
      <w:sz w:val="24"/>
      <w:lang w:val="en-US" w:eastAsia="zh-CN" w:bidi="ar-SA"/>
    </w:rPr>
  </w:style>
  <w:style w:type="paragraph" w:customStyle="1" w:styleId="291">
    <w:name w:val="正文内容"/>
    <w:link w:val="292"/>
    <w:qFormat/>
    <w:uiPriority w:val="0"/>
    <w:pPr>
      <w:spacing w:line="460" w:lineRule="exact"/>
      <w:ind w:firstLine="562"/>
    </w:pPr>
    <w:rPr>
      <w:rFonts w:ascii="仿宋_GB2312" w:hAnsi="Times New Roman" w:eastAsia="仿宋_GB2312" w:cs="Times New Roman"/>
      <w:b/>
      <w:kern w:val="2"/>
      <w:sz w:val="28"/>
      <w:szCs w:val="28"/>
      <w:lang w:val="en-US" w:eastAsia="zh-CN" w:bidi="ar-SA"/>
    </w:rPr>
  </w:style>
  <w:style w:type="character" w:customStyle="1" w:styleId="292">
    <w:name w:val="正文内容 Char Char"/>
    <w:link w:val="291"/>
    <w:qFormat/>
    <w:uiPriority w:val="0"/>
    <w:rPr>
      <w:rFonts w:ascii="仿宋_GB2312" w:hAnsi="Times New Roman" w:eastAsia="仿宋_GB2312" w:cs="Times New Roman"/>
      <w:b/>
      <w:kern w:val="2"/>
      <w:sz w:val="28"/>
      <w:szCs w:val="2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9" Type="http://schemas.openxmlformats.org/officeDocument/2006/relationships/fontTable" Target="fontTable.xml"/><Relationship Id="rId28" Type="http://schemas.openxmlformats.org/officeDocument/2006/relationships/numbering" Target="numbering.xml"/><Relationship Id="rId27" Type="http://schemas.openxmlformats.org/officeDocument/2006/relationships/customXml" Target="../customXml/item1.xml"/><Relationship Id="rId26" Type="http://schemas.openxmlformats.org/officeDocument/2006/relationships/image" Target="media/image13.wmf"/><Relationship Id="rId25" Type="http://schemas.openxmlformats.org/officeDocument/2006/relationships/oleObject" Target="embeddings/oleObject3.bin"/><Relationship Id="rId24" Type="http://schemas.openxmlformats.org/officeDocument/2006/relationships/image" Target="media/image12.wmf"/><Relationship Id="rId23" Type="http://schemas.openxmlformats.org/officeDocument/2006/relationships/oleObject" Target="embeddings/oleObject2.bin"/><Relationship Id="rId22" Type="http://schemas.openxmlformats.org/officeDocument/2006/relationships/image" Target="media/image11.wmf"/><Relationship Id="rId21" Type="http://schemas.openxmlformats.org/officeDocument/2006/relationships/oleObject" Target="embeddings/oleObject1.bin"/><Relationship Id="rId20" Type="http://schemas.openxmlformats.org/officeDocument/2006/relationships/image" Target="media/image10.png"/><Relationship Id="rId2" Type="http://schemas.openxmlformats.org/officeDocument/2006/relationships/settings" Target="settings.xml"/><Relationship Id="rId19" Type="http://schemas.openxmlformats.org/officeDocument/2006/relationships/image" Target="media/image9.png"/><Relationship Id="rId18" Type="http://schemas.openxmlformats.org/officeDocument/2006/relationships/image" Target="media/image8.png"/><Relationship Id="rId17" Type="http://schemas.openxmlformats.org/officeDocument/2006/relationships/image" Target="media/image7.png"/><Relationship Id="rId16" Type="http://schemas.openxmlformats.org/officeDocument/2006/relationships/image" Target="media/image6.jpeg"/><Relationship Id="rId15" Type="http://schemas.openxmlformats.org/officeDocument/2006/relationships/image" Target="media/image5.jpeg"/><Relationship Id="rId14" Type="http://schemas.openxmlformats.org/officeDocument/2006/relationships/image" Target="media/image4.jpeg"/><Relationship Id="rId13" Type="http://schemas.openxmlformats.org/officeDocument/2006/relationships/image" Target="media/image3.jpeg"/><Relationship Id="rId12" Type="http://schemas.openxmlformats.org/officeDocument/2006/relationships/image" Target="media/image2.jpeg"/><Relationship Id="rId11" Type="http://schemas.openxmlformats.org/officeDocument/2006/relationships/image" Target="media/image1.jpeg"/><Relationship Id="rId10" Type="http://schemas.openxmlformats.org/officeDocument/2006/relationships/theme" Target="theme/theme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Info spid="_x0000_s1122"/>
    <customShpInfo spid="_x0000_s1123"/>
    <customShpInfo spid="_x0000_s1124"/>
  </customShpExts>
  <extobjs>
    <extobj name="ECB019B1-382A-4266-B25C-5B523AA43C14-1">
      <extobjdata type="ECB019B1-382A-4266-B25C-5B523AA43C14" data="ewoJIkZpbGVJZCIgOiAiMTc0MTAzMzg0OTM0IiwKCSJHcm91cElkIiA6ICIzNDIxNzQyOCIsCgkiSW1hZ2UiIDogImlWQk9SdzBLR2dvQUFBQU5TVWhFVWdBQUFmc0FBQUh1Q0FZQUFBQ1lrS1g2QUFBQUNYQklXWE1BQUFzVEFBQUxFd0VBbXB3WUFBQWdBRWxFUVZSNG5PemRlWHdVNWYwSDhNOHptOTNOUVJKSUFrVENqWll6SkRzaElvSVNGQlV3M09xdkhsQm9yWGlBMnRiaThaTVdVUEVFeFNxS1VDK2svaFJSRVlRcUZhRll1WnFFTXlBQ0JnaElBa2tnOTJaMzV2bjlrZXk2U1RZWFpMTkhQdS9YaTFkbW5tZU83d3k3KzUxNTVwa1pn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"/>
    </extobj>
    <extobj name="ECB019B1-382A-4266-B25C-5B523AA43C14-2">
      <extobjdata type="ECB019B1-382A-4266-B25C-5B523AA43C14" data="ewoJIkZpbGVJZCIgOiAiMTc0MTAzMzg0OTM0IiwKCSJHcm91cElkIiA6ICIzNDIxNzQyOCIsCgkiSW1hZ2UiIDogImlWQk9SdzBLR2dvQUFBQU5TVWhFVWdBQUFmc0FBQUh1Q0FZQUFBQ1lrS1g2QUFBQUNYQklXWE1BQUFzVEFBQUxFd0VBbXB3WUFBQWdBRWxFUVZSNG5PemRlWHdVNWYwSDhNOHptOTNOUVJKSUFrVENqWll6SkRzaElvSVNGQlV3M09xdkhsQm9yWGlBMnRiaThaTVdVUEVFeFNxS1VDK2svaFJSRVlRcUZhRll1WnFFTXlBQ0JnaElBa2tnOTJaMzV2bjlrZXk2U1RZWFpMTkhQdS9YaTFkbW5tZU83d3k3KzUxNTVwa1pn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"/>
    </extobj>
  </extobj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wdzx97.dot</Template>
  <Company>微软中国</Company>
  <Pages>52</Pages>
  <Words>26410</Words>
  <Characters>29071</Characters>
  <Lines>244</Lines>
  <Paragraphs>68</Paragraphs>
  <TotalTime>5</TotalTime>
  <ScaleCrop>false</ScaleCrop>
  <LinksUpToDate>false</LinksUpToDate>
  <CharactersWithSpaces>29310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2021-10-27T07:59:00Z</dcterms:created>
  <dc:creator>lhj</dc:creator>
  <cp:lastModifiedBy>yan</cp:lastModifiedBy>
  <cp:lastPrinted>2021-04-07T06:51:00Z</cp:lastPrinted>
  <dcterms:modified xsi:type="dcterms:W3CDTF">2023-07-05T06:42:46Z</dcterms:modified>
  <dc:title>附件2</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B62F9EE96BDB4F2B87A81C1E42CB0087</vt:lpwstr>
  </property>
</Properties>
</file>