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jc w:val="both"/>
        <w:rPr>
          <w:rFonts w:hint="default" w:ascii="Times New Roman" w:hAnsi="Times New Roman" w:eastAsia="仿宋_GB2312" w:cs="Times New Roman"/>
          <w:sz w:val="32"/>
          <w:szCs w:val="32"/>
          <w:lang w:val="en-US" w:eastAsia="zh-CN"/>
        </w:rPr>
      </w:pPr>
    </w:p>
    <w:p>
      <w:pPr>
        <w:keepNext w:val="0"/>
        <w:keepLines w:val="0"/>
        <w:pageBreakBefore w:val="0"/>
        <w:kinsoku/>
        <w:overflowPunct/>
        <w:topLinePunct w:val="0"/>
        <w:autoSpaceDE/>
        <w:autoSpaceDN/>
        <w:bidi w:val="0"/>
        <w:adjustRightIn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襄国资〔2023〕</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号</w:t>
      </w:r>
    </w:p>
    <w:p>
      <w:pPr>
        <w:keepNext w:val="0"/>
        <w:keepLines w:val="0"/>
        <w:pageBreakBefore w:val="0"/>
        <w:widowControl w:val="0"/>
        <w:kinsoku/>
        <w:overflowPunct/>
        <w:topLinePunct w:val="0"/>
        <w:autoSpaceDE/>
        <w:autoSpaceDN/>
        <w:bidi w:val="0"/>
        <w:adjustRightInd/>
        <w:snapToGrid/>
        <w:spacing w:line="540" w:lineRule="exact"/>
        <w:ind w:left="0" w:left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襄垣县政府国有资产监督管理局</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关于转发《襄垣县防汛抗旱指挥部办公室关于转发</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&lt;长治市防汛抗旱指挥部办公室长治市人民政府国有资产监督管理委员会关于做好属地企业防汛</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安全</w:t>
      </w:r>
      <w:bookmarkStart w:id="0" w:name="_GoBack"/>
      <w:bookmarkEnd w:id="0"/>
      <w:r>
        <w:rPr>
          <w:rFonts w:hint="eastAsia" w:ascii="方正小标宋简体" w:hAnsi="方正小标宋简体" w:eastAsia="方正小标宋简体" w:cs="方正小标宋简体"/>
          <w:spacing w:val="-20"/>
          <w:sz w:val="44"/>
          <w:szCs w:val="44"/>
          <w:lang w:val="en-US" w:eastAsia="zh-CN"/>
        </w:rPr>
        <w:t>管理工作的通知&gt;的通知》的通知</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0" w:firstLine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所监管企业：</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val="en-US" w:eastAsia="zh-CN"/>
        </w:rPr>
        <w:sectPr>
          <w:footerReference r:id="rId3" w:type="first"/>
          <w:pgSz w:w="11906" w:h="16838"/>
          <w:pgMar w:top="2098" w:right="1531" w:bottom="1701" w:left="1531" w:header="851" w:footer="1134" w:gutter="0"/>
          <w:pgNumType w:fmt="numberInDash" w:start="2"/>
          <w:cols w:space="0" w:num="1"/>
          <w:rtlGutter w:val="0"/>
          <w:docGrid w:type="lines" w:linePitch="312" w:charSpace="0"/>
        </w:sectPr>
      </w:pPr>
      <w:r>
        <w:rPr>
          <w:rFonts w:hint="default" w:ascii="Times New Roman" w:hAnsi="Times New Roman" w:eastAsia="仿宋_GB2312" w:cs="Times New Roman"/>
          <w:sz w:val="32"/>
          <w:szCs w:val="32"/>
          <w:lang w:val="en-US" w:eastAsia="zh-CN"/>
        </w:rPr>
        <w:t>现将《襄垣县防汛抗旱指挥部办公室关于转发&lt;长治市防汛抗旱指挥部办公室 长治市人民政府国有资产监督管理委员会关于做好属地企业防汛安全管理工作的通知&gt;的通知》（襄汛办发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）转发给你们。请各企业收到本通知后，要切实落实企业安全主体责任，认真做好安全隐患排查治理，充实防汛抢</w:t>
      </w:r>
    </w:p>
    <w:p>
      <w:pPr>
        <w:keepNext w:val="0"/>
        <w:keepLines w:val="0"/>
        <w:pageBreakBefore w:val="0"/>
        <w:widowControl w:val="0"/>
        <w:kinsoku/>
        <w:wordWrap/>
        <w:overflowPunct/>
        <w:topLinePunct w:val="0"/>
        <w:autoSpaceDE/>
        <w:autoSpaceDN/>
        <w:bidi w:val="0"/>
        <w:adjustRightInd/>
        <w:snapToGrid w:val="0"/>
        <w:spacing w:line="640"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险队伍，备足备齐防汛器材、设备，全力做好防汛工作。</w:t>
      </w:r>
    </w:p>
    <w:p>
      <w:pPr>
        <w:pStyle w:val="4"/>
        <w:keepNext w:val="0"/>
        <w:keepLines w:val="0"/>
        <w:pageBreakBefore w:val="0"/>
        <w:widowControl w:val="0"/>
        <w:kinsoku/>
        <w:wordWrap/>
        <w:overflowPunct/>
        <w:topLinePunct w:val="0"/>
        <w:autoSpaceDE/>
        <w:autoSpaceDN/>
        <w:bidi w:val="0"/>
        <w:adjustRightInd/>
        <w:spacing w:line="64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val="0"/>
        <w:spacing w:line="640" w:lineRule="exact"/>
        <w:ind w:left="0" w:leftChars="0" w:right="0" w:rightChars="0" w:firstLine="640" w:firstLineChars="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襄垣县政府国有资产监督管理局    </w:t>
      </w:r>
    </w:p>
    <w:p>
      <w:pPr>
        <w:keepNext w:val="0"/>
        <w:keepLines w:val="0"/>
        <w:pageBreakBefore w:val="0"/>
        <w:widowControl w:val="0"/>
        <w:kinsoku/>
        <w:wordWrap w:val="0"/>
        <w:overflowPunct/>
        <w:topLinePunct w:val="0"/>
        <w:autoSpaceDE/>
        <w:autoSpaceDN/>
        <w:bidi w:val="0"/>
        <w:adjustRightInd/>
        <w:snapToGrid w:val="0"/>
        <w:spacing w:line="640" w:lineRule="exact"/>
        <w:ind w:left="0" w:leftChars="0" w:right="0" w:rightChars="0" w:firstLine="640" w:firstLineChars="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2023年7月11日</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40" w:lineRule="exact"/>
        <w:ind w:left="0" w:leftChars="0" w:right="0" w:rightChars="0" w:firstLine="640" w:firstLineChars="0"/>
        <w:jc w:val="right"/>
        <w:textAlignment w:val="auto"/>
        <w:outlineLvl w:val="9"/>
        <w:rPr>
          <w:rFonts w:hint="default" w:ascii="Times New Roman" w:hAnsi="Times New Roman" w:eastAsia="仿宋_GB2312" w:cs="Times New Roman"/>
          <w:sz w:val="32"/>
          <w:szCs w:val="32"/>
          <w:lang w:val="en-US" w:eastAsia="zh-CN"/>
        </w:rPr>
      </w:pPr>
    </w:p>
    <w:p>
      <w:pPr>
        <w:pStyle w:val="18"/>
        <w:keepNext w:val="0"/>
        <w:keepLines w:val="0"/>
        <w:pageBreakBefore w:val="0"/>
        <w:kinsoku/>
        <w:overflowPunct/>
        <w:topLinePunct w:val="0"/>
        <w:autoSpaceDE/>
        <w:autoSpaceDN/>
        <w:bidi w:val="0"/>
        <w:adjustRightInd/>
        <w:snapToGrid/>
        <w:spacing w:line="640" w:lineRule="exact"/>
        <w:ind w:left="0" w:leftChars="0" w:firstLine="0" w:firstLineChars="0"/>
        <w:jc w:val="right"/>
        <w:textAlignment w:val="auto"/>
        <w:rPr>
          <w:rFonts w:hint="default" w:ascii="Times New Roman" w:hAnsi="Times New Roman" w:eastAsia="仿宋_GB2312" w:cs="Times New Roman"/>
          <w:sz w:val="32"/>
          <w:szCs w:val="32"/>
          <w:lang w:val="en-US" w:eastAsia="zh-CN"/>
        </w:rPr>
      </w:pPr>
    </w:p>
    <w:p>
      <w:pPr>
        <w:pStyle w:val="18"/>
        <w:keepNext w:val="0"/>
        <w:keepLines w:val="0"/>
        <w:pageBreakBefore w:val="0"/>
        <w:kinsoku/>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40" w:lineRule="exact"/>
        <w:ind w:left="320" w:leftChars="0" w:right="0" w:rightChars="0" w:hanging="320" w:hangingChars="100"/>
        <w:jc w:val="righ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val="en-US" w:eastAsia="zh-CN"/>
        </w:rPr>
        <w:t xml:space="preserve">                          </w:t>
      </w:r>
    </w:p>
    <w:p>
      <w:pPr>
        <w:keepNext w:val="0"/>
        <w:keepLines w:val="0"/>
        <w:pageBreakBefore w:val="0"/>
        <w:kinsoku/>
        <w:overflowPunct/>
        <w:topLinePunct w:val="0"/>
        <w:autoSpaceDE/>
        <w:autoSpaceDN/>
        <w:bidi w:val="0"/>
        <w:adjustRightInd/>
        <w:spacing w:line="640" w:lineRule="exact"/>
        <w:textAlignment w:val="auto"/>
        <w:rPr>
          <w:rFonts w:hint="default" w:ascii="Times New Roman" w:hAnsi="Times New Roman" w:eastAsia="仿宋_GB2312" w:cs="Times New Roman"/>
          <w:sz w:val="28"/>
          <w:szCs w:val="28"/>
          <w:lang w:val="en-US" w:eastAsia="zh-CN"/>
        </w:rPr>
      </w:pPr>
    </w:p>
    <w:p>
      <w:pPr>
        <w:rPr>
          <w:rFonts w:hint="default" w:ascii="Times New Roman" w:hAnsi="Times New Roman" w:eastAsia="仿宋_GB2312" w:cs="Times New Roman"/>
          <w:sz w:val="28"/>
          <w:szCs w:val="28"/>
          <w:lang w:val="en-US" w:eastAsia="zh-CN"/>
        </w:rPr>
      </w:pPr>
    </w:p>
    <w:p>
      <w:pPr>
        <w:pStyle w:val="8"/>
        <w:rPr>
          <w:rFonts w:hint="default"/>
          <w:lang w:val="en-US" w:eastAsia="zh-CN"/>
        </w:rPr>
      </w:pPr>
    </w:p>
    <w:p>
      <w:pPr>
        <w:pStyle w:val="8"/>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pStyle w:val="4"/>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4"/>
        <w:rPr>
          <w:rFonts w:hint="default"/>
          <w:lang w:val="en-US" w:eastAsia="zh-CN"/>
        </w:rPr>
      </w:pPr>
    </w:p>
    <w:p>
      <w:pPr>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398145</wp:posOffset>
                </wp:positionV>
                <wp:extent cx="6000750" cy="0"/>
                <wp:effectExtent l="0" t="0" r="0" b="0"/>
                <wp:wrapNone/>
                <wp:docPr id="3" name="直接连接符 3"/>
                <wp:cNvGraphicFramePr/>
                <a:graphic xmlns:a="http://schemas.openxmlformats.org/drawingml/2006/main">
                  <a:graphicData uri="http://schemas.microsoft.com/office/word/2010/wordprocessingShape">
                    <wps:wsp>
                      <wps:cNvCnPr/>
                      <wps:spPr>
                        <a:xfrm flipH="1">
                          <a:off x="0" y="0"/>
                          <a:ext cx="60007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6.8pt;margin-top:31.35pt;height:0pt;width:472.5pt;z-index:251659264;mso-width-relative:page;mso-height-relative:page;" filled="f" stroked="t" coordsize="21600,21600" o:gfxdata="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4YaHtkAAAAJAQAADwAAAAAAAAABACAAAAAiAAAAZHJzL2Rv&#10;d25yZXYueG1sUEsBAhQAFAAAAAgAh07iQKI7SyEAAgAA/QMAAA4AAAAAAAAAAQAgAAAAKAEAAGRy&#10;cy9lMm9Eb2MueG1sUEsFBgAAAAAGAAYAWQEAAJo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19685</wp:posOffset>
                </wp:positionV>
                <wp:extent cx="600075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60007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7.6pt;margin-top:1.55pt;height:0pt;width:472.5pt;z-index:251660288;mso-width-relative:page;mso-height-relative:page;" filled="f" stroked="t" coordsize="21600,21600" o:gfxdata="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PzC01gAAAAcBAAAPAAAAAAAAAAEAIAAAACIAAABkcnMvZG93bnJl&#10;di54bWxQSwECFAAUAAAACACHTuJALt6QEP8BAAD9AwAADgAAAAAAAAABACAAAAAlAQAAZHJzL2Uy&#10;b0RvYy54bWxQSwUGAAAAAAYABgBZAQAAl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lang w:eastAsia="zh-CN"/>
        </w:rPr>
        <w:t>襄垣县政府国有资产监督管理局</w:t>
      </w:r>
      <w:r>
        <w:rPr>
          <w:rFonts w:hint="default" w:ascii="Times New Roman" w:hAnsi="Times New Roman" w:eastAsia="仿宋_GB2312" w:cs="Times New Roman"/>
          <w:sz w:val="28"/>
          <w:szCs w:val="28"/>
          <w:lang w:val="en-US" w:eastAsia="zh-CN"/>
        </w:rPr>
        <w:t xml:space="preserve">                2023年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lang w:val="en-US" w:eastAsia="zh-CN"/>
        </w:rPr>
        <w:t>日印</w:t>
      </w:r>
      <w:r>
        <w:rPr>
          <w:rFonts w:hint="eastAsia" w:ascii="Times New Roman" w:hAnsi="Times New Roman" w:eastAsia="仿宋_GB2312" w:cs="Times New Roman"/>
          <w:sz w:val="28"/>
          <w:szCs w:val="28"/>
          <w:lang w:val="en-US" w:eastAsia="zh-CN"/>
        </w:rPr>
        <w:t>发</w:t>
      </w:r>
    </w:p>
    <w:sectPr>
      <w:footerReference r:id="rId4" w:type="default"/>
      <w:pgSz w:w="11906" w:h="16838"/>
      <w:pgMar w:top="2098" w:right="1531" w:bottom="1701" w:left="1531" w:header="851" w:footer="1134"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宋体_x0011_..哟..">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MjY5NTBmMjVhOWU0MWZmNDUwZjEwM2VjNjgwYzMifQ=="/>
  </w:docVars>
  <w:rsids>
    <w:rsidRoot w:val="5CAB11CA"/>
    <w:rsid w:val="01736924"/>
    <w:rsid w:val="02903FAD"/>
    <w:rsid w:val="02BC58AA"/>
    <w:rsid w:val="02E00D09"/>
    <w:rsid w:val="0300281D"/>
    <w:rsid w:val="03154003"/>
    <w:rsid w:val="031C380B"/>
    <w:rsid w:val="04810D61"/>
    <w:rsid w:val="048F0B52"/>
    <w:rsid w:val="061C3E74"/>
    <w:rsid w:val="076C616A"/>
    <w:rsid w:val="08030B6B"/>
    <w:rsid w:val="08DC72AD"/>
    <w:rsid w:val="09720C79"/>
    <w:rsid w:val="0ABD6200"/>
    <w:rsid w:val="0ACE47F2"/>
    <w:rsid w:val="0B227AF1"/>
    <w:rsid w:val="0BC37A2B"/>
    <w:rsid w:val="0EF02A58"/>
    <w:rsid w:val="0F144CFA"/>
    <w:rsid w:val="0F390211"/>
    <w:rsid w:val="0F935C24"/>
    <w:rsid w:val="0FD11C78"/>
    <w:rsid w:val="10287AAA"/>
    <w:rsid w:val="1120227C"/>
    <w:rsid w:val="134A4B7A"/>
    <w:rsid w:val="16B513A6"/>
    <w:rsid w:val="17713A11"/>
    <w:rsid w:val="17AF5E11"/>
    <w:rsid w:val="18BB7BF2"/>
    <w:rsid w:val="18D07BD1"/>
    <w:rsid w:val="1B107B73"/>
    <w:rsid w:val="1EA17967"/>
    <w:rsid w:val="1EF10470"/>
    <w:rsid w:val="1F2E63B5"/>
    <w:rsid w:val="1FE30735"/>
    <w:rsid w:val="21CD4F77"/>
    <w:rsid w:val="220B6A61"/>
    <w:rsid w:val="227D1800"/>
    <w:rsid w:val="24153F9B"/>
    <w:rsid w:val="24F8348E"/>
    <w:rsid w:val="27671DC1"/>
    <w:rsid w:val="27A00FB8"/>
    <w:rsid w:val="27A6518A"/>
    <w:rsid w:val="284D323C"/>
    <w:rsid w:val="28CB1D4A"/>
    <w:rsid w:val="2920769B"/>
    <w:rsid w:val="29810091"/>
    <w:rsid w:val="2AA109C2"/>
    <w:rsid w:val="2AC71BAB"/>
    <w:rsid w:val="2B861243"/>
    <w:rsid w:val="2C064259"/>
    <w:rsid w:val="2DE14755"/>
    <w:rsid w:val="31C76224"/>
    <w:rsid w:val="32480872"/>
    <w:rsid w:val="32FE40DC"/>
    <w:rsid w:val="33A85F09"/>
    <w:rsid w:val="33AF7A7B"/>
    <w:rsid w:val="34165222"/>
    <w:rsid w:val="34BB03E7"/>
    <w:rsid w:val="36956687"/>
    <w:rsid w:val="36AC6FF8"/>
    <w:rsid w:val="38141F03"/>
    <w:rsid w:val="38795799"/>
    <w:rsid w:val="39637FB3"/>
    <w:rsid w:val="39F618C9"/>
    <w:rsid w:val="3B572A66"/>
    <w:rsid w:val="3CD743D3"/>
    <w:rsid w:val="3DE33DFF"/>
    <w:rsid w:val="41C97A4D"/>
    <w:rsid w:val="421A3D50"/>
    <w:rsid w:val="457570A3"/>
    <w:rsid w:val="466611BE"/>
    <w:rsid w:val="46B40FC3"/>
    <w:rsid w:val="46F000C4"/>
    <w:rsid w:val="4A663EF4"/>
    <w:rsid w:val="4A812911"/>
    <w:rsid w:val="4B80583B"/>
    <w:rsid w:val="4BCC58AE"/>
    <w:rsid w:val="4D7D2820"/>
    <w:rsid w:val="4DD93FE4"/>
    <w:rsid w:val="4DE92047"/>
    <w:rsid w:val="4F917E0B"/>
    <w:rsid w:val="5202449A"/>
    <w:rsid w:val="523622A0"/>
    <w:rsid w:val="53510542"/>
    <w:rsid w:val="53F31947"/>
    <w:rsid w:val="55A24C42"/>
    <w:rsid w:val="55F7172B"/>
    <w:rsid w:val="58527CBD"/>
    <w:rsid w:val="58780BF1"/>
    <w:rsid w:val="58C80519"/>
    <w:rsid w:val="5A130E73"/>
    <w:rsid w:val="5BD351CE"/>
    <w:rsid w:val="5C501813"/>
    <w:rsid w:val="5CAB11CA"/>
    <w:rsid w:val="5CC16BB0"/>
    <w:rsid w:val="5D1E14A5"/>
    <w:rsid w:val="5F4A1605"/>
    <w:rsid w:val="601E4AF3"/>
    <w:rsid w:val="604B2DBA"/>
    <w:rsid w:val="612311CA"/>
    <w:rsid w:val="61614271"/>
    <w:rsid w:val="61BC609D"/>
    <w:rsid w:val="61DC5E43"/>
    <w:rsid w:val="61E260F9"/>
    <w:rsid w:val="642D4E34"/>
    <w:rsid w:val="64E11CF4"/>
    <w:rsid w:val="65592F5C"/>
    <w:rsid w:val="6596192A"/>
    <w:rsid w:val="68A95EE3"/>
    <w:rsid w:val="68E03509"/>
    <w:rsid w:val="696F77DB"/>
    <w:rsid w:val="6C2E4F39"/>
    <w:rsid w:val="6DB92EAD"/>
    <w:rsid w:val="6ECF1837"/>
    <w:rsid w:val="70F10065"/>
    <w:rsid w:val="71E32481"/>
    <w:rsid w:val="7305523B"/>
    <w:rsid w:val="74557906"/>
    <w:rsid w:val="751102EA"/>
    <w:rsid w:val="763C3364"/>
    <w:rsid w:val="76A04F85"/>
    <w:rsid w:val="79F302E6"/>
    <w:rsid w:val="7BBF69BE"/>
    <w:rsid w:val="7BE77E23"/>
    <w:rsid w:val="7DBF212E"/>
    <w:rsid w:val="7EE26BAE"/>
    <w:rsid w:val="7F0D0BD5"/>
    <w:rsid w:val="7F234B39"/>
    <w:rsid w:val="7F2A5A08"/>
    <w:rsid w:val="7F66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SA"/>
    </w:rPr>
  </w:style>
  <w:style w:type="paragraph" w:styleId="7">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8">
    <w:name w:val="table of authorities"/>
    <w:basedOn w:val="1"/>
    <w:next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12"/>
    <w:qFormat/>
    <w:uiPriority w:val="0"/>
    <w:pPr>
      <w:numPr>
        <w:ilvl w:val="0"/>
        <w:numId w:val="0"/>
      </w:numPr>
      <w:tabs>
        <w:tab w:val="left" w:pos="0"/>
      </w:tabs>
      <w:spacing w:beforeLines="0" w:beforeAutospacing="0" w:afterLines="0" w:afterAutospacing="0" w:line="600" w:lineRule="exact"/>
      <w:ind w:firstLineChars="0"/>
      <w:jc w:val="center"/>
      <w:outlineLvl w:val="0"/>
    </w:pPr>
    <w:rPr>
      <w:rFonts w:ascii="方正小标宋简体" w:hAnsi="方正小标宋简体" w:eastAsia="方正小标宋简体" w:cs="方正小标宋简体"/>
      <w:kern w:val="0"/>
      <w:sz w:val="36"/>
      <w:szCs w:val="36"/>
    </w:rPr>
  </w:style>
  <w:style w:type="paragraph" w:customStyle="1" w:styleId="12">
    <w:name w:val="A正文"/>
    <w:basedOn w:val="1"/>
    <w:qFormat/>
    <w:uiPriority w:val="0"/>
    <w:pPr>
      <w:spacing w:line="560" w:lineRule="exact"/>
      <w:ind w:firstLine="864" w:firstLineChars="200"/>
    </w:pPr>
  </w:style>
  <w:style w:type="paragraph" w:styleId="13">
    <w:name w:val="Body Text First Indent 2"/>
    <w:basedOn w:val="1"/>
    <w:next w:val="14"/>
    <w:qFormat/>
    <w:uiPriority w:val="0"/>
    <w:pPr>
      <w:ind w:firstLine="420" w:firstLineChars="200"/>
    </w:pPr>
  </w:style>
  <w:style w:type="paragraph" w:customStyle="1" w:styleId="14">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17">
    <w:name w:val="Strong"/>
    <w:basedOn w:val="16"/>
    <w:qFormat/>
    <w:uiPriority w:val="0"/>
    <w:rPr>
      <w:b/>
    </w:rPr>
  </w:style>
  <w:style w:type="paragraph" w:customStyle="1" w:styleId="18">
    <w:name w:val="正文3"/>
    <w:qFormat/>
    <w:uiPriority w:val="0"/>
    <w:pPr>
      <w:spacing w:line="500" w:lineRule="exact"/>
      <w:ind w:firstLine="200" w:firstLineChars="200"/>
    </w:pPr>
    <w:rPr>
      <w:rFonts w:ascii="Times New Roman" w:hAnsi="Times New Roman" w:eastAsia="宋体" w:cs="Times New Roman"/>
      <w:b/>
      <w:bCs/>
      <w:snapToGrid w:val="0"/>
      <w:color w:val="000000"/>
      <w:sz w:val="21"/>
      <w:szCs w:val="22"/>
      <w:lang w:val="en-US" w:eastAsia="zh-CN" w:bidi="ar-SA"/>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style>
  <w:style w:type="paragraph" w:customStyle="1" w:styleId="21">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312</Words>
  <Characters>327</Characters>
  <Lines>0</Lines>
  <Paragraphs>0</Paragraphs>
  <TotalTime>3</TotalTime>
  <ScaleCrop>false</ScaleCrop>
  <LinksUpToDate>false</LinksUpToDate>
  <CharactersWithSpaces>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2019-05-21T03:36:00Z</dcterms:created>
  <dc:creator>admin</dc:creator>
  <cp:lastModifiedBy>杨敏</cp:lastModifiedBy>
  <cp:lastPrinted>2023-06-09T08:45:00Z</cp:lastPrinted>
  <dcterms:modified xsi:type="dcterms:W3CDTF">2023-07-11T03:34:29Z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B8F838EE307F443AA42AEA5C89E35AE4_13</vt:lpwstr>
  </property>
</Properties>
</file>